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w:t>
      </w:r>
      <w:proofErr w:type="gramStart"/>
      <w:r>
        <w:t>( trois</w:t>
      </w:r>
      <w:proofErr w:type="gramEnd"/>
      <w:r>
        <w:t xml:space="preserve"> par API et douze en local sur </w:t>
      </w:r>
      <w:proofErr w:type="gramStart"/>
      <w:r>
        <w:t>GPU )</w:t>
      </w:r>
      <w:proofErr w:type="gramEnd"/>
      <w:r>
        <w:t xml:space="preserve">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xml:space="preserve">, seul à préserver simultanément les quantités numériques et les emprunts techniques français dont dépend l’intégralité du schéma métier. Son coût </w:t>
      </w:r>
      <w:proofErr w:type="gramStart"/>
      <w:r>
        <w:t>( 7</w:t>
      </w:r>
      <w:proofErr w:type="gramEnd"/>
      <w:r>
        <w:t xml:space="preserve">,7 s et 4 Go de mémoire </w:t>
      </w:r>
      <w:proofErr w:type="gramStart"/>
      <w:r>
        <w:t>graphique )</w:t>
      </w:r>
      <w:proofErr w:type="gramEnd"/>
      <w:r>
        <w:t xml:space="preserve">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w:t>
      </w:r>
      <w:proofErr w:type="gramStart"/>
      <w:r>
        <w:t>COMPLÉTER :</w:t>
      </w:r>
      <w:proofErr w:type="gramEnd"/>
      <w:r>
        <w:t xml:space="preserve"> résultats chiffrés du pilote en conditions réelles]</w:t>
      </w:r>
    </w:p>
    <w:p w14:paraId="03C2430D"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w:t>
      </w:r>
      <w:proofErr w:type="gramStart"/>
      <w:r>
        <w:t>( three</w:t>
      </w:r>
      <w:proofErr w:type="gramEnd"/>
      <w:r>
        <w:t xml:space="preserve"> via API and twelve locally on </w:t>
      </w:r>
      <w:proofErr w:type="gramStart"/>
      <w:r>
        <w:t>GPU )</w:t>
      </w:r>
      <w:proofErr w:type="gramEnd"/>
      <w:r>
        <w:t xml:space="preserve">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xml:space="preserve">, the only one preserving both numeric quantities and the French technical loanwords on which the entire business schema depends. Its cost </w:t>
      </w:r>
      <w:proofErr w:type="gramStart"/>
      <w:r>
        <w:t>( 7.7</w:t>
      </w:r>
      <w:proofErr w:type="gramEnd"/>
      <w:r>
        <w:t xml:space="preserve"> s and 4 GB of GPU </w:t>
      </w:r>
      <w:proofErr w:type="gramStart"/>
      <w:r>
        <w:t>memory )</w:t>
      </w:r>
      <w:proofErr w:type="gramEnd"/>
      <w:r>
        <w:t xml:space="preserve">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w:t>
      </w:r>
      <w:proofErr w:type="gramStart"/>
      <w:r>
        <w:t>( la</w:t>
      </w:r>
      <w:proofErr w:type="gramEnd"/>
      <w:r>
        <w:t xml:space="preserve">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w:t>
      </w:r>
      <w:proofErr w:type="gramStart"/>
      <w:r>
        <w:t>solution :</w:t>
      </w:r>
      <w:proofErr w:type="gramEnd"/>
      <w:r>
        <w:t xml:space="preserve">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 xml:space="preserve">Chapitre </w:t>
      </w:r>
      <w:proofErr w:type="gramStart"/>
      <w:r>
        <w:t>1 :</w:t>
      </w:r>
      <w:proofErr w:type="gramEnd"/>
      <w:r>
        <w:t xml:space="preserve">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[À </w:t>
      </w:r>
      <w:proofErr w:type="gramStart"/>
      <w:r>
        <w:t>COMPLÉTER :</w:t>
      </w:r>
      <w:proofErr w:type="gramEnd"/>
      <w:r>
        <w:t xml:space="preserve"> fiche d’identité de l’entreprise </w:t>
      </w:r>
      <w:proofErr w:type="gramStart"/>
      <w:r>
        <w:t>( date</w:t>
      </w:r>
      <w:proofErr w:type="gramEnd"/>
      <w:r>
        <w:t xml:space="preserve"> de création, effectif, organigramme, références </w:t>
      </w:r>
      <w:proofErr w:type="gramStart"/>
      <w:r>
        <w:t>clients )</w:t>
      </w:r>
      <w:proofErr w:type="gramEnd"/>
      <w:r>
        <w:t xml:space="preserve"> à valider avec l’encadrant industriel.]</w:t>
      </w:r>
    </w:p>
    <w:p w14:paraId="1BD3A92F" w14:textId="77777777" w:rsidR="006E37C5" w:rsidRDefault="008355DD">
      <w:pPr>
        <w:pStyle w:val="BodyText"/>
      </w:pPr>
      <w:r>
        <w:t xml:space="preserve">Les équipes de techniciens interviennent quotidiennement sur plusieurs chantiers simultanés. Le suivi de l’avancement </w:t>
      </w:r>
      <w:proofErr w:type="gramStart"/>
      <w:r>
        <w:t>( quantités</w:t>
      </w:r>
      <w:proofErr w:type="gramEnd"/>
      <w:r>
        <w:t xml:space="preserve"> posées, zones terminées, incidents, besoins en </w:t>
      </w:r>
      <w:proofErr w:type="gramStart"/>
      <w:r>
        <w:t>matériel )</w:t>
      </w:r>
      <w:proofErr w:type="gramEnd"/>
      <w:r>
        <w:t xml:space="preserve">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w:t>
      </w:r>
      <w:proofErr w:type="gramStart"/>
      <w:r>
        <w:t>( partiellement</w:t>
      </w:r>
      <w:proofErr w:type="gramEnd"/>
      <w:r>
        <w:t xml:space="preserve">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 xml:space="preserve">Ce processus présente plusieurs faiblesses </w:t>
      </w:r>
      <w:proofErr w:type="gramStart"/>
      <w:r>
        <w:t>structurelles :</w:t>
      </w:r>
      <w:proofErr w:type="gramEnd"/>
    </w:p>
    <w:p w14:paraId="41B055D2"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24D92E43"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3AD08174"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C03130F" w14:textId="77777777" w:rsidR="006E37C5" w:rsidRDefault="008355DD">
      <w:pPr>
        <w:pStyle w:val="Compact"/>
        <w:numPr>
          <w:ilvl w:val="0"/>
          <w:numId w:val="2"/>
        </w:numPr>
      </w:pPr>
      <w:proofErr w:type="gramStart"/>
      <w:r>
        <w:rPr>
          <w:b/>
          <w:bCs/>
        </w:rPr>
        <w:t>Latence</w:t>
      </w:r>
      <w:r>
        <w:t xml:space="preserve"> :</w:t>
      </w:r>
      <w:proofErr w:type="gramEnd"/>
      <w:r>
        <w:t xml:space="preserve"> les responsables ne disposent pas d’une vue consolidée le jour même.</w:t>
      </w:r>
    </w:p>
    <w:p w14:paraId="4CFF1112" w14:textId="77777777" w:rsidR="006E37C5" w:rsidRDefault="008355DD">
      <w:pPr>
        <w:pStyle w:val="Compact"/>
        <w:numPr>
          <w:ilvl w:val="0"/>
          <w:numId w:val="2"/>
        </w:numPr>
      </w:pPr>
      <w:r>
        <w:rPr>
          <w:b/>
          <w:bCs/>
        </w:rPr>
        <w:lastRenderedPageBreak/>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703ECBA8" w14:textId="77777777" w:rsidR="006E37C5" w:rsidRDefault="008355DD">
      <w:pPr>
        <w:pStyle w:val="Heading3"/>
      </w:pPr>
      <w:bookmarkStart w:id="26" w:name="Xe8b754e21acbb608b7f9b09048408126d3063b9"/>
      <w:bookmarkStart w:id="27" w:name="_Toc240316025"/>
      <w:bookmarkEnd w:id="24"/>
      <w:r>
        <w:t xml:space="preserve">1.3.3 Contrainte </w:t>
      </w:r>
      <w:proofErr w:type="gramStart"/>
      <w:r>
        <w:t>clé :</w:t>
      </w:r>
      <w:proofErr w:type="gramEnd"/>
      <w:r>
        <w:t xml:space="preserve"> l’expression orale en darija</w:t>
      </w:r>
      <w:bookmarkEnd w:id="27"/>
    </w:p>
    <w:p w14:paraId="3417F05B" w14:textId="77777777" w:rsidR="006E37C5" w:rsidRDefault="008355DD">
      <w:pPr>
        <w:pStyle w:val="FirstParagraph"/>
      </w:pPr>
      <w:r>
        <w:t xml:space="preserve">Le point central de l’étude de l’existant est que la note vocale en arabe marocain </w:t>
      </w:r>
      <w:proofErr w:type="gramStart"/>
      <w:r>
        <w:t>( mêlée</w:t>
      </w:r>
      <w:proofErr w:type="gramEnd"/>
      <w:r>
        <w:t xml:space="preserve"> de termes techniques français (« goulotte », « panneau de brassage », « câble », « fibre »</w:t>
      </w:r>
      <w:proofErr w:type="gramStart"/>
      <w:r>
        <w:t>) )</w:t>
      </w:r>
      <w:proofErr w:type="gramEnd"/>
      <w:r>
        <w:t xml:space="preserve">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2299C7B5" w14:textId="77777777" w:rsidR="006E37C5" w:rsidRDefault="008355DD">
      <w:pPr>
        <w:pStyle w:val="BodyText"/>
      </w:pPr>
      <w:r>
        <w:t xml:space="preserve">Elle se décompose en trois verrous </w:t>
      </w:r>
      <w:proofErr w:type="gramStart"/>
      <w:r>
        <w:t>techniques :</w:t>
      </w:r>
      <w:proofErr w:type="gramEnd"/>
    </w:p>
    <w:p w14:paraId="008F3563"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10FFC726"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w:t>
      </w:r>
      <w:proofErr w:type="gramStart"/>
      <w:r>
        <w:t>( quantités</w:t>
      </w:r>
      <w:proofErr w:type="gramEnd"/>
      <w:r>
        <w:t xml:space="preserve"> numériques, localisations, </w:t>
      </w:r>
      <w:proofErr w:type="gramStart"/>
      <w:r>
        <w:t>observations )</w:t>
      </w:r>
      <w:proofErr w:type="gramEnd"/>
      <w:r>
        <w:t xml:space="preserve"> sans inventer de données absentes.</w:t>
      </w:r>
    </w:p>
    <w:p w14:paraId="3F87A86A"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 xml:space="preserve">Le cahier des charges fourni par l’entreprise (Annexe A) définit les exigences </w:t>
      </w:r>
      <w:proofErr w:type="gramStart"/>
      <w:r>
        <w:t>suivantes :</w:t>
      </w:r>
      <w:proofErr w:type="gramEnd"/>
    </w:p>
    <w:p w14:paraId="3C7527CE" w14:textId="77777777" w:rsidR="006E37C5" w:rsidRDefault="008355DD">
      <w:pPr>
        <w:pStyle w:val="Compact"/>
        <w:numPr>
          <w:ilvl w:val="0"/>
          <w:numId w:val="4"/>
        </w:numPr>
      </w:pPr>
      <w:r>
        <w:rPr>
          <w:b/>
          <w:bCs/>
        </w:rPr>
        <w:t xml:space="preserve">BF1 </w:t>
      </w:r>
      <w:proofErr w:type="gramStart"/>
      <w:r>
        <w:rPr>
          <w:b/>
          <w:bCs/>
        </w:rPr>
        <w:t>( Saisie</w:t>
      </w:r>
      <w:proofErr w:type="gramEnd"/>
      <w:r>
        <w:rPr>
          <w:b/>
          <w:bCs/>
        </w:rPr>
        <w:t xml:space="preserv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7584E1B9" w14:textId="77777777" w:rsidR="006E37C5" w:rsidRDefault="008355DD">
      <w:pPr>
        <w:pStyle w:val="Compact"/>
        <w:numPr>
          <w:ilvl w:val="0"/>
          <w:numId w:val="4"/>
        </w:numPr>
      </w:pPr>
      <w:r>
        <w:rPr>
          <w:b/>
          <w:bCs/>
        </w:rPr>
        <w:t xml:space="preserve">BF2 </w:t>
      </w:r>
      <w:proofErr w:type="gramStart"/>
      <w:r>
        <w:rPr>
          <w:b/>
          <w:bCs/>
        </w:rPr>
        <w:t>( Saisie</w:t>
      </w:r>
      <w:proofErr w:type="gramEnd"/>
      <w:r>
        <w:rPr>
          <w:b/>
          <w:bCs/>
        </w:rPr>
        <w:t xml:space="preserve"> </w:t>
      </w:r>
      <w:proofErr w:type="gramStart"/>
      <w:r>
        <w:rPr>
          <w:b/>
          <w:bCs/>
        </w:rPr>
        <w:t>alternative</w:t>
      </w:r>
      <w:r>
        <w:t xml:space="preserve"> :</w:t>
      </w:r>
      <w:proofErr w:type="gramEnd"/>
      <w:r>
        <w:t xml:space="preserve"> un second canal alimente le même traitement.</w:t>
      </w:r>
    </w:p>
    <w:p w14:paraId="05D478E3" w14:textId="77777777" w:rsidR="006E37C5" w:rsidRDefault="008355DD">
      <w:pPr>
        <w:pStyle w:val="Compact"/>
        <w:numPr>
          <w:ilvl w:val="0"/>
          <w:numId w:val="4"/>
        </w:numPr>
      </w:pPr>
      <w:r>
        <w:rPr>
          <w:b/>
          <w:bCs/>
        </w:rPr>
        <w:t xml:space="preserve">BF3 </w:t>
      </w:r>
      <w:proofErr w:type="gramStart"/>
      <w:r>
        <w:rPr>
          <w:b/>
          <w:bCs/>
        </w:rPr>
        <w:t>( Transcription</w:t>
      </w:r>
      <w:proofErr w:type="gramEnd"/>
      <w:r>
        <w:rPr>
          <w:b/>
          <w:bCs/>
        </w:rPr>
        <w:t xml:space="preserve">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 xml:space="preserve">BF4 </w:t>
      </w:r>
      <w:proofErr w:type="gramStart"/>
      <w:r>
        <w:rPr>
          <w:b/>
          <w:bCs/>
        </w:rPr>
        <w:t>( Extraction</w:t>
      </w:r>
      <w:proofErr w:type="gramEnd"/>
      <w:r>
        <w:rPr>
          <w:b/>
          <w:bCs/>
        </w:rPr>
        <w:t xml:space="preserve"> automatique</w:t>
      </w:r>
      <w:r>
        <w:t xml:space="preserve"> des travaux réalisés et des quantités.</w:t>
      </w:r>
    </w:p>
    <w:p w14:paraId="617BB0B5" w14:textId="77777777" w:rsidR="006E37C5" w:rsidRDefault="008355DD">
      <w:pPr>
        <w:pStyle w:val="Compact"/>
        <w:numPr>
          <w:ilvl w:val="0"/>
          <w:numId w:val="4"/>
        </w:numPr>
      </w:pPr>
      <w:r>
        <w:rPr>
          <w:b/>
          <w:bCs/>
        </w:rPr>
        <w:t xml:space="preserve">BF5 </w:t>
      </w:r>
      <w:proofErr w:type="gramStart"/>
      <w:r>
        <w:rPr>
          <w:b/>
          <w:bCs/>
        </w:rPr>
        <w:t>( Reformulation</w:t>
      </w:r>
      <w:proofErr w:type="gramEnd"/>
      <w:r>
        <w:t xml:space="preserve"> du rapport en français professionnel.</w:t>
      </w:r>
    </w:p>
    <w:p w14:paraId="6136EA57" w14:textId="77777777" w:rsidR="006E37C5" w:rsidRDefault="008355DD">
      <w:pPr>
        <w:pStyle w:val="Compact"/>
        <w:numPr>
          <w:ilvl w:val="0"/>
          <w:numId w:val="4"/>
        </w:numPr>
      </w:pPr>
      <w:r>
        <w:rPr>
          <w:b/>
          <w:bCs/>
        </w:rPr>
        <w:lastRenderedPageBreak/>
        <w:t xml:space="preserve">BF6 </w:t>
      </w:r>
      <w:proofErr w:type="gramStart"/>
      <w:r>
        <w:rPr>
          <w:b/>
          <w:bCs/>
        </w:rPr>
        <w:t>( Enregistrement</w:t>
      </w:r>
      <w:proofErr w:type="gramEnd"/>
      <w:r>
        <w:t xml:space="preserve"> de chaque rapport dans un tableau de suivi Google Sheets structuré.</w:t>
      </w:r>
    </w:p>
    <w:p w14:paraId="12C8FC9A" w14:textId="77777777" w:rsidR="006E37C5" w:rsidRDefault="008355DD">
      <w:pPr>
        <w:pStyle w:val="Compact"/>
        <w:numPr>
          <w:ilvl w:val="0"/>
          <w:numId w:val="4"/>
        </w:numPr>
      </w:pPr>
      <w:r>
        <w:rPr>
          <w:b/>
          <w:bCs/>
        </w:rPr>
        <w:t xml:space="preserve">BF7 </w:t>
      </w:r>
      <w:proofErr w:type="gramStart"/>
      <w:r>
        <w:rPr>
          <w:b/>
          <w:bCs/>
        </w:rPr>
        <w:t>( Notification</w:t>
      </w:r>
      <w:proofErr w:type="gramEnd"/>
      <w:r>
        <w:rPr>
          <w:b/>
          <w:bCs/>
        </w:rPr>
        <w:t xml:space="preserve"> automatique</w:t>
      </w:r>
      <w:r>
        <w:t xml:space="preserve"> du chef de chantier et du responsable technique.</w:t>
      </w:r>
    </w:p>
    <w:p w14:paraId="438F5020" w14:textId="77777777" w:rsidR="006E37C5" w:rsidRDefault="008355DD">
      <w:pPr>
        <w:pStyle w:val="Compact"/>
        <w:numPr>
          <w:ilvl w:val="0"/>
          <w:numId w:val="4"/>
        </w:numPr>
      </w:pPr>
      <w:r>
        <w:rPr>
          <w:b/>
          <w:bCs/>
        </w:rPr>
        <w:t xml:space="preserve">BF8 </w:t>
      </w:r>
      <w:proofErr w:type="gramStart"/>
      <w:r>
        <w:rPr>
          <w:b/>
          <w:bCs/>
        </w:rPr>
        <w:t>( Confirmation</w:t>
      </w:r>
      <w:proofErr w:type="gramEnd"/>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 xml:space="preserve">BNF1 </w:t>
      </w:r>
      <w:proofErr w:type="gramStart"/>
      <w:r>
        <w:rPr>
          <w:b/>
          <w:bCs/>
        </w:rPr>
        <w:t>( Simplicité</w:t>
      </w:r>
      <w:proofErr w:type="gramEnd"/>
      <w:r>
        <w:rPr>
          <w:b/>
          <w:bCs/>
        </w:rPr>
        <w:t xml:space="preserve"> </w:t>
      </w:r>
      <w:proofErr w:type="gramStart"/>
      <w:r>
        <w:rPr>
          <w:b/>
          <w:bCs/>
        </w:rPr>
        <w:t>d’usage</w:t>
      </w:r>
      <w:r>
        <w:t xml:space="preserve"> :</w:t>
      </w:r>
      <w:proofErr w:type="gramEnd"/>
      <w:r>
        <w:t xml:space="preserve"> temps de soumission inférieur à deux minutes.</w:t>
      </w:r>
    </w:p>
    <w:p w14:paraId="620C73DC" w14:textId="77777777" w:rsidR="006E37C5" w:rsidRDefault="008355DD">
      <w:pPr>
        <w:pStyle w:val="Compact"/>
        <w:numPr>
          <w:ilvl w:val="0"/>
          <w:numId w:val="5"/>
        </w:numPr>
      </w:pPr>
      <w:r>
        <w:rPr>
          <w:b/>
          <w:bCs/>
        </w:rPr>
        <w:t xml:space="preserve">BNF2 </w:t>
      </w:r>
      <w:proofErr w:type="gramStart"/>
      <w:r>
        <w:rPr>
          <w:b/>
          <w:bCs/>
        </w:rPr>
        <w:t>( Coût</w:t>
      </w:r>
      <w:proofErr w:type="gramEnd"/>
      <w:r>
        <w:rPr>
          <w:b/>
          <w:bCs/>
        </w:rPr>
        <w:t xml:space="preserve">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2C5B982" w14:textId="77777777" w:rsidR="006E37C5" w:rsidRDefault="008355DD">
      <w:pPr>
        <w:pStyle w:val="Compact"/>
        <w:numPr>
          <w:ilvl w:val="0"/>
          <w:numId w:val="5"/>
        </w:numPr>
      </w:pPr>
      <w:r>
        <w:rPr>
          <w:b/>
          <w:bCs/>
        </w:rPr>
        <w:t xml:space="preserve">BNF3 </w:t>
      </w:r>
      <w:proofErr w:type="gramStart"/>
      <w:r>
        <w:rPr>
          <w:b/>
          <w:bCs/>
        </w:rPr>
        <w:t>( Fiabilité</w:t>
      </w:r>
      <w:proofErr w:type="gramEnd"/>
      <w:r>
        <w:t xml:space="preserve"> : aucune donnée </w:t>
      </w:r>
      <w:proofErr w:type="gramStart"/>
      <w:r>
        <w:t>inventée )</w:t>
      </w:r>
      <w:proofErr w:type="gramEnd"/>
      <w:r>
        <w:t xml:space="preserve"> tout champ absent de l’audio doit rester </w:t>
      </w:r>
      <w:proofErr w:type="gramStart"/>
      <w:r>
        <w:t>vide ;</w:t>
      </w:r>
      <w:proofErr w:type="gramEnd"/>
      <w:r>
        <w:t xml:space="preserve"> les transcriptions douteuses doivent être signalées plutôt que silencieusement acceptées.</w:t>
      </w:r>
    </w:p>
    <w:p w14:paraId="466A69FF" w14:textId="77777777" w:rsidR="006E37C5" w:rsidRDefault="008355DD">
      <w:pPr>
        <w:pStyle w:val="Compact"/>
        <w:numPr>
          <w:ilvl w:val="0"/>
          <w:numId w:val="5"/>
        </w:numPr>
      </w:pPr>
      <w:r>
        <w:rPr>
          <w:b/>
          <w:bCs/>
        </w:rPr>
        <w:t xml:space="preserve">BNF4 </w:t>
      </w:r>
      <w:proofErr w:type="gramStart"/>
      <w:r>
        <w:rPr>
          <w:b/>
          <w:bCs/>
        </w:rPr>
        <w:t>( Latence</w:t>
      </w:r>
      <w:proofErr w:type="gramEnd"/>
      <w:r>
        <w:t xml:space="preserve"> : traitement de bout en bout visé sous 60 secondes.</w:t>
      </w:r>
    </w:p>
    <w:p w14:paraId="7B713732" w14:textId="77777777" w:rsidR="006E37C5" w:rsidRDefault="008355DD">
      <w:pPr>
        <w:pStyle w:val="Compact"/>
        <w:numPr>
          <w:ilvl w:val="0"/>
          <w:numId w:val="5"/>
        </w:numPr>
      </w:pPr>
      <w:r>
        <w:rPr>
          <w:b/>
          <w:bCs/>
        </w:rPr>
        <w:t xml:space="preserve">BNF5 </w:t>
      </w:r>
      <w:proofErr w:type="gramStart"/>
      <w:r>
        <w:rPr>
          <w:b/>
          <w:bCs/>
        </w:rPr>
        <w:t>( Évolutivité</w:t>
      </w:r>
      <w:proofErr w:type="gramEnd"/>
      <w:r>
        <w:t xml:space="preserve"> : moteurs d’IA </w:t>
      </w:r>
      <w:proofErr w:type="gramStart"/>
      <w:r>
        <w:t>interchangeables ;</w:t>
      </w:r>
      <w:proofErr w:type="gramEnd"/>
      <w:r>
        <w:t xml:space="preserve"> migration possible vers une base de données.</w:t>
      </w:r>
    </w:p>
    <w:p w14:paraId="415F7805" w14:textId="77777777" w:rsidR="006E37C5" w:rsidRDefault="008355DD">
      <w:pPr>
        <w:pStyle w:val="Compact"/>
        <w:numPr>
          <w:ilvl w:val="0"/>
          <w:numId w:val="5"/>
        </w:numPr>
      </w:pPr>
      <w:r>
        <w:rPr>
          <w:b/>
          <w:bCs/>
        </w:rPr>
        <w:t xml:space="preserve">BNF6 </w:t>
      </w:r>
      <w:proofErr w:type="gramStart"/>
      <w:r>
        <w:rPr>
          <w:b/>
          <w:bCs/>
        </w:rPr>
        <w:t>( Sécurité</w:t>
      </w:r>
      <w:proofErr w:type="gramEnd"/>
      <w:r>
        <w:t xml:space="preserve"> : secrets hors du code </w:t>
      </w:r>
      <w:proofErr w:type="gramStart"/>
      <w:r>
        <w:t>source ;</w:t>
      </w:r>
      <w:proofErr w:type="gramEnd"/>
      <w:r>
        <w:t xml:space="preserve">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 xml:space="preserve">Tableau </w:t>
      </w:r>
      <w:proofErr w:type="gramStart"/>
      <w:r>
        <w:rPr>
          <w:b/>
          <w:bCs/>
        </w:rPr>
        <w:t>1.1 :</w:t>
      </w:r>
      <w:proofErr w:type="gramEnd"/>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 xml:space="preserve">Application de </w:t>
            </w:r>
            <w:proofErr w:type="gramStart"/>
            <w:r>
              <w:t>bureau ;</w:t>
            </w:r>
            <w:proofErr w:type="gramEnd"/>
            <w:r>
              <w:t xml:space="preserve"> multi-entreprises</w:t>
            </w:r>
          </w:p>
        </w:tc>
      </w:tr>
    </w:tbl>
    <w:p w14:paraId="40143C62" w14:textId="77777777" w:rsidR="006E37C5" w:rsidRDefault="008355DD">
      <w:pPr>
        <w:pStyle w:val="BodyText"/>
      </w:pPr>
      <w:r>
        <w:lastRenderedPageBreak/>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 xml:space="preserve">1.6.1 </w:t>
      </w:r>
      <w:proofErr w:type="gramStart"/>
      <w:r>
        <w:t>Méthodologie :</w:t>
      </w:r>
      <w:proofErr w:type="gramEnd"/>
      <w:r>
        <w:t xml:space="preserve">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w:t>
      </w:r>
      <w:proofErr w:type="gramStart"/>
      <w:r>
        <w:t>( itérations</w:t>
      </w:r>
      <w:proofErr w:type="gramEnd"/>
      <w:r>
        <w:t xml:space="preserve"> courtes, feedback régulier, priorisation </w:t>
      </w:r>
      <w:proofErr w:type="gramStart"/>
      <w:r>
        <w:t>explicite )</w:t>
      </w:r>
      <w:proofErr w:type="gramEnd"/>
      <w:r>
        <w:t xml:space="preserve">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 xml:space="preserve">Tableau </w:t>
      </w:r>
      <w:proofErr w:type="gramStart"/>
      <w:r>
        <w:rPr>
          <w:b/>
          <w:bCs/>
        </w:rPr>
        <w:t>1.2 :</w:t>
      </w:r>
      <w:proofErr w:type="gramEnd"/>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 xml:space="preserve">Tableau </w:t>
      </w:r>
      <w:proofErr w:type="gramStart"/>
      <w:r>
        <w:rPr>
          <w:b/>
          <w:bCs/>
        </w:rPr>
        <w:t>1.3 :</w:t>
      </w:r>
      <w:proofErr w:type="gramEnd"/>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 xml:space="preserve">Conception indépendante du </w:t>
            </w:r>
            <w:proofErr w:type="gramStart"/>
            <w:r>
              <w:t>canal ;</w:t>
            </w:r>
            <w:proofErr w:type="gramEnd"/>
            <w:r>
              <w:t xml:space="preserve">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 xml:space="preserve">Ce chapitre a établi le cadre du </w:t>
      </w:r>
      <w:proofErr w:type="gramStart"/>
      <w:r>
        <w:t>projet :</w:t>
      </w:r>
      <w:proofErr w:type="gramEnd"/>
      <w:r>
        <w:t xml:space="preserve"> un besoin métier réel </w:t>
      </w:r>
      <w:proofErr w:type="gramStart"/>
      <w:r>
        <w:t>( fiabiliser</w:t>
      </w:r>
      <w:proofErr w:type="gramEnd"/>
      <w:r>
        <w:t xml:space="preserve"> la remontée d’information des </w:t>
      </w:r>
      <w:proofErr w:type="gramStart"/>
      <w:r>
        <w:t>chantiers )</w:t>
      </w:r>
      <w:proofErr w:type="gramEnd"/>
      <w:r>
        <w:t xml:space="preserve">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 xml:space="preserve">Chapitre </w:t>
      </w:r>
      <w:proofErr w:type="gramStart"/>
      <w:r>
        <w:t>2 :</w:t>
      </w:r>
      <w:proofErr w:type="gramEnd"/>
      <w:r>
        <w:t xml:space="preserve">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w:t>
      </w:r>
      <w:proofErr w:type="gramStart"/>
      <w:r>
        <w:t>( «</w:t>
      </w:r>
      <w:proofErr w:type="gramEnd"/>
      <w:r>
        <w:t xml:space="preserve"> goulotte », « câble », « panneau de brassage », « fibre », « vérifier </w:t>
      </w:r>
      <w:proofErr w:type="gramStart"/>
      <w:r>
        <w:t>» )</w:t>
      </w:r>
      <w:proofErr w:type="gramEnd"/>
      <w:r>
        <w:t xml:space="preserve">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w:t>
      </w:r>
      <w:proofErr w:type="gramStart"/>
      <w:r>
        <w:t>( point</w:t>
      </w:r>
      <w:proofErr w:type="gramEnd"/>
      <w:r>
        <w:t xml:space="preserve">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 xml:space="preserve">2.2.2 Les modèles de bout en </w:t>
      </w:r>
      <w:proofErr w:type="gramStart"/>
      <w:r>
        <w:t>bout :</w:t>
      </w:r>
      <w:proofErr w:type="gramEnd"/>
      <w:r>
        <w:t xml:space="preserve">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 xml:space="preserve">2.2.3 L’architecture </w:t>
      </w:r>
      <w:proofErr w:type="gramStart"/>
      <w:r>
        <w:t>concurrente :</w:t>
      </w:r>
      <w:proofErr w:type="gramEnd"/>
      <w:r>
        <w:t xml:space="preserve"> wav2vec2 et la classification temporelle connexionniste</w:t>
      </w:r>
      <w:bookmarkEnd w:id="62"/>
    </w:p>
    <w:p w14:paraId="12647ECC"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w:t>
      </w:r>
      <w:proofErr w:type="gramStart"/>
      <w:r>
        <w:t>( les</w:t>
      </w:r>
      <w:proofErr w:type="gramEnd"/>
      <w:r>
        <w:t xml:space="preserve"> modèles OpenAI </w:t>
      </w:r>
      <w:proofErr w:type="gramStart"/>
      <w:r>
        <w:t>d’origine )</w:t>
      </w:r>
      <w:proofErr w:type="gramEnd"/>
      <w:r>
        <w:t xml:space="preserve">,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w:t>
      </w:r>
      <w:proofErr w:type="gramStart"/>
      <w:r>
        <w:t>( quantités</w:t>
      </w:r>
      <w:proofErr w:type="gramEnd"/>
      <w:r>
        <w:t xml:space="preserve">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 xml:space="preserve">L’extraction d’information </w:t>
      </w:r>
      <w:proofErr w:type="gramStart"/>
      <w:r>
        <w:t>( entités</w:t>
      </w:r>
      <w:proofErr w:type="gramEnd"/>
      <w:r>
        <w:t xml:space="preserve">, quantités, </w:t>
      </w:r>
      <w:proofErr w:type="gramStart"/>
      <w:r>
        <w:t>relations )</w:t>
      </w:r>
      <w:proofErr w:type="gramEnd"/>
      <w:r>
        <w:t xml:space="preserve">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w:t>
      </w:r>
      <w:proofErr w:type="gramStart"/>
      <w:r>
        <w:t>( capacité</w:t>
      </w:r>
      <w:proofErr w:type="gramEnd"/>
      <w:r>
        <w:t xml:space="preserve">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6284C841" w14:textId="77777777" w:rsidR="006E37C5" w:rsidRDefault="008355DD">
      <w:pPr>
        <w:pStyle w:val="Compact"/>
        <w:numPr>
          <w:ilvl w:val="0"/>
          <w:numId w:val="7"/>
        </w:numPr>
      </w:pPr>
      <w:r>
        <w:rPr>
          <w:b/>
          <w:bCs/>
        </w:rPr>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w:t>
      </w:r>
      <w:proofErr w:type="gramStart"/>
      <w:r>
        <w:t>( Gemini</w:t>
      </w:r>
      <w:proofErr w:type="gramEnd"/>
      <w:r>
        <w:t xml:space="preserve"> et Groq mesurant leurs quotas gratuits séparément, l’alternance double la capacité </w:t>
      </w:r>
      <w:proofErr w:type="gramStart"/>
      <w:r>
        <w:t>effective )</w:t>
      </w:r>
      <w:proofErr w:type="gramEnd"/>
      <w:r>
        <w:t xml:space="preserve">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6DDA81FC" w14:textId="77777777" w:rsidR="006E37C5" w:rsidRDefault="008355DD">
      <w:pPr>
        <w:pStyle w:val="TableCaption0"/>
      </w:pPr>
      <w:bookmarkStart w:id="77" w:name="_Toc239691609"/>
      <w:r>
        <w:rPr>
          <w:b/>
          <w:bCs/>
        </w:rPr>
        <w:t xml:space="preserve">Tableau </w:t>
      </w:r>
      <w:proofErr w:type="gramStart"/>
      <w:r>
        <w:rPr>
          <w:b/>
          <w:bCs/>
        </w:rPr>
        <w:t>2.1 :</w:t>
      </w:r>
      <w:proofErr w:type="gramEnd"/>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w:t>
      </w:r>
      <w:proofErr w:type="gramStart"/>
      <w:r>
        <w:t>( détaillé</w:t>
      </w:r>
      <w:proofErr w:type="gramEnd"/>
      <w:r>
        <w:t xml:space="preserve"> au chapitre </w:t>
      </w:r>
      <w:proofErr w:type="gramStart"/>
      <w:r>
        <w:t>3 )</w:t>
      </w:r>
      <w:proofErr w:type="gramEnd"/>
      <w:r>
        <w:t xml:space="preserve">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w:t>
      </w:r>
      <w:proofErr w:type="gramStart"/>
      <w:r>
        <w:t>( lire</w:t>
      </w:r>
      <w:proofErr w:type="gramEnd"/>
      <w:r>
        <w:t xml:space="preserve"> l’onglet pour reconstituer le stock et reconnaître une journée déjà </w:t>
      </w:r>
      <w:proofErr w:type="gramStart"/>
      <w:r>
        <w:t>ouverte )</w:t>
      </w:r>
      <w:proofErr w:type="gramEnd"/>
      <w:r>
        <w:t xml:space="preserve">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 xml:space="preserve">2.5 Canal de </w:t>
      </w:r>
      <w:proofErr w:type="gramStart"/>
      <w:r>
        <w:t>réception :</w:t>
      </w:r>
      <w:proofErr w:type="gramEnd"/>
      <w:r>
        <w:t xml:space="preserve">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566FA57C" w14:textId="77777777" w:rsidR="006E37C5" w:rsidRDefault="008355DD">
      <w:pPr>
        <w:pStyle w:val="TableCaption0"/>
      </w:pPr>
      <w:bookmarkStart w:id="80" w:name="_Toc239691610"/>
      <w:r>
        <w:rPr>
          <w:b/>
          <w:bCs/>
        </w:rPr>
        <w:t xml:space="preserve">Tableau </w:t>
      </w:r>
      <w:proofErr w:type="gramStart"/>
      <w:r>
        <w:rPr>
          <w:b/>
          <w:bCs/>
        </w:rPr>
        <w:t>2.2 :</w:t>
      </w:r>
      <w:proofErr w:type="gramEnd"/>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proofErr w:type="gramStart"/>
      <w:r>
        <w:t>( donc</w:t>
      </w:r>
      <w:proofErr w:type="gramEnd"/>
      <w:r>
        <w:t xml:space="preserve">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w:t>
      </w:r>
      <w:proofErr w:type="gramStart"/>
      <w:r>
        <w:t>( Procore</w:t>
      </w:r>
      <w:proofErr w:type="gramEnd"/>
      <w:r>
        <w:t xml:space="preserve">, Fieldwire, Kizeo </w:t>
      </w:r>
      <w:proofErr w:type="gramStart"/>
      <w:r>
        <w:t>Forms )</w:t>
      </w:r>
      <w:proofErr w:type="gramEnd"/>
      <w:r>
        <w:t xml:space="preserve">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w:t>
      </w:r>
      <w:proofErr w:type="gramStart"/>
      <w:r>
        <w:t>( Microsoft</w:t>
      </w:r>
      <w:proofErr w:type="gramEnd"/>
      <w:r>
        <w:t xml:space="preserve">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w:t>
      </w:r>
      <w:proofErr w:type="gramStart"/>
      <w:r>
        <w:t>testable )</w:t>
      </w:r>
      <w:proofErr w:type="gramEnd"/>
      <w:r>
        <w:t xml:space="preserve">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w:t>
      </w:r>
      <w:proofErr w:type="gramStart"/>
      <w:r>
        <w:t>( Otter</w:t>
      </w:r>
      <w:proofErr w:type="gramEnd"/>
      <w:r>
        <w:t>,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 xml:space="preserve">Tableau </w:t>
      </w:r>
      <w:proofErr w:type="gramStart"/>
      <w:r>
        <w:rPr>
          <w:b/>
          <w:bCs/>
        </w:rPr>
        <w:t>2.3 :</w:t>
      </w:r>
      <w:proofErr w:type="gramEnd"/>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 xml:space="preserve">Tableau </w:t>
      </w:r>
      <w:proofErr w:type="gramStart"/>
      <w:r>
        <w:rPr>
          <w:b/>
          <w:bCs/>
        </w:rPr>
        <w:t>2.4 :</w:t>
      </w:r>
      <w:proofErr w:type="gramEnd"/>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w:t>
            </w:r>
            <w:proofErr w:type="gramStart"/>
            <w:r>
              <w:t>souvent ;</w:t>
            </w:r>
            <w:proofErr w:type="gramEnd"/>
            <w:r>
              <w:t xml:space="preserve">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w:t>
      </w:r>
      <w:proofErr w:type="gramStart"/>
      <w:r>
        <w:t>( l’essentiel</w:t>
      </w:r>
      <w:proofErr w:type="gramEnd"/>
      <w:r>
        <w:t xml:space="preserve">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w:t>
      </w:r>
      <w:proofErr w:type="gramStart"/>
      <w:r>
        <w:t>( quelques</w:t>
      </w:r>
      <w:proofErr w:type="gramEnd"/>
      <w:r>
        <w:t xml:space="preserve"> dizaines de lignes par jour. Il a été écarté sur la concurrence, non sur la </w:t>
      </w:r>
      <w:proofErr w:type="gramStart"/>
      <w:r>
        <w:t>taille :</w:t>
      </w:r>
      <w:proofErr w:type="gramEnd"/>
      <w:r>
        <w:t xml:space="preserve"> trois processus écrivent </w:t>
      </w:r>
      <w:proofErr w:type="gramStart"/>
      <w:r>
        <w:t>simultanément )</w:t>
      </w:r>
      <w:proofErr w:type="gramEnd"/>
      <w:r>
        <w:t xml:space="preserve"> l’API sur le chemin de réponse, l’ordonnanceur en arrière-plan, n8n à chaque étape </w:t>
      </w:r>
      <w:proofErr w:type="gramStart"/>
      <w:r>
        <w:t>( et</w:t>
      </w:r>
      <w:proofErr w:type="gramEnd"/>
      <w:r>
        <w:t xml:space="preserve">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w:t>
      </w:r>
      <w:proofErr w:type="gramStart"/>
      <w:r>
        <w:t>( et</w:t>
      </w:r>
      <w:proofErr w:type="gramEnd"/>
      <w:r>
        <w:t xml:space="preserve">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w:t>
      </w:r>
      <w:proofErr w:type="gramStart"/>
      <w:r>
        <w:t>( la</w:t>
      </w:r>
      <w:proofErr w:type="gramEnd"/>
      <w:r>
        <w:t xml:space="preserve"> préservation des quantités et des emprunts techniques </w:t>
      </w:r>
      <w:proofErr w:type="gramStart"/>
      <w:r>
        <w:t>français )</w:t>
      </w:r>
      <w:proofErr w:type="gramEnd"/>
      <w:r>
        <w:t xml:space="preserve">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 xml:space="preserve">Tableau </w:t>
      </w:r>
      <w:proofErr w:type="gramStart"/>
      <w:r>
        <w:rPr>
          <w:b/>
          <w:bCs/>
        </w:rPr>
        <w:t>2.5 :</w:t>
      </w:r>
      <w:proofErr w:type="gramEnd"/>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 xml:space="preserve">Journal d’événements, idempotence, sessions, file de reprise </w:t>
            </w:r>
            <w:proofErr w:type="gramStart"/>
            <w:r>
              <w:t>( délibérément</w:t>
            </w:r>
            <w:proofErr w:type="gramEnd"/>
            <w:r>
              <w:t xml:space="preserve">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 xml:space="preserve">Chapitre </w:t>
      </w:r>
      <w:proofErr w:type="gramStart"/>
      <w:r>
        <w:t>3 :</w:t>
      </w:r>
      <w:proofErr w:type="gramEnd"/>
      <w:r>
        <w:t xml:space="preserve">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 xml:space="preserve">Ce chapitre présente la conception de la </w:t>
      </w:r>
      <w:proofErr w:type="gramStart"/>
      <w:r>
        <w:t>solution :</w:t>
      </w:r>
      <w:proofErr w:type="gramEnd"/>
      <w:r>
        <w:t xml:space="preserve">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w:t>
      </w:r>
      <w:proofErr w:type="gramStart"/>
      <w:r>
        <w:t>possibles :</w:t>
      </w:r>
      <w:proofErr w:type="gramEnd"/>
      <w:r>
        <w:t xml:space="preserve"> tout construire dans n8n </w:t>
      </w:r>
      <w:proofErr w:type="gramStart"/>
      <w:r>
        <w:t>( fidèle</w:t>
      </w:r>
      <w:proofErr w:type="gramEnd"/>
      <w:r>
        <w:t xml:space="preserve"> à la lettre du cahier des charges, mais logique métier enfouie dans des nœuds difficiles à </w:t>
      </w:r>
      <w:proofErr w:type="gramStart"/>
      <w:r>
        <w:t>tester )</w:t>
      </w:r>
      <w:proofErr w:type="gramEnd"/>
      <w:r>
        <w:t xml:space="preserve">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0D21599C"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w:t>
      </w:r>
      <w:proofErr w:type="gramStart"/>
      <w:r>
        <w:t>( le</w:t>
      </w:r>
      <w:proofErr w:type="gramEnd"/>
      <w:r>
        <w:t xml:space="preserve"> cœur, versionné, testé et documenté.</w:t>
      </w:r>
    </w:p>
    <w:p w14:paraId="26998D86"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6BD707F9"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3359C16F"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w:t>
      </w:r>
      <w:proofErr w:type="gramStart"/>
      <w:r>
        <w:t>( le</w:t>
      </w:r>
      <w:proofErr w:type="gramEnd"/>
      <w:r>
        <w:t xml:space="preserv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w:t>
      </w:r>
      <w:proofErr w:type="gramStart"/>
      <w:r>
        <w:t>( lire</w:t>
      </w:r>
      <w:proofErr w:type="gramEnd"/>
      <w:r>
        <w:t xml:space="preserve"> l’onglet pour réconcilier le stock et reconnaître une journée déjà </w:t>
      </w:r>
      <w:proofErr w:type="gramStart"/>
      <w:r>
        <w:t>ouverte )</w:t>
      </w:r>
      <w:proofErr w:type="gramEnd"/>
      <w:r>
        <w:t xml:space="preserve">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 xml:space="preserve">Le service transcrit, extrait les champs, produit le résumé français et renvoie </w:t>
      </w:r>
      <w:proofErr w:type="gramStart"/>
      <w:r>
        <w:t>un JSON</w:t>
      </w:r>
      <w:proofErr w:type="gramEnd"/>
      <w:r>
        <w:t xml:space="preserve">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5DD">
        <w:t xml:space="preserve">La </w:t>
      </w:r>
      <w:r w:rsidR="008355DD">
        <w:rPr>
          <w:b/>
          <w:bCs/>
        </w:rPr>
        <w:t>Figure 3.2</w:t>
      </w:r>
      <w:r w:rsidR="008355DD">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 xml:space="preserve">Figure </w:t>
      </w:r>
      <w:proofErr w:type="gramStart"/>
      <w:r>
        <w:rPr>
          <w:b/>
          <w:bCs/>
        </w:rPr>
        <w:t>3.2 :</w:t>
      </w:r>
      <w:proofErr w:type="gramEnd"/>
      <w:r>
        <w:t xml:space="preserve"> Diagramme de cas d’utilisation. Le système figure comme acteur à part </w:t>
      </w:r>
      <w:proofErr w:type="gramStart"/>
      <w:r>
        <w:t>entière :</w:t>
      </w:r>
      <w:proofErr w:type="gramEnd"/>
      <w:r>
        <w:t xml:space="preserve">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w:t>
      </w:r>
      <w:proofErr w:type="gramStart"/>
      <w:r>
        <w:t>champs :</w:t>
      </w:r>
      <w:proofErr w:type="gramEnd"/>
    </w:p>
    <w:p w14:paraId="1DC97270" w14:textId="77777777" w:rsidR="006E37C5" w:rsidRDefault="008355DD">
      <w:pPr>
        <w:pStyle w:val="TableCaption0"/>
      </w:pPr>
      <w:bookmarkStart w:id="117" w:name="_Toc239691614"/>
      <w:r>
        <w:rPr>
          <w:b/>
          <w:bCs/>
        </w:rPr>
        <w:t xml:space="preserve">Tableau </w:t>
      </w:r>
      <w:proofErr w:type="gramStart"/>
      <w:r>
        <w:rPr>
          <w:b/>
          <w:bCs/>
        </w:rPr>
        <w:t>3.1 :</w:t>
      </w:r>
      <w:proofErr w:type="gramEnd"/>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w:t>
      </w:r>
      <w:proofErr w:type="gramStart"/>
      <w:r>
        <w:t>( DGH</w:t>
      </w:r>
      <w:proofErr w:type="gramEnd"/>
      <w:r>
        <w:t xml:space="preserve">, Extralait, </w:t>
      </w:r>
      <w:proofErr w:type="gramStart"/>
      <w:r>
        <w:t>ACAPS )</w:t>
      </w:r>
      <w:proofErr w:type="gramEnd"/>
      <w:r>
        <w:t xml:space="preserve">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w:t>
            </w:r>
            <w:proofErr w:type="gramStart"/>
            <w:r>
              <w:t>1..</w:t>
            </w:r>
            <w:proofErr w:type="gramEnd"/>
            <w:r>
              <w:t>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w:t>
            </w:r>
            <w:proofErr w:type="gramStart"/>
            <w:r>
              <w:t>1..</w:t>
            </w:r>
            <w:proofErr w:type="gramEnd"/>
            <w:r>
              <w:t>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w:t>
      </w:r>
      <w:proofErr w:type="gramStart"/>
      <w:r>
        <w:t>( un</w:t>
      </w:r>
      <w:proofErr w:type="gramEnd"/>
      <w:r>
        <w:t xml:space="preserve">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xml:space="preserve">, qui n’est pas un échec de routage mais l’énoncé visible que personne n’a dit où le travail avait eu </w:t>
      </w:r>
      <w:proofErr w:type="gramStart"/>
      <w:r>
        <w:t>lieu )</w:t>
      </w:r>
      <w:proofErr w:type="gramEnd"/>
      <w:r>
        <w:t xml:space="preserve">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w:t>
      </w:r>
      <w:proofErr w:type="gramStart"/>
      <w:r>
        <w:t>( elle</w:t>
      </w:r>
      <w:proofErr w:type="gramEnd"/>
      <w:r>
        <w:t xml:space="preserv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 xml:space="preserve">Figure </w:t>
      </w:r>
      <w:proofErr w:type="gramStart"/>
      <w:r>
        <w:rPr>
          <w:b/>
          <w:bCs/>
        </w:rPr>
        <w:t>3.4 :</w:t>
      </w:r>
      <w:proofErr w:type="gramEnd"/>
      <w:r>
        <w:t xml:space="preserve"> Cycle de vie d’un rapport, vu comme une machine à états. Les états terminaux sont volontairement </w:t>
      </w:r>
      <w:proofErr w:type="gramStart"/>
      <w:r>
        <w:t>nombreux :</w:t>
      </w:r>
      <w:proofErr w:type="gramEnd"/>
      <w:r>
        <w:t xml:space="preserve">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5169E11B"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65EDA378" w14:textId="77777777" w:rsidR="006E37C5" w:rsidRDefault="008355DD">
      <w:pPr>
        <w:pStyle w:val="Compact"/>
        <w:numPr>
          <w:ilvl w:val="0"/>
          <w:numId w:val="10"/>
        </w:numPr>
      </w:pPr>
      <w:r>
        <w:rPr>
          <w:b/>
          <w:bCs/>
        </w:rPr>
        <w:lastRenderedPageBreak/>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68A52A8D" w14:textId="77777777" w:rsidR="006E37C5" w:rsidRDefault="008355DD">
      <w:pPr>
        <w:pStyle w:val="Compact"/>
        <w:numPr>
          <w:ilvl w:val="0"/>
          <w:numId w:val="10"/>
        </w:numPr>
      </w:pPr>
      <w:r>
        <w:rPr>
          <w:rStyle w:val="VerbatimChar"/>
          <w:b/>
          <w:bCs/>
        </w:rPr>
        <w:t>has_</w:t>
      </w:r>
      <w:proofErr w:type="gramStart"/>
      <w:r>
        <w:rPr>
          <w:rStyle w:val="VerbatimChar"/>
          <w:b/>
          <w:bCs/>
        </w:rPr>
        <w:t>data()</w:t>
      </w:r>
      <w:r>
        <w:t xml:space="preserve"> :</w:t>
      </w:r>
      <w:proofErr w:type="gramEnd"/>
      <w:r>
        <w:t xml:space="preserve"> « salam » s’extrait parfaitement </w:t>
      </w:r>
      <w:proofErr w:type="gramStart"/>
      <w:r>
        <w:t>( tous</w:t>
      </w:r>
      <w:proofErr w:type="gramEnd"/>
      <w:r>
        <w:t xml:space="preserve"> les champs nuls et un </w:t>
      </w:r>
      <w:r>
        <w:rPr>
          <w:rStyle w:val="VerbatimChar"/>
        </w:rPr>
        <w:t>resume</w:t>
      </w:r>
      <w:r>
        <w:t xml:space="preserve"> </w:t>
      </w:r>
      <w:proofErr w:type="gramStart"/>
      <w:r>
        <w:t>poli )</w:t>
      </w:r>
      <w:proofErr w:type="gramEnd"/>
      <w:r>
        <w:t xml:space="preserve">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 xml:space="preserve">3.3.3 Le modèle </w:t>
      </w:r>
      <w:proofErr w:type="gramStart"/>
      <w:r>
        <w:t>relationnel :</w:t>
      </w:r>
      <w:proofErr w:type="gramEnd"/>
      <w:r>
        <w:t xml:space="preserve">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w:t>
      </w:r>
      <w:proofErr w:type="gramStart"/>
      <w:r>
        <w:t>( donc</w:t>
      </w:r>
      <w:proofErr w:type="gramEnd"/>
      <w:r>
        <w:t xml:space="preserve"> deux cases sur l’organigramme. Le modèle retenu </w:t>
      </w:r>
      <w:proofErr w:type="gramStart"/>
      <w:r>
        <w:t>est :</w:t>
      </w:r>
      <w:proofErr w:type="gramEnd"/>
    </w:p>
    <w:p w14:paraId="0D0650CF"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w:t>
      </w:r>
      <w:proofErr w:type="gramStart"/>
      <w:r>
        <w:t>( un</w:t>
      </w:r>
      <w:proofErr w:type="gramEnd"/>
      <w:r>
        <w:t xml:space="preserve">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 xml:space="preserve">Figure </w:t>
      </w:r>
      <w:proofErr w:type="gramStart"/>
      <w:r>
        <w:rPr>
          <w:b/>
          <w:bCs/>
        </w:rPr>
        <w:t>3.5 :</w:t>
      </w:r>
      <w:proofErr w:type="gramEnd"/>
      <w:r>
        <w:t xml:space="preserve"> Modèle relationnel. </w:t>
      </w:r>
      <w:r>
        <w:rPr>
          <w:rStyle w:val="VerbatimChar"/>
        </w:rPr>
        <w:t>persons</w:t>
      </w:r>
      <w:r>
        <w:t xml:space="preserve"> est au centre et se référence elle-même par </w:t>
      </w:r>
      <w:r>
        <w:rPr>
          <w:rStyle w:val="VerbatimChar"/>
        </w:rPr>
        <w:t>manager_</w:t>
      </w:r>
      <w:proofErr w:type="gramStart"/>
      <w:r>
        <w:rPr>
          <w:rStyle w:val="VerbatimChar"/>
        </w:rPr>
        <w:t>id</w:t>
      </w:r>
      <w:r>
        <w:t xml:space="preserve"> :</w:t>
      </w:r>
      <w:proofErr w:type="gramEnd"/>
      <w:r>
        <w:t xml:space="preserve">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 Les journaux, les files et les registres </w:t>
      </w:r>
      <w:proofErr w:type="gramStart"/>
      <w:r>
        <w:t xml:space="preserve">( </w:t>
      </w:r>
      <w:r>
        <w:rPr>
          <w:rStyle w:val="VerbatimChar"/>
        </w:rPr>
        <w:t>pipeline</w:t>
      </w:r>
      <w:proofErr w:type="gramEnd"/>
      <w:r>
        <w:rPr>
          <w:rStyle w:val="VerbatimChar"/>
        </w:rPr>
        <w:t>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w:t>
      </w:r>
      <w:proofErr w:type="gramStart"/>
      <w:r>
        <w:rPr>
          <w:rStyle w:val="VerbatimChar"/>
        </w:rPr>
        <w:t>settings</w:t>
      </w:r>
      <w:r>
        <w:t xml:space="preserve"> )</w:t>
      </w:r>
      <w:proofErr w:type="gramEnd"/>
      <w:r>
        <w:t xml:space="preserve"> n’en ont </w:t>
      </w:r>
      <w:r>
        <w:rPr>
          <w:b/>
          <w:bCs/>
        </w:rPr>
        <w:t xml:space="preserve">délibérément </w:t>
      </w:r>
      <w:proofErr w:type="gramStart"/>
      <w:r>
        <w:rPr>
          <w:b/>
          <w:bCs/>
        </w:rPr>
        <w:t>aucune</w:t>
      </w:r>
      <w:r>
        <w:t xml:space="preserve"> :</w:t>
      </w:r>
      <w:proofErr w:type="gramEnd"/>
      <w:r>
        <w:t xml:space="preserve">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n’ont </w:t>
      </w:r>
      <w:r>
        <w:rPr>
          <w:b/>
          <w:bCs/>
        </w:rPr>
        <w:t>délibérément aucune clé étrangère</w:t>
      </w:r>
      <w:r>
        <w:t xml:space="preserve"> </w:t>
      </w:r>
      <w:proofErr w:type="gramStart"/>
      <w:r>
        <w:t>( ce</w:t>
      </w:r>
      <w:proofErr w:type="gramEnd"/>
      <w:r>
        <w:t xml:space="preserv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w:t>
      </w:r>
      <w:r w:rsidR="00EA2538">
        <w:rPr>
          <w:b/>
          <w:bCs/>
        </w:rPr>
        <w:t>-</w:t>
      </w:r>
      <w:r>
        <w:rPr>
          <w:b/>
          <w:bCs/>
        </w:rPr>
        <w:t xml:space="preserve">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w:t>
      </w:r>
      <w:proofErr w:type="gramStart"/>
      <w:r>
        <w:t>l’organigramme ;</w:t>
      </w:r>
      <w:proofErr w:type="gramEnd"/>
      <w:r>
        <w:t xml:space="preserve"> </w:t>
      </w:r>
      <w:r>
        <w:rPr>
          <w:rStyle w:val="VerbatimChar"/>
        </w:rPr>
        <w:t>manager_id</w:t>
      </w:r>
      <w:r>
        <w:t xml:space="preserve"> pointe un technicien vers son chef. Aucune colonne n’y porte de chantier, et c’est délibéré (§3.3.1</w:t>
      </w:r>
      <w:proofErr w:type="gramStart"/>
      <w:r>
        <w:t>) :</w:t>
      </w:r>
      <w:proofErr w:type="gramEnd"/>
      <w:r>
        <w:t xml:space="preserve">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w:t>
      </w:r>
      <w:proofErr w:type="gramStart"/>
      <w:r>
        <w:t>fiche :</w:t>
      </w:r>
      <w:proofErr w:type="gramEnd"/>
      <w:r>
        <w:t xml:space="preserve"> sa non-nullité </w:t>
      </w:r>
      <w:r>
        <w:rPr>
          <w:b/>
          <w:bCs/>
        </w:rPr>
        <w:t>est</w:t>
      </w:r>
      <w:r>
        <w:t xml:space="preserve"> la définition d’un compte, ce qui explique que </w:t>
      </w:r>
      <w:proofErr w:type="gramStart"/>
      <w:r>
        <w:rPr>
          <w:rStyle w:val="VerbatimChar"/>
        </w:rPr>
        <w:t>login(</w:t>
      </w:r>
      <w:proofErr w:type="gramEnd"/>
      <w:r>
        <w:rPr>
          <w:rStyle w:val="VerbatimChar"/>
        </w:rPr>
        <w:t>)</w:t>
      </w:r>
      <w:r>
        <w:t xml:space="preserve"> la teste explicitement, que la liste des comptes filtre dessus, et que la suppression d’un compte </w:t>
      </w:r>
      <w:proofErr w:type="gramStart"/>
      <w:r>
        <w:t>efface</w:t>
      </w:r>
      <w:proofErr w:type="gramEnd"/>
      <w:r>
        <w:t xml:space="preserve"> l’empreinte sans supprimer la ligne.</w:t>
      </w:r>
    </w:p>
    <w:p w14:paraId="6E708D63" w14:textId="6413FDAF" w:rsidR="006E37C5" w:rsidRDefault="008355DD">
      <w:pPr>
        <w:pStyle w:val="BodyText"/>
      </w:pPr>
      <w:r>
        <w:rPr>
          <w:rStyle w:val="VerbatimChar"/>
          <w:b/>
          <w:bCs/>
        </w:rPr>
        <w:t>technicians</w:t>
      </w:r>
      <w:r>
        <w:rPr>
          <w:b/>
          <w:bCs/>
        </w:rPr>
        <w:t xml:space="preserve"> </w:t>
      </w:r>
      <w:r w:rsidR="00EA2538">
        <w:rPr>
          <w:b/>
          <w:bCs/>
        </w:rPr>
        <w:t>-</w:t>
      </w:r>
      <w:r>
        <w:rPr>
          <w:b/>
          <w:bCs/>
        </w:rPr>
        <w:t xml:space="preserve">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w:t>
      </w:r>
      <w:proofErr w:type="gramStart"/>
      <w:r>
        <w:t>l’historique )</w:t>
      </w:r>
      <w:proofErr w:type="gramEnd"/>
      <w:r>
        <w:t xml:space="preserve">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w:t>
      </w:r>
      <w:r w:rsidR="00EA2538">
        <w:rPr>
          <w:b/>
          <w:bCs/>
        </w:rPr>
        <w:t>-</w:t>
      </w:r>
      <w:r>
        <w:rPr>
          <w:b/>
          <w:bCs/>
        </w:rPr>
        <w:t xml:space="preserve">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w:t>
      </w:r>
      <w:r w:rsidR="00EA2538">
        <w:rPr>
          <w:b/>
          <w:bCs/>
        </w:rPr>
        <w:t>-</w:t>
      </w:r>
      <w:r>
        <w:rPr>
          <w:b/>
          <w:bCs/>
        </w:rPr>
        <w:t xml:space="preserve"> le bordereau.</w:t>
      </w:r>
      <w:r>
        <w:t xml:space="preserve"> Les quantités contractuelles d’un chantier. </w:t>
      </w:r>
      <w:r>
        <w:rPr>
          <w:rStyle w:val="VerbatimChar"/>
        </w:rPr>
        <w:t>champ</w:t>
      </w:r>
      <w:r>
        <w:t xml:space="preserve"> fait le lien avec un champ du schéma </w:t>
      </w:r>
      <w:proofErr w:type="gramStart"/>
      <w:r>
        <w:t>d’extraction ;</w:t>
      </w:r>
      <w:proofErr w:type="gramEnd"/>
      <w:r>
        <w:t xml:space="preserve"> il vaut </w:t>
      </w:r>
      <w:r>
        <w:rPr>
          <w:rStyle w:val="VerbatimChar"/>
        </w:rPr>
        <w:t>null</w:t>
      </w:r>
      <w:r>
        <w:t xml:space="preserve"> pour un article que le journal ne suit </w:t>
      </w:r>
      <w:proofErr w:type="gramStart"/>
      <w:r>
        <w:t>pas )</w:t>
      </w:r>
      <w:proofErr w:type="gramEnd"/>
      <w:r>
        <w:t xml:space="preserve"> un onduleur, un commutateur </w:t>
      </w:r>
      <w:proofErr w:type="gramStart"/>
      <w:r>
        <w:t>( et</w:t>
      </w:r>
      <w:proofErr w:type="gramEnd"/>
      <w:r>
        <w:t xml:space="preserve">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w:t>
      </w:r>
      <w:r w:rsidR="00EA2538">
        <w:rPr>
          <w:b/>
          <w:bCs/>
        </w:rPr>
        <w:t>-</w:t>
      </w:r>
      <w:r>
        <w:rPr>
          <w:b/>
          <w:bCs/>
        </w:rPr>
        <w:t xml:space="preserve"> les connexions.</w:t>
      </w:r>
      <w:r>
        <w:t xml:space="preserve"> Jetons </w:t>
      </w:r>
      <w:r>
        <w:rPr>
          <w:b/>
          <w:bCs/>
        </w:rPr>
        <w:t>opaques</w:t>
      </w:r>
      <w:r>
        <w:t xml:space="preserve"> stockés en base, et non des jetons auto-</w:t>
      </w:r>
      <w:proofErr w:type="gramStart"/>
      <w:r>
        <w:t>portants :</w:t>
      </w:r>
      <w:proofErr w:type="gramEnd"/>
      <w:r>
        <w:t xml:space="preserve">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r w:rsidR="00EA2538">
        <w:rPr>
          <w:b/>
          <w:bCs/>
        </w:rPr>
        <w:t>-</w:t>
      </w:r>
      <w:r>
        <w:rPr>
          <w:b/>
          <w:bCs/>
        </w:rPr>
        <w:t xml:space="preserve">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w:t>
      </w:r>
      <w:r w:rsidR="00EA2538">
        <w:rPr>
          <w:b/>
          <w:bCs/>
        </w:rPr>
        <w:t>-</w:t>
      </w:r>
      <w:r>
        <w:rPr>
          <w:b/>
          <w:bCs/>
        </w:rPr>
        <w:t xml:space="preserve"> le journal d’étapes.</w:t>
      </w:r>
      <w:r>
        <w:t xml:space="preserve"> La colonne décisive est </w:t>
      </w:r>
      <w:r>
        <w:rPr>
          <w:rStyle w:val="VerbatimChar"/>
        </w:rPr>
        <w:t>correlation_</w:t>
      </w:r>
      <w:proofErr w:type="gramStart"/>
      <w:r>
        <w:rPr>
          <w:rStyle w:val="VerbatimChar"/>
        </w:rPr>
        <w:t>id</w:t>
      </w:r>
      <w:r>
        <w:t xml:space="preserve"> :</w:t>
      </w:r>
      <w:proofErr w:type="gramEnd"/>
      <w:r>
        <w:t xml:space="preserve"> n8n publie une ligne par étape et le service </w:t>
      </w:r>
      <w:proofErr w:type="gramStart"/>
      <w:r>
        <w:t>journalise</w:t>
      </w:r>
      <w:proofErr w:type="gramEnd"/>
      <w:r>
        <w:t xml:space="preserve"> ses propres erreurs avec le même identifiant, de sorte que deux processus distincts se recomposent en une seule chronologie dans le panneau </w:t>
      </w:r>
      <w:r>
        <w:rPr>
          <w:b/>
          <w:bCs/>
        </w:rPr>
        <w:t>Journaux</w:t>
      </w:r>
      <w:r>
        <w:t xml:space="preserve">. Ce journal est en PostgreSQL et non dans le Sheet pour une raison </w:t>
      </w:r>
      <w:proofErr w:type="gramStart"/>
      <w:r>
        <w:t>précise :</w:t>
      </w:r>
      <w:proofErr w:type="gramEnd"/>
      <w:r>
        <w:t xml:space="preserve"> l’événement le plus important à </w:t>
      </w:r>
      <w:r>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w:t>
      </w:r>
      <w:r w:rsidR="00EA2538">
        <w:rPr>
          <w:b/>
          <w:bCs/>
        </w:rPr>
        <w:t>-</w:t>
      </w:r>
      <w:r>
        <w:rPr>
          <w:b/>
          <w:bCs/>
        </w:rPr>
        <w:t xml:space="preserve"> l’idempotence.</w:t>
      </w:r>
      <w:r>
        <w:t xml:space="preserve"> WhatsApp relivre un webhook non </w:t>
      </w:r>
      <w:proofErr w:type="gramStart"/>
      <w:r>
        <w:t>acquitté ;</w:t>
      </w:r>
      <w:proofErr w:type="gramEnd"/>
      <w:r>
        <w:t xml:space="preserve">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w:t>
      </w:r>
      <w:r w:rsidR="00EA2538">
        <w:rPr>
          <w:b/>
          <w:bCs/>
        </w:rPr>
        <w:t>-</w:t>
      </w:r>
      <w:r>
        <w:rPr>
          <w:b/>
          <w:bCs/>
        </w:rPr>
        <w:t xml:space="preserve">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w:t>
      </w:r>
      <w:r w:rsidR="00EA2538">
        <w:rPr>
          <w:b/>
          <w:bCs/>
        </w:rPr>
        <w:t>-</w:t>
      </w:r>
      <w:r>
        <w:rPr>
          <w:b/>
          <w:bCs/>
        </w:rPr>
        <w:t xml:space="preserve"> les articles hors bordereau.</w:t>
      </w:r>
      <w:r>
        <w:t xml:space="preserve"> Une ligne par article déclaré qu’aucun champ du schéma ne </w:t>
      </w:r>
      <w:proofErr w:type="gramStart"/>
      <w:r>
        <w:t>couvre :</w:t>
      </w:r>
      <w:proofErr w:type="gramEnd"/>
      <w:r>
        <w:t xml:space="preserve">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w:t>
      </w:r>
      <w:proofErr w:type="gramStart"/>
      <w:r>
        <w:rPr>
          <w:b/>
          <w:bCs/>
        </w:rPr>
        <w:t>chantier</w:t>
      </w:r>
      <w:r>
        <w:t xml:space="preserve"> :</w:t>
      </w:r>
      <w:proofErr w:type="gramEnd"/>
      <w:r>
        <w:t xml:space="preserve">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w:t>
      </w:r>
      <w:r w:rsidR="00EA2538">
        <w:rPr>
          <w:b/>
          <w:bCs/>
        </w:rPr>
        <w:t>-</w:t>
      </w:r>
      <w:r>
        <w:rPr>
          <w:b/>
          <w:bCs/>
        </w:rPr>
        <w:t xml:space="preserve"> ce qu’une machine additionne.</w:t>
      </w:r>
      <w:r>
        <w:t xml:space="preserve"> L’onglet Rapports faisait deux métiers à la </w:t>
      </w:r>
      <w:proofErr w:type="gramStart"/>
      <w:r>
        <w:t>fois :</w:t>
      </w:r>
      <w:proofErr w:type="gramEnd"/>
      <w:r>
        <w:t xml:space="preserve">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w:t>
      </w:r>
      <w:proofErr w:type="gramStart"/>
      <w:r>
        <w:t>séparés :</w:t>
      </w:r>
      <w:proofErr w:type="gramEnd"/>
      <w:r>
        <w:t xml:space="preserve"> l’onglet garde ce qu’une personne lit, cette table garde ce qu’une machine compte. Le rapport y est stocké </w:t>
      </w:r>
      <w:r>
        <w:rPr>
          <w:b/>
          <w:bCs/>
        </w:rPr>
        <w:t xml:space="preserve">en JSON et non en trente-cinq colonnes </w:t>
      </w:r>
      <w:proofErr w:type="gramStart"/>
      <w:r>
        <w:rPr>
          <w:b/>
          <w:bCs/>
        </w:rPr>
        <w:t>typées</w:t>
      </w:r>
      <w:r>
        <w:t xml:space="preserve"> )</w:t>
      </w:r>
      <w:proofErr w:type="gramEnd"/>
      <w:r>
        <w:t xml:space="preserve">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w:t>
      </w:r>
      <w:r w:rsidR="00EA2538">
        <w:rPr>
          <w:b/>
          <w:bCs/>
        </w:rPr>
        <w:t>-</w:t>
      </w:r>
      <w:r>
        <w:rPr>
          <w:b/>
          <w:bCs/>
        </w:rPr>
        <w:t xml:space="preserve"> le registre du matériel reçu.</w:t>
      </w:r>
      <w:r>
        <w:t xml:space="preserve"> Une ligne par (message, article</w:t>
      </w:r>
      <w:proofErr w:type="gramStart"/>
      <w:r>
        <w:t>) :</w:t>
      </w:r>
      <w:proofErr w:type="gramEnd"/>
      <w:r>
        <w:t xml:space="preserve">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w:t>
      </w:r>
      <w:proofErr w:type="gramStart"/>
      <w:r>
        <w:t>décorative :</w:t>
      </w:r>
      <w:proofErr w:type="gramEnd"/>
      <w:r>
        <w:t xml:space="preserve">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w:t>
      </w:r>
      <w:r w:rsidR="00EA2538">
        <w:rPr>
          <w:b/>
          <w:bCs/>
        </w:rPr>
        <w:t>-</w:t>
      </w:r>
      <w:r>
        <w:rPr>
          <w:b/>
          <w:bCs/>
        </w:rPr>
        <w:t xml:space="preserve"> la consommation des offres gratuites.</w:t>
      </w:r>
      <w:r>
        <w:t xml:space="preserve"> Une ligne par appel de </w:t>
      </w:r>
      <w:proofErr w:type="gramStart"/>
      <w:r>
        <w:t>modèle :</w:t>
      </w:r>
      <w:proofErr w:type="gramEnd"/>
      <w:r>
        <w:t xml:space="preserve"> fournisseur, modèle, jetons consommés et, lorsque le fournisseur les publie, les compteurs de quota lus dans ses en-têtes. Un en-tête absent est enregistré </w:t>
      </w:r>
      <w:r>
        <w:rPr>
          <w:rStyle w:val="VerbatimChar"/>
          <w:b/>
          <w:bCs/>
        </w:rPr>
        <w:t>NULL</w:t>
      </w:r>
      <w:r>
        <w:rPr>
          <w:b/>
          <w:bCs/>
        </w:rPr>
        <w:t xml:space="preserve">, jamais </w:t>
      </w:r>
      <w:proofErr w:type="gramStart"/>
      <w:r>
        <w:rPr>
          <w:rStyle w:val="VerbatimChar"/>
          <w:b/>
          <w:bCs/>
        </w:rPr>
        <w:t>0</w:t>
      </w:r>
      <w:r>
        <w:t xml:space="preserve"> :</w:t>
      </w:r>
      <w:proofErr w:type="gramEnd"/>
      <w:r>
        <w:t xml:space="preserve"> zéro se lirait comme « le fournisseur déclare qu’il ne reste rien », la seule conclusion que la donnée ne permet pas. L’enregistrement ne lève jamais </w:t>
      </w:r>
      <w:proofErr w:type="gramStart"/>
      <w:r>
        <w:lastRenderedPageBreak/>
        <w:t>d’exception )</w:t>
      </w:r>
      <w:proofErr w:type="gramEnd"/>
      <w:r>
        <w:t xml:space="preserve">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w:t>
      </w:r>
      <w:r w:rsidR="00EA2538">
        <w:rPr>
          <w:b/>
          <w:bCs/>
        </w:rPr>
        <w:t>-</w:t>
      </w:r>
      <w:r>
        <w:rPr>
          <w:b/>
          <w:bCs/>
        </w:rPr>
        <w:t xml:space="preserve">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w:t>
      </w:r>
      <w:r w:rsidR="00EA2538">
        <w:rPr>
          <w:b/>
          <w:bCs/>
        </w:rPr>
        <w:t xml:space="preserve">- </w:t>
      </w:r>
      <w:r>
        <w:rPr>
          <w:b/>
          <w:bCs/>
        </w:rPr>
        <w:t>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 xml:space="preserve">Les dix tables restantes sont des tables de service, chacune née d’un écran ou d’un mécanisme </w:t>
      </w:r>
      <w:proofErr w:type="gramStart"/>
      <w:r>
        <w:t>précis :</w:t>
      </w:r>
      <w:proofErr w:type="gramEnd"/>
    </w:p>
    <w:p w14:paraId="365BD961" w14:textId="21AF023C" w:rsidR="006E37C5" w:rsidRDefault="008355DD">
      <w:pPr>
        <w:pStyle w:val="Compact"/>
        <w:numPr>
          <w:ilvl w:val="0"/>
          <w:numId w:val="12"/>
        </w:numPr>
      </w:pPr>
      <w:r>
        <w:rPr>
          <w:rStyle w:val="VerbatimChar"/>
          <w:b/>
          <w:bCs/>
        </w:rPr>
        <w:t>message_queue</w:t>
      </w:r>
      <w:r>
        <w:rPr>
          <w:b/>
          <w:bCs/>
        </w:rPr>
        <w:t xml:space="preserve"> </w:t>
      </w:r>
      <w:r w:rsidR="00EA2538">
        <w:rPr>
          <w:b/>
          <w:bCs/>
        </w:rPr>
        <w:t>-</w:t>
      </w:r>
      <w:r>
        <w:rPr>
          <w:b/>
          <w:bCs/>
        </w:rPr>
        <w:t xml:space="preserve"> la seconde </w:t>
      </w:r>
      <w:proofErr w:type="gramStart"/>
      <w:r>
        <w:rPr>
          <w:b/>
          <w:bCs/>
        </w:rPr>
        <w:t>file</w:t>
      </w:r>
      <w:proofErr w:type="gramEnd"/>
      <w:r>
        <w:rPr>
          <w:b/>
          <w:bCs/>
        </w:rPr>
        <w:t xml:space="preserve"> de reprise.</w:t>
      </w:r>
      <w:r>
        <w:t xml:space="preserve"> Celle de </w:t>
      </w:r>
      <w:r>
        <w:rPr>
          <w:rStyle w:val="VerbatimChar"/>
        </w:rPr>
        <w:t>failed_writes</w:t>
      </w:r>
      <w:r>
        <w:t xml:space="preserve"> rattrape une écriture Sheets </w:t>
      </w:r>
      <w:proofErr w:type="gramStart"/>
      <w:r>
        <w:t>refusée ;</w:t>
      </w:r>
      <w:proofErr w:type="gramEnd"/>
      <w:r>
        <w:t xml:space="preserve"> celle-ci rattrape un message que le traitement lui-même n’a pas pu mener à </w:t>
      </w:r>
      <w:proofErr w:type="gramStart"/>
      <w:r>
        <w:t>bien )</w:t>
      </w:r>
      <w:proofErr w:type="gramEnd"/>
      <w:r>
        <w:t xml:space="preserve"> moteur de transcription indisponible, quota épuisé. Elle porte la charge utile complète, un compteur de tentatives et une date de prochain essai, et son index d’attente est indexé sur le </w:t>
      </w:r>
      <w:proofErr w:type="gramStart"/>
      <w:r>
        <w:rPr>
          <w:b/>
          <w:bCs/>
        </w:rPr>
        <w:t>technicien</w:t>
      </w:r>
      <w:r>
        <w:t xml:space="preserve"> :</w:t>
      </w:r>
      <w:proofErr w:type="gramEnd"/>
      <w:r>
        <w:t xml:space="preserve">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w:t>
      </w:r>
      <w:r w:rsidR="00EA2538">
        <w:rPr>
          <w:b/>
          <w:bCs/>
        </w:rPr>
        <w:t>-</w:t>
      </w:r>
      <w:r>
        <w:rPr>
          <w:b/>
          <w:bCs/>
        </w:rPr>
        <w:t xml:space="preserve"> l’archive des médias.</w:t>
      </w:r>
      <w:r>
        <w:t xml:space="preserve"> Chaque note vocale et chaque photo est recopiée en base pendant qu’elle est encore </w:t>
      </w:r>
      <w:proofErr w:type="gramStart"/>
      <w:r>
        <w:t>téléchargeable :</w:t>
      </w:r>
      <w:proofErr w:type="gramEnd"/>
      <w:r>
        <w:t xml:space="preserve">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w:t>
      </w:r>
      <w:proofErr w:type="gramStart"/>
      <w:r>
        <w:t>transcription )</w:t>
      </w:r>
      <w:proofErr w:type="gramEnd"/>
      <w:r>
        <w:t xml:space="preserve"> et le lecteur audio du tableau de bord n’aurait rien à jouer. </w:t>
      </w:r>
      <w:r>
        <w:rPr>
          <w:rStyle w:val="VerbatimChar"/>
        </w:rPr>
        <w:t>drive_file_id</w:t>
      </w:r>
      <w:r>
        <w:t xml:space="preserve"> retient la copie Drive lorsqu’elle a </w:t>
      </w:r>
      <w:proofErr w:type="gramStart"/>
      <w:r>
        <w:t>réussi ;</w:t>
      </w:r>
      <w:proofErr w:type="gramEnd"/>
      <w:r>
        <w:t xml:space="preserve">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w:t>
      </w:r>
      <w:r w:rsidR="00EA2538">
        <w:rPr>
          <w:b/>
          <w:bCs/>
        </w:rPr>
        <w:t>-</w:t>
      </w:r>
      <w:r>
        <w:rPr>
          <w:b/>
          <w:bCs/>
        </w:rPr>
        <w:t xml:space="preserve"> l’archive des messages écrits.</w:t>
      </w:r>
      <w:r>
        <w:t xml:space="preserve"> Le classeur ne contient que des rapports </w:t>
      </w:r>
      <w:proofErr w:type="gramStart"/>
      <w:r>
        <w:t>extraits ;</w:t>
      </w:r>
      <w:proofErr w:type="gramEnd"/>
      <w:r>
        <w:t xml:space="preserve">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w:t>
      </w:r>
      <w:r w:rsidR="00EA2538">
        <w:rPr>
          <w:b/>
          <w:bCs/>
        </w:rPr>
        <w:t>-</w:t>
      </w:r>
      <w:r>
        <w:rPr>
          <w:b/>
          <w:bCs/>
        </w:rPr>
        <w:t xml:space="preserve"> la conversation qui n’a rien filé.</w:t>
      </w:r>
      <w:r>
        <w:t xml:space="preserve"> Un « c’est </w:t>
      </w:r>
      <w:proofErr w:type="gramStart"/>
      <w:r>
        <w:t>qui ?</w:t>
      </w:r>
      <w:proofErr w:type="gramEnd"/>
      <w:r>
        <w:t xml:space="preserve"> » ou un « ok » n’a aucune ligne où apparaître. Cette table garde le message, la réponse du bot et, pour l’audio, le moteur qui l’a </w:t>
      </w:r>
      <w:proofErr w:type="gramStart"/>
      <w:r>
        <w:t>entendu )</w:t>
      </w:r>
      <w:proofErr w:type="gramEnd"/>
      <w:r>
        <w:t xml:space="preserve">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w:t>
      </w:r>
      <w:r w:rsidR="00EA2538">
        <w:rPr>
          <w:b/>
          <w:bCs/>
        </w:rPr>
        <w:t>-</w:t>
      </w:r>
      <w:r>
        <w:rPr>
          <w:b/>
          <w:bCs/>
        </w:rPr>
        <w:t xml:space="preserve"> la cloche du tableau de bord.</w:t>
      </w:r>
      <w:r>
        <w:t xml:space="preserve"> Une ligne par </w:t>
      </w:r>
      <w:proofErr w:type="gramStart"/>
      <w:r>
        <w:t>compte :</w:t>
      </w:r>
      <w:proofErr w:type="gramEnd"/>
      <w:r>
        <w:t xml:space="preserve">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w:t>
      </w:r>
      <w:r w:rsidR="00EA2538">
        <w:rPr>
          <w:b/>
          <w:bCs/>
        </w:rPr>
        <w:t>-</w:t>
      </w:r>
      <w:r>
        <w:rPr>
          <w:b/>
          <w:bCs/>
        </w:rPr>
        <w:t xml:space="preserve"> la liste partagée.</w:t>
      </w:r>
      <w:r>
        <w:t xml:space="preserve"> Rappels récurrents, avec répétition personnalisée et rappel anticipé. </w:t>
      </w:r>
      <w:r>
        <w:rPr>
          <w:rStyle w:val="VerbatimChar"/>
        </w:rPr>
        <w:t>repeat_anchor_day</w:t>
      </w:r>
      <w:r>
        <w:t xml:space="preserve"> mérite un </w:t>
      </w:r>
      <w:proofErr w:type="gramStart"/>
      <w:r>
        <w:t>mot :</w:t>
      </w:r>
      <w:proofErr w:type="gramEnd"/>
      <w:r>
        <w:t xml:space="preserve">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w:t>
      </w:r>
      <w:r w:rsidR="00EA2538">
        <w:rPr>
          <w:b/>
          <w:bCs/>
        </w:rPr>
        <w:t>-</w:t>
      </w:r>
      <w:r>
        <w:rPr>
          <w:b/>
          <w:bCs/>
        </w:rPr>
        <w:t xml:space="preserve">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w:t>
      </w:r>
      <w:r w:rsidR="00EA2538">
        <w:rPr>
          <w:b/>
          <w:bCs/>
        </w:rPr>
        <w:t>-</w:t>
      </w:r>
      <w:r>
        <w:rPr>
          <w:b/>
          <w:bCs/>
        </w:rPr>
        <w:t xml:space="preserve">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w:t>
      </w:r>
      <w:r w:rsidR="00EA2538">
        <w:rPr>
          <w:b/>
          <w:bCs/>
        </w:rPr>
        <w:t>-</w:t>
      </w:r>
      <w:r>
        <w:rPr>
          <w:b/>
          <w:bCs/>
        </w:rPr>
        <w:t xml:space="preserve"> l’historique d’édition humaine.</w:t>
      </w:r>
      <w:r>
        <w:t xml:space="preserve"> </w:t>
      </w:r>
      <w:r>
        <w:rPr>
          <w:rStyle w:val="VerbatimChar"/>
        </w:rPr>
        <w:t>manager_reports</w:t>
      </w:r>
      <w:r>
        <w:t xml:space="preserve"> garde ce que le </w:t>
      </w:r>
      <w:r>
        <w:rPr>
          <w:i/>
          <w:iCs/>
        </w:rPr>
        <w:t>modèle</w:t>
      </w:r>
      <w:r>
        <w:t xml:space="preserve"> a </w:t>
      </w:r>
      <w:proofErr w:type="gramStart"/>
      <w:r>
        <w:t>produit ;</w:t>
      </w:r>
      <w:proofErr w:type="gramEnd"/>
      <w:r>
        <w:t xml:space="preserve"> celle-ci garde ce qu’un humain en a fait, une ligne par enregistrement, jamais écrasée. La sortie de la machine est une </w:t>
      </w:r>
      <w:proofErr w:type="gramStart"/>
      <w:r>
        <w:t>preuve :</w:t>
      </w:r>
      <w:proofErr w:type="gramEnd"/>
      <w:r>
        <w:t xml:space="preserve">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w:t>
      </w:r>
      <w:r w:rsidR="00EA2538">
        <w:rPr>
          <w:b/>
          <w:bCs/>
        </w:rPr>
        <w:t>-</w:t>
      </w:r>
      <w:r>
        <w:rPr>
          <w:b/>
          <w:bCs/>
        </w:rPr>
        <w:t xml:space="preserve"> la sourdine d’une alerte.</w:t>
      </w:r>
      <w:r>
        <w:t xml:space="preserve"> Clé </w:t>
      </w:r>
      <w:r>
        <w:rPr>
          <w:rStyle w:val="VerbatimChar"/>
        </w:rPr>
        <w:t>(chantier, article)</w:t>
      </w:r>
      <w:r>
        <w:t xml:space="preserve">, et elle photographie le </w:t>
      </w:r>
      <w:r>
        <w:rPr>
          <w:b/>
          <w:bCs/>
        </w:rPr>
        <w:t xml:space="preserve">reste au moment du </w:t>
      </w:r>
      <w:proofErr w:type="gramStart"/>
      <w:r>
        <w:rPr>
          <w:b/>
          <w:bCs/>
        </w:rPr>
        <w:t>clic</w:t>
      </w:r>
      <w:r>
        <w:t xml:space="preserve"> :</w:t>
      </w:r>
      <w:proofErr w:type="gramEnd"/>
      <w:r>
        <w:t xml:space="preserve"> toute aggravation fait ressurgir l’alerte d’elle-même. Sans cela, un seul clic pourrait éteindre définitivement une </w:t>
      </w:r>
      <w:proofErr w:type="gramStart"/>
      <w:r>
        <w:t>pénurie )</w:t>
      </w:r>
      <w:proofErr w:type="gramEnd"/>
      <w:r>
        <w:t xml:space="preserve"> la seule chose qu’un panneau d’alertes ne doit jamais permettre.</w:t>
      </w:r>
    </w:p>
    <w:p w14:paraId="06FE4D9A"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w:t>
      </w:r>
      <w:proofErr w:type="gramStart"/>
      <w:r>
        <w:t>( toute</w:t>
      </w:r>
      <w:proofErr w:type="gramEnd"/>
      <w:r>
        <w:t xml:space="preserv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lastRenderedPageBreak/>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w:t>
      </w:r>
      <w:proofErr w:type="gramStart"/>
      <w:r>
        <w:t xml:space="preserve">( </w:t>
      </w:r>
      <w:r>
        <w:rPr>
          <w:b/>
          <w:bCs/>
        </w:rPr>
        <w:t>jamais</w:t>
      </w:r>
      <w:proofErr w:type="gramEnd"/>
      <w:r>
        <w:rPr>
          <w:b/>
          <w:bCs/>
        </w:rPr>
        <w:t xml:space="preserve"> de repli silencieux</w:t>
      </w:r>
      <w:r>
        <w:t>.</w:t>
      </w:r>
    </w:p>
    <w:p w14:paraId="2FDD7A0E" w14:textId="77777777" w:rsidR="006E37C5" w:rsidRDefault="008355DD">
      <w:pPr>
        <w:pStyle w:val="BodyText"/>
      </w:pPr>
      <w:r>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w:t>
      </w:r>
      <w:proofErr w:type="gramStart"/>
      <w:r>
        <w:t>( et</w:t>
      </w:r>
      <w:proofErr w:type="gramEnd"/>
      <w:r>
        <w:t xml:space="preserve">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 xml:space="preserve">Figure </w:t>
      </w:r>
      <w:proofErr w:type="gramStart"/>
      <w:r>
        <w:rPr>
          <w:b/>
          <w:bCs/>
        </w:rPr>
        <w:t>3.8 :</w:t>
      </w:r>
      <w:proofErr w:type="gramEnd"/>
      <w:r>
        <w:t xml:space="preserve"> Les chaînes de repli d’extraction. Une localisation non reconnue ne provoque pas un abandon mais une nouvelle </w:t>
      </w:r>
      <w:proofErr w:type="gramStart"/>
      <w:r>
        <w:t>tentative :</w:t>
      </w:r>
      <w:proofErr w:type="gramEnd"/>
      <w:r>
        <w:t xml:space="preserve">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 xml:space="preserve">Tableau </w:t>
      </w:r>
      <w:proofErr w:type="gramStart"/>
      <w:r>
        <w:rPr>
          <w:b/>
          <w:bCs/>
        </w:rPr>
        <w:t>3.2 :</w:t>
      </w:r>
      <w:proofErr w:type="gramEnd"/>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329DFC44" w14:textId="77777777" w:rsidR="006E37C5" w:rsidRDefault="008355DD">
      <w:pPr>
        <w:pStyle w:val="BodyText"/>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w:t>
      </w:r>
      <w:proofErr w:type="gramStart"/>
      <w:r>
        <w:t>perte :</w:t>
      </w:r>
      <w:proofErr w:type="gramEnd"/>
      <w:r>
        <w:t xml:space="preserve"> le message est garé dans la file </w:t>
      </w:r>
      <w:r>
        <w:rPr>
          <w:rStyle w:val="VerbatimChar"/>
        </w:rPr>
        <w:t>message_queue</w:t>
      </w:r>
      <w:r>
        <w:t xml:space="preserve"> et sera rejoué. Répondre 502 ferait passer n8n par sa branche d’erreur, laquelle envoie ❌ et un message d’échec </w:t>
      </w:r>
      <w:proofErr w:type="gramStart"/>
      <w:r>
        <w:t>( exactement</w:t>
      </w:r>
      <w:proofErr w:type="gramEnd"/>
      <w:r>
        <w:t xml:space="preserve"> le contraire de ce qu’il faut dire à un technicien dont le rapport est en sécurité. Le corps renvoyé a donc </w:t>
      </w:r>
      <w:r>
        <w:rPr>
          <w:b/>
          <w:bCs/>
        </w:rPr>
        <w:t>la forme d’une réponse normale</w:t>
      </w:r>
      <w:r>
        <w:t xml:space="preserve"> et non d’une </w:t>
      </w:r>
      <w:proofErr w:type="gramStart"/>
      <w:r>
        <w:t>erreur :</w:t>
      </w:r>
      <w:proofErr w:type="gramEnd"/>
      <w:r>
        <w:t xml:space="preserve"> n8n lit </w:t>
      </w:r>
      <w:proofErr w:type="gramStart"/>
      <w:r>
        <w:rPr>
          <w:rStyle w:val="VerbatimChar"/>
        </w:rPr>
        <w:t>report.resume</w:t>
      </w:r>
      <w:proofErr w:type="gramEnd"/>
      <w:r>
        <w:t xml:space="preserve"> sur le chemin de succès, et un corps sans </w:t>
      </w:r>
      <w:r>
        <w:rPr>
          <w:rStyle w:val="VerbatimChar"/>
        </w:rPr>
        <w:t>report</w:t>
      </w:r>
      <w:r>
        <w:t xml:space="preserve"> faisait mourir le nœud de réponse sur « undefined is not valid JSON », ce </w:t>
      </w:r>
      <w:proofErr w:type="gramStart"/>
      <w:r>
        <w:t>qui )</w:t>
      </w:r>
      <w:proofErr w:type="gramEnd"/>
      <w:r>
        <w:t xml:space="preserve"> l’ordre réponse-d’abord étant ce qu’il est </w:t>
      </w:r>
      <w:proofErr w:type="gramStart"/>
      <w:r>
        <w:t>( tuait</w:t>
      </w:r>
      <w:proofErr w:type="gramEnd"/>
      <w:r>
        <w:t xml:space="preserve">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w:t>
      </w:r>
      <w:proofErr w:type="gramStart"/>
      <w:r>
        <w:t>( propriété</w:t>
      </w:r>
      <w:proofErr w:type="gramEnd"/>
      <w:r>
        <w:t xml:space="preserve"> </w:t>
      </w:r>
      <w:proofErr w:type="gramStart"/>
      <w:r>
        <w:t>voulue :</w:t>
      </w:r>
      <w:proofErr w:type="gramEnd"/>
      <w:r>
        <w:t xml:space="preserve">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 xml:space="preserve">3.4.6 Le profil du </w:t>
      </w:r>
      <w:proofErr w:type="gramStart"/>
      <w:r>
        <w:t>technicien :</w:t>
      </w:r>
      <w:proofErr w:type="gramEnd"/>
      <w:r>
        <w:t xml:space="preserve">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w:t>
      </w:r>
      <w:proofErr w:type="gramStart"/>
      <w:r>
        <w:t>( sans</w:t>
      </w:r>
      <w:proofErr w:type="gramEnd"/>
      <w:r>
        <w:t xml:space="preserve">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w:t>
      </w:r>
      <w:proofErr w:type="gramStart"/>
      <w:r>
        <w:t>( fusionner</w:t>
      </w:r>
      <w:proofErr w:type="gramEnd"/>
      <w:r>
        <w:t xml:space="preserve"> le second dans le premier, additionner les nombres et concaténer la </w:t>
      </w:r>
      <w:proofErr w:type="gramStart"/>
      <w:r>
        <w:t>prose )</w:t>
      </w:r>
      <w:proofErr w:type="gramEnd"/>
      <w:r>
        <w:t xml:space="preserve"> détruit de </w:t>
      </w:r>
      <w:proofErr w:type="gramStart"/>
      <w:r>
        <w:t>l’information :</w:t>
      </w:r>
      <w:proofErr w:type="gramEnd"/>
      <w:r>
        <w:t xml:space="preserve">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w:t>
      </w:r>
      <w:proofErr w:type="gramStart"/>
      <w:r>
        <w:t>isolée :</w:t>
      </w:r>
      <w:proofErr w:type="gramEnd"/>
      <w:r>
        <w:t xml:space="preserve"> </w:t>
      </w:r>
      <w:proofErr w:type="gramStart"/>
      <w:r>
        <w:rPr>
          <w:rStyle w:val="VerbatimChar"/>
        </w:rPr>
        <w:t>totals(</w:t>
      </w:r>
      <w:proofErr w:type="gramEnd"/>
      <w:r>
        <w:rPr>
          <w:rStyle w:val="VerbatimChar"/>
        </w:rPr>
        <w:t>)</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w:t>
      </w:r>
      <w:proofErr w:type="gramStart"/>
      <w:r>
        <w:t xml:space="preserve">( </w:t>
      </w:r>
      <w:r>
        <w:rPr>
          <w:rStyle w:val="VerbatimChar"/>
        </w:rPr>
        <w:t>50</w:t>
      </w:r>
      <w:proofErr w:type="gramEnd"/>
      <w:r>
        <w:t xml:space="preserve"> le matin, </w:t>
      </w:r>
      <w:r>
        <w:rPr>
          <w:rStyle w:val="VerbatimChar"/>
        </w:rPr>
        <w:t>+80</w:t>
      </w:r>
      <w:r>
        <w:t xml:space="preserve"> l’après-midi. Il s’agit d’un format de nombre et non d’un </w:t>
      </w:r>
      <w:proofErr w:type="gramStart"/>
      <w:r>
        <w:t>texte :</w:t>
      </w:r>
      <w:proofErr w:type="gramEnd"/>
      <w:r>
        <w:t xml:space="preserve"> la cellule contient toujours un nombre, donc la ligne de totaux et le bordereau sont intacts. Les colonnes de stock en sont </w:t>
      </w:r>
      <w:proofErr w:type="gramStart"/>
      <w:r>
        <w:t>exclues :</w:t>
      </w:r>
      <w:proofErr w:type="gramEnd"/>
      <w:r>
        <w:t xml:space="preserve"> un stock est un niveau et non un flux, et « +2 095 m restants » serait faux.</w:t>
      </w:r>
    </w:p>
    <w:p w14:paraId="41394918" w14:textId="77777777" w:rsidR="006E37C5" w:rsidRDefault="008355DD">
      <w:pPr>
        <w:pStyle w:val="BodyText"/>
      </w:pPr>
      <w:r>
        <w:t xml:space="preserve">Une seule grandeur ne survit pas telle quelle à ce </w:t>
      </w:r>
      <w:proofErr w:type="gramStart"/>
      <w:r>
        <w:t>changement :</w:t>
      </w:r>
      <w:proofErr w:type="gramEnd"/>
      <w:r>
        <w:t xml:space="preserve"> </w:t>
      </w:r>
      <w:r>
        <w:rPr>
          <w:b/>
          <w:bCs/>
        </w:rPr>
        <w:t>JH</w:t>
      </w:r>
      <w:r>
        <w:t>, les jours-homme, qui décrivent une journée et non un message. Elle est donc calculée par ligne à partir des heures et de l’équipe que le technicien dicte (</w:t>
      </w:r>
      <w:r>
        <w:rPr>
          <w:rStyle w:val="VerbatimChar"/>
        </w:rPr>
        <w:t>compute_jh</w:t>
      </w:r>
      <w:r>
        <w:t xml:space="preserve">), et une journée se lit comme le maximum de ses lignes, jamais comme leur somme </w:t>
      </w:r>
      <w:proofErr w:type="gramStart"/>
      <w:r>
        <w:t>( deux</w:t>
      </w:r>
      <w:proofErr w:type="gramEnd"/>
      <w:r>
        <w:t xml:space="preserve">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w:t>
      </w:r>
      <w:proofErr w:type="gramStart"/>
      <w:r>
        <w:t>( exactement</w:t>
      </w:r>
      <w:proofErr w:type="gramEnd"/>
      <w:r>
        <w:t xml:space="preserve">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0352FBB9" w14:textId="77777777" w:rsidR="006E37C5" w:rsidRDefault="008355DD">
      <w:pPr>
        <w:pStyle w:val="BodyText"/>
      </w:pPr>
      <w:r>
        <w:t xml:space="preserve">Trois décisions rendent le procédé sûr plutôt que </w:t>
      </w:r>
      <w:proofErr w:type="gramStart"/>
      <w:r>
        <w:t>chaotique :</w:t>
      </w:r>
      <w:proofErr w:type="gramEnd"/>
    </w:p>
    <w:p w14:paraId="218FA820"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w:t>
      </w:r>
      <w:proofErr w:type="gramStart"/>
      <w:r>
        <w:t>( accents</w:t>
      </w:r>
      <w:proofErr w:type="gramEnd"/>
      <w:r>
        <w:t xml:space="preserve">, casse, pluriels et mots vides </w:t>
      </w:r>
      <w:proofErr w:type="gramStart"/>
      <w:r>
        <w:t>retirés )</w:t>
      </w:r>
      <w:proofErr w:type="gramEnd"/>
      <w:r>
        <w:t xml:space="preserve">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w:t>
      </w:r>
      <w:proofErr w:type="gramStart"/>
      <w:r>
        <w:t>( un</w:t>
      </w:r>
      <w:proofErr w:type="gramEnd"/>
      <w:r>
        <w:t xml:space="preserve"> libellé corrigé vers un libellé existant </w:t>
      </w:r>
      <w:r>
        <w:rPr>
          <w:b/>
          <w:bCs/>
        </w:rPr>
        <w:t xml:space="preserve">fusionne les deux </w:t>
      </w:r>
      <w:proofErr w:type="gramStart"/>
      <w:r>
        <w:rPr>
          <w:b/>
          <w:bCs/>
        </w:rPr>
        <w:t>colonnes</w:t>
      </w:r>
      <w:r>
        <w:t xml:space="preserve"> )</w:t>
      </w:r>
      <w:proofErr w:type="gramEnd"/>
      <w:r>
        <w:t xml:space="preserve">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w:t>
      </w:r>
      <w:proofErr w:type="gramStart"/>
      <w:r>
        <w:t>( car</w:t>
      </w:r>
      <w:proofErr w:type="gramEnd"/>
      <w:r>
        <w:t xml:space="preserve">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w:t>
      </w:r>
      <w:proofErr w:type="gramStart"/>
      <w:r>
        <w:t>( toute</w:t>
      </w:r>
      <w:proofErr w:type="gramEnd"/>
      <w:r>
        <w:t xml:space="preserve"> ligne est </w:t>
      </w:r>
      <w:proofErr w:type="gramStart"/>
      <w:r>
        <w:t>ajoutée )</w:t>
      </w:r>
      <w:proofErr w:type="gramEnd"/>
      <w:r>
        <w:t xml:space="preserve">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 Les trois encadrés orangés sont les cas où le système préfère un signal visible à une décision silencieuse </w:t>
      </w:r>
      <w:proofErr w:type="gramStart"/>
      <w:r>
        <w:t>( une</w:t>
      </w:r>
      <w:proofErr w:type="gramEnd"/>
      <w:r>
        <w:t xml:space="preserv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 xml:space="preserve">Tableau </w:t>
      </w:r>
      <w:proofErr w:type="gramStart"/>
      <w:r>
        <w:rPr>
          <w:b/>
          <w:bCs/>
        </w:rPr>
        <w:t>3.3 :</w:t>
      </w:r>
      <w:proofErr w:type="gramEnd"/>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w:t>
      </w:r>
      <w:proofErr w:type="gramStart"/>
      <w:r>
        <w:t>( une</w:t>
      </w:r>
      <w:proofErr w:type="gramEnd"/>
      <w:r>
        <w:t xml:space="preserv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w:t>
      </w:r>
      <w:proofErr w:type="gramStart"/>
      <w:r>
        <w:t>n ;</w:t>
      </w:r>
      <w:proofErr w:type="gramEnd"/>
      <w:r>
        <w:t xml:space="preserve"> elles ont migré dans le service parce qu’un nœud cron ne peut ni montrer à un opérateur ce qu’il a produit, ni lui permettre de forcer une réexécution </w:t>
      </w:r>
      <w:proofErr w:type="gramStart"/>
      <w:r>
        <w:t>( ce</w:t>
      </w:r>
      <w:proofErr w:type="gramEnd"/>
      <w:r>
        <w:t xml:space="preserve"> que la page </w:t>
      </w:r>
      <w:r>
        <w:rPr>
          <w:b/>
          <w:bCs/>
        </w:rPr>
        <w:t>Automatisation</w:t>
      </w:r>
      <w:r>
        <w:t xml:space="preserve"> du tableau de bord fait.</w:t>
      </w:r>
    </w:p>
    <w:p w14:paraId="4773C2E1" w14:textId="77777777" w:rsidR="006E37C5" w:rsidRDefault="008355DD">
      <w:pPr>
        <w:pStyle w:val="BodyText"/>
      </w:pPr>
      <w:r>
        <w:t xml:space="preserve">Un </w:t>
      </w:r>
      <w:proofErr w:type="gramStart"/>
      <w:r>
        <w:t>invariant :</w:t>
      </w:r>
      <w:proofErr w:type="gramEnd"/>
      <w:r>
        <w:t xml:space="preserve">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w:t>
      </w:r>
      <w:proofErr w:type="gramStart"/>
      <w:r>
        <w:t>démarrage :</w:t>
      </w:r>
      <w:proofErr w:type="gramEnd"/>
      <w:r>
        <w:t xml:space="preserve"> les deux réponses évidentes sont fausses. Repartir de zéro fait renvoyer à 19:00 le rapport déjà envoyé à </w:t>
      </w:r>
      <w:proofErr w:type="gramStart"/>
      <w:r>
        <w:t>18:30 ;</w:t>
      </w:r>
      <w:proofErr w:type="gramEnd"/>
      <w:r>
        <w:t xml:space="preserve">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w:t>
      </w:r>
      <w:proofErr w:type="gramStart"/>
      <w:r>
        <w:t>( sans</w:t>
      </w:r>
      <w:proofErr w:type="gramEnd"/>
      <w:r>
        <w:t xml:space="preserve">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 xml:space="preserve">3.4.9 Les </w:t>
      </w:r>
      <w:proofErr w:type="gramStart"/>
      <w:r>
        <w:t>avertissements :</w:t>
      </w:r>
      <w:proofErr w:type="gramEnd"/>
      <w:r>
        <w:t xml:space="preserve"> deux familles, deux destins</w:t>
      </w:r>
      <w:bookmarkEnd w:id="152"/>
    </w:p>
    <w:p w14:paraId="71C55187"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39D58F25" w14:textId="77777777" w:rsidR="006E37C5" w:rsidRDefault="008355DD">
      <w:pPr>
        <w:pStyle w:val="BodyText"/>
      </w:pPr>
      <w:r>
        <w:rPr>
          <w:b/>
          <w:bCs/>
        </w:rPr>
        <w:t xml:space="preserve">Famille A </w:t>
      </w:r>
      <w:proofErr w:type="gramStart"/>
      <w:r>
        <w:rPr>
          <w:b/>
          <w:bCs/>
        </w:rPr>
        <w:t>( les</w:t>
      </w:r>
      <w:proofErr w:type="gramEnd"/>
      <w:r>
        <w:rPr>
          <w:b/>
          <w:bCs/>
        </w:rPr>
        <w:t xml:space="preserve">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0E155E2" w14:textId="77777777" w:rsidR="006E37C5" w:rsidRDefault="008355DD">
      <w:pPr>
        <w:pStyle w:val="Compact"/>
        <w:numPr>
          <w:ilvl w:val="0"/>
          <w:numId w:val="14"/>
        </w:numPr>
      </w:pPr>
      <w:r>
        <w:rPr>
          <w:rStyle w:val="VerbatimChar"/>
        </w:rPr>
        <w:t>depassement</w:t>
      </w:r>
      <w:r>
        <w:t xml:space="preserve"> </w:t>
      </w:r>
      <w:proofErr w:type="gramStart"/>
      <w:r>
        <w:t>( la</w:t>
      </w:r>
      <w:proofErr w:type="gramEnd"/>
      <w:r>
        <w:t xml:space="preserve">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w:t>
      </w:r>
      <w:proofErr w:type="gramStart"/>
      <w:r>
        <w:t>( au</w:t>
      </w:r>
      <w:proofErr w:type="gramEnd"/>
      <w:r>
        <w:t xml:space="preserve">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w:t>
      </w:r>
      <w:proofErr w:type="gramStart"/>
      <w:r>
        <w:t>( au</w:t>
      </w:r>
      <w:proofErr w:type="gramEnd"/>
      <w:r>
        <w:t xml:space="preserve">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w:t>
      </w:r>
      <w:proofErr w:type="gramStart"/>
      <w:r>
        <w:t>( plus</w:t>
      </w:r>
      <w:proofErr w:type="gramEnd"/>
      <w:r>
        <w:t xml:space="preserve">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de celle qu’il faut dire. Sous deux jours actifs il n’existe pas de rythme fiable </w:t>
      </w:r>
      <w:proofErr w:type="gramStart"/>
      <w:r>
        <w:t>( un</w:t>
      </w:r>
      <w:proofErr w:type="gramEnd"/>
      <w:r>
        <w:t xml:space="preserve"> chantier dont toute la livraison est arrivée le premier jour est approvisionné, pas </w:t>
      </w:r>
      <w:proofErr w:type="gramStart"/>
      <w:r>
        <w:t>suralimenté )</w:t>
      </w:r>
      <w:proofErr w:type="gramEnd"/>
      <w:r>
        <w:t xml:space="preserve">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w:t>
      </w:r>
      <w:proofErr w:type="gramStart"/>
      <w:r>
        <w:t>côté ;</w:t>
      </w:r>
      <w:proofErr w:type="gramEnd"/>
      <w:r>
        <w:t xml:space="preserve">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 xml:space="preserve">Famille B </w:t>
      </w:r>
      <w:proofErr w:type="gramStart"/>
      <w:r>
        <w:rPr>
          <w:b/>
          <w:bCs/>
        </w:rPr>
        <w:t>( les</w:t>
      </w:r>
      <w:proofErr w:type="gramEnd"/>
      <w:r>
        <w:rPr>
          <w:b/>
          <w:bCs/>
        </w:rPr>
        <w:t xml:space="preserve">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w:t>
      </w:r>
      <w:proofErr w:type="gramStart"/>
      <w:r>
        <w:t>même :</w:t>
      </w:r>
      <w:proofErr w:type="gramEnd"/>
      <w:r>
        <w:t xml:space="preserve"> l’écart est chiffré dans le motif, une livraison et une perte y sont arithmétiquement identiques, et seul le technicien peut trancher. Personne n’est donc invité à venir la regarder. C’est un choix assumé, signalé au propriétaire du projet et maintenu à sa demande </w:t>
      </w:r>
      <w:proofErr w:type="gramStart"/>
      <w:r>
        <w:t>( pas</w:t>
      </w:r>
      <w:proofErr w:type="gramEnd"/>
      <w:r>
        <w:t xml:space="preserve"> un </w:t>
      </w:r>
      <w:proofErr w:type="gramStart"/>
      <w:r>
        <w:t>oubli ;</w:t>
      </w:r>
      <w:proofErr w:type="gramEnd"/>
      <w:r>
        <w:t xml:space="preserve">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w:t>
      </w:r>
      <w:proofErr w:type="gramStart"/>
      <w:r>
        <w:t>reproductible :</w:t>
      </w:r>
      <w:proofErr w:type="gramEnd"/>
      <w:r>
        <w:t xml:space="preserve"> les mêmes points bleus, sur le même couloir, sont trouvés lorsqu’ils sont les seules marques du plan et manqués par trois modèles sur quatre dès que des marques plus visibles apparaissent ailleurs dans l’image. Une zone perdue est invisible </w:t>
      </w:r>
      <w:proofErr w:type="gramStart"/>
      <w:r>
        <w:t>( elle</w:t>
      </w:r>
      <w:proofErr w:type="gramEnd"/>
      <w:r>
        <w:t xml:space="preserve"> ne laisse pas de cellule </w:t>
      </w:r>
      <w:proofErr w:type="gramStart"/>
      <w:r>
        <w:t>vide</w:t>
      </w:r>
      <w:proofErr w:type="gramEnd"/>
      <w:r>
        <w:t xml:space="preserve"> à remarquer, seulement une liste plus </w:t>
      </w:r>
      <w:proofErr w:type="gramStart"/>
      <w:r>
        <w:t>courte )</w:t>
      </w:r>
      <w:proofErr w:type="gramEnd"/>
      <w:r>
        <w:t xml:space="preserve">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w:t>
      </w:r>
      <w:proofErr w:type="gramStart"/>
      <w:r>
        <w:t>( il</w:t>
      </w:r>
      <w:proofErr w:type="gramEnd"/>
      <w:r>
        <w:t xml:space="preserve">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w:t>
      </w:r>
      <w:proofErr w:type="gramStart"/>
      <w:r>
        <w:t>prise :</w:t>
      </w:r>
      <w:proofErr w:type="gramEnd"/>
      <w:r>
        <w:t xml:space="preserve">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w:t>
      </w:r>
      <w:proofErr w:type="gramStart"/>
      <w:r>
        <w:t>était ;</w:t>
      </w:r>
      <w:proofErr w:type="gramEnd"/>
      <w:r>
        <w:t xml:space="preserve"> toute aggravation </w:t>
      </w:r>
      <w:proofErr w:type="gramStart"/>
      <w:r>
        <w:t>( un</w:t>
      </w:r>
      <w:proofErr w:type="gramEnd"/>
      <w:r>
        <w:t xml:space="preserve"> niveau qui passe de </w:t>
      </w:r>
      <w:r>
        <w:rPr>
          <w:rStyle w:val="VerbatimChar"/>
        </w:rPr>
        <w:t>bas</w:t>
      </w:r>
      <w:r>
        <w:t xml:space="preserve"> à </w:t>
      </w:r>
      <w:r>
        <w:rPr>
          <w:rStyle w:val="VerbatimChar"/>
        </w:rPr>
        <w:t>critique</w:t>
      </w:r>
      <w:r>
        <w:t xml:space="preserve">, ou dix mètres de </w:t>
      </w:r>
      <w:proofErr w:type="gramStart"/>
      <w:r>
        <w:t>moins )</w:t>
      </w:r>
      <w:proofErr w:type="gramEnd"/>
      <w:r>
        <w:t xml:space="preserve"> fait réapparaître la ligne. Sans cette règle, un clic pourrait faire taire définitivement une pénurie, ce qui est la seule chose qu’un panneau d’alerte ne doit jamais permettre. Une amélioration la fait réapparaître </w:t>
      </w:r>
      <w:proofErr w:type="gramStart"/>
      <w:r>
        <w:t>également :</w:t>
      </w:r>
      <w:proofErr w:type="gramEnd"/>
      <w:r>
        <w:t xml:space="preserve"> la décision avait été prise à propos d’autre chose.</w:t>
      </w:r>
    </w:p>
    <w:p w14:paraId="0CA9C2AC" w14:textId="77777777" w:rsidR="006E37C5" w:rsidRDefault="008355DD">
      <w:pPr>
        <w:pStyle w:val="BodyText"/>
      </w:pPr>
      <w:r>
        <w:t xml:space="preserve">Trois décisions complémentaires en assurent la </w:t>
      </w:r>
      <w:proofErr w:type="gramStart"/>
      <w:r>
        <w:t>tenue :</w:t>
      </w:r>
      <w:proofErr w:type="gramEnd"/>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 xml:space="preserve">Une alerte qui n’est pas active ne peut pas être mise en </w:t>
      </w:r>
      <w:proofErr w:type="gramStart"/>
      <w:r>
        <w:rPr>
          <w:b/>
          <w:bCs/>
        </w:rPr>
        <w:t>sourdine</w:t>
      </w:r>
      <w:r>
        <w:t xml:space="preserve"> :</w:t>
      </w:r>
      <w:proofErr w:type="gramEnd"/>
      <w:r>
        <w:t xml:space="preserve">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w:t>
      </w:r>
      <w:proofErr w:type="gramStart"/>
      <w:r>
        <w:t>réafficher ;</w:t>
      </w:r>
      <w:proofErr w:type="gramEnd"/>
      <w:r>
        <w:t xml:space="preserve"> le tableau de bord les sort du bandeau qui alerte et les garde accessibles derrière un compteur.</w:t>
      </w:r>
    </w:p>
    <w:p w14:paraId="0CF4CAE9" w14:textId="77777777" w:rsidR="006E37C5" w:rsidRDefault="008355DD">
      <w:pPr>
        <w:pStyle w:val="FirstParagraph"/>
      </w:pPr>
      <w:r>
        <w:t xml:space="preserve">La mise en sourdine vaut pour tout le monde, et non pour un </w:t>
      </w:r>
      <w:proofErr w:type="gramStart"/>
      <w:r>
        <w:t>navigateur :</w:t>
      </w:r>
      <w:proofErr w:type="gramEnd"/>
      <w:r>
        <w:t xml:space="preserve">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w:t>
      </w:r>
      <w:proofErr w:type="gramStart"/>
      <w:r>
        <w:t>dispositif :</w:t>
      </w:r>
      <w:proofErr w:type="gramEnd"/>
      <w:r>
        <w:t xml:space="preserve"> elle parcourt les alertes et fait sonner la cloche du tableau de bord pour celles dont personne n’a encore été informé </w:t>
      </w:r>
      <w:proofErr w:type="gramStart"/>
      <w:r>
        <w:t xml:space="preserve">( </w:t>
      </w:r>
      <w:r>
        <w:rPr>
          <w:b/>
          <w:bCs/>
        </w:rPr>
        <w:t>une</w:t>
      </w:r>
      <w:proofErr w:type="gramEnd"/>
      <w:r>
        <w:rPr>
          <w:b/>
          <w:bCs/>
        </w:rPr>
        <w:t xml:space="preserve"> fois par état</w:t>
      </w:r>
      <w:r>
        <w:t xml:space="preserve">, la signature retenue étant le niveau et le reste arrondi. Une pénurie inchangée reste donc silencieuse, une pénurie qui s’aggrave sonne de nouveau. Les alertes ignorées ne sonnent </w:t>
      </w:r>
      <w:proofErr w:type="gramStart"/>
      <w:r>
        <w:t>jamais :</w:t>
      </w:r>
      <w:proofErr w:type="gramEnd"/>
      <w:r>
        <w:t xml:space="preserve">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w:t>
      </w:r>
      <w:proofErr w:type="gramStart"/>
      <w:r>
        <w:t>( gonflant</w:t>
      </w:r>
      <w:proofErr w:type="gramEnd"/>
      <w:r>
        <w:t xml:space="preserve">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proofErr w:type="gramStart"/>
      <w:r>
        <w:rPr>
          <w:rStyle w:val="VerbatimChar"/>
          <w:b/>
          <w:bCs/>
        </w:rPr>
        <w:t>pose</w:t>
      </w:r>
      <w:r>
        <w:t xml:space="preserve"> :</w:t>
      </w:r>
      <w:proofErr w:type="gramEnd"/>
      <w:r>
        <w:t xml:space="preserve">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w:t>
      </w:r>
      <w:proofErr w:type="gramStart"/>
      <w:r>
        <w:t>( une</w:t>
      </w:r>
      <w:proofErr w:type="gramEnd"/>
      <w:r>
        <w:t xml:space="preserve"> clé inconnue </w:t>
      </w:r>
      <w:r>
        <w:rPr>
          <w:b/>
          <w:bCs/>
        </w:rPr>
        <w:t>lève une erreur</w:t>
      </w:r>
      <w:r>
        <w:t xml:space="preserve">, ce qui fait réessayer la chaîne d’extraction, exactement comme un étage non </w:t>
      </w:r>
      <w:proofErr w:type="gramStart"/>
      <w:r>
        <w:t>reconnu ;</w:t>
      </w:r>
      <w:proofErr w:type="gramEnd"/>
      <w:r>
        <w:t xml:space="preserve"> un article qui ne correspond à rien part en texte dans </w:t>
      </w:r>
      <w:r>
        <w:rPr>
          <w:rStyle w:val="VerbatimChar"/>
        </w:rPr>
        <w:t>besoins</w:t>
      </w:r>
      <w:r>
        <w:t xml:space="preserve">. Le temps d’arrêt en est </w:t>
      </w:r>
      <w:proofErr w:type="gramStart"/>
      <w:r>
        <w:t>exclu :</w:t>
      </w:r>
      <w:proofErr w:type="gramEnd"/>
      <w:r>
        <w:t xml:space="preserve">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w:t>
      </w:r>
      <w:proofErr w:type="gramStart"/>
      <w:r>
        <w:t>( un</w:t>
      </w:r>
      <w:proofErr w:type="gramEnd"/>
      <w:r>
        <w:t xml:space="preserve"> retour au dépôt est une ligne </w:t>
      </w:r>
      <w:proofErr w:type="gramStart"/>
      <w:r>
        <w:t>négative )</w:t>
      </w:r>
      <w:proofErr w:type="gramEnd"/>
      <w:r>
        <w:t xml:space="preserve"> et une contrainte d’unicité sur le couple message/article, parce que n8n réessaie et que la file de reprise rejoue les charges </w:t>
      </w:r>
      <w:proofErr w:type="gramStart"/>
      <w:r>
        <w:t>parquées :</w:t>
      </w:r>
      <w:proofErr w:type="gramEnd"/>
      <w:r>
        <w:t xml:space="preserve"> une réception comptée deux fois est la seule erreur qui rend fausses toutes les figures de stock sans en avoir l’air. Il n’est jamais purgé. Un onglet plat le reflète dans le classeur, au même titre que le miroir Rapports et avec le même </w:t>
      </w:r>
      <w:proofErr w:type="gramStart"/>
      <w:r>
        <w:t>contrat :</w:t>
      </w:r>
      <w:proofErr w:type="gramEnd"/>
      <w:r>
        <w:t xml:space="preserve"> au mieux.</w:t>
      </w:r>
    </w:p>
    <w:p w14:paraId="129EBE39" w14:textId="77777777" w:rsidR="006E37C5" w:rsidRDefault="008355DD">
      <w:pPr>
        <w:pStyle w:val="BodyText"/>
      </w:pPr>
      <w:r>
        <w:rPr>
          <w:b/>
          <w:bCs/>
        </w:rPr>
        <w:t>Une livraison n’écrit aucune ligne de journal</w:t>
      </w:r>
      <w:r>
        <w:t xml:space="preserve"> </w:t>
      </w:r>
      <w:proofErr w:type="gramStart"/>
      <w:r>
        <w:t>( mais</w:t>
      </w:r>
      <w:proofErr w:type="gramEnd"/>
      <w:r>
        <w:t xml:space="preserve">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w:t>
      </w:r>
      <w:proofErr w:type="gramStart"/>
      <w:r>
        <w:t>uniquement :</w:t>
      </w:r>
      <w:proofErr w:type="gramEnd"/>
      <w:r>
        <w:t xml:space="preserve">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w:t>
      </w:r>
      <w:proofErr w:type="gramStart"/>
      <w:r>
        <w:t>( aucun</w:t>
      </w:r>
      <w:proofErr w:type="gramEnd"/>
      <w:r>
        <w:t xml:space="preserve">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w:t>
      </w:r>
      <w:proofErr w:type="gramStart"/>
      <w:r>
        <w:t>( le</w:t>
      </w:r>
      <w:proofErr w:type="gramEnd"/>
      <w:r>
        <w:t xml:space="preserve"> média archivé, le texte, le canal, </w:t>
      </w:r>
      <w:proofErr w:type="gramStart"/>
      <w:r>
        <w:t>l’expéditeur )</w:t>
      </w:r>
      <w:proofErr w:type="gramEnd"/>
      <w:r>
        <w:t xml:space="preserve"> et répond 202 (§3.4.4). Le technicien reçoit une réponse qui dit la </w:t>
      </w:r>
      <w:proofErr w:type="gramStart"/>
      <w:r>
        <w:t>vérité :</w:t>
      </w:r>
      <w:proofErr w:type="gramEnd"/>
      <w:r>
        <w:t xml:space="preserve">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w:t>
      </w:r>
      <w:proofErr w:type="gramStart"/>
      <w:r>
        <w:t>traitement :</w:t>
      </w:r>
      <w:proofErr w:type="gramEnd"/>
      <w:r>
        <w:t xml:space="preserve">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w:t>
      </w:r>
      <w:proofErr w:type="gramStart"/>
      <w:r>
        <w:t>garé ;</w:t>
      </w:r>
      <w:proofErr w:type="gramEnd"/>
      <w:r>
        <w:t xml:space="preserve">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w:t>
      </w:r>
      <w:proofErr w:type="gramStart"/>
      <w:r>
        <w:t>n :</w:t>
      </w:r>
      <w:proofErr w:type="gramEnd"/>
      <w:r>
        <w:t xml:space="preserve"> la tâche de rejeu emprunte la même porte et doit obéir à la même règle </w:t>
      </w:r>
      <w:proofErr w:type="gramStart"/>
      <w:r>
        <w:t>( elle</w:t>
      </w:r>
      <w:proofErr w:type="gramEnd"/>
      <w:r>
        <w:t xml:space="preserv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w:t>
      </w:r>
      <w:proofErr w:type="gramStart"/>
      <w:r>
        <w:t>vocale :</w:t>
      </w:r>
      <w:proofErr w:type="gramEnd"/>
      <w:r>
        <w:t xml:space="preserve"> les URL de média des deux canaux expirent en quelques minutes. C’est </w:t>
      </w:r>
      <w:r>
        <w:rPr>
          <w:rStyle w:val="VerbatimChar"/>
        </w:rPr>
        <w:t>media_files</w:t>
      </w:r>
      <w:r>
        <w:t xml:space="preserve"> qui rend la reprise </w:t>
      </w:r>
      <w:proofErr w:type="gramStart"/>
      <w:r>
        <w:t>possible ;</w:t>
      </w:r>
      <w:proofErr w:type="gramEnd"/>
      <w:r>
        <w:t xml:space="preserve">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 Les deux déclencheurs de gauche correspondent aux deux modes de réception opposés </w:t>
      </w:r>
      <w:proofErr w:type="gramStart"/>
      <w:r>
        <w:t>( interrogation</w:t>
      </w:r>
      <w:proofErr w:type="gramEnd"/>
      <w:r>
        <w:t xml:space="preserve"> sortante pour Telegram, webhook entrant </w:t>
      </w:r>
      <w:proofErr w:type="gramStart"/>
      <w:r>
        <w:t>pour</w:t>
      </w:r>
      <w:proofErr w:type="gramEnd"/>
      <w:r>
        <w:t xml:space="preserve">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 xml:space="preserve">Bande 1 </w:t>
      </w:r>
      <w:proofErr w:type="gramStart"/>
      <w:r>
        <w:rPr>
          <w:b/>
          <w:bCs/>
        </w:rPr>
        <w:t>( Réception</w:t>
      </w:r>
      <w:proofErr w:type="gramEnd"/>
      <w:r>
        <w:rPr>
          <w:b/>
          <w:bCs/>
        </w:rPr>
        <w:t xml:space="preserve"> (8 nœuds).</w:t>
      </w:r>
      <w:r>
        <w:t xml:space="preserve"> </w:t>
      </w:r>
      <w:r>
        <w:rPr>
          <w:rStyle w:val="VerbatimChar"/>
        </w:rPr>
        <w:t>Every 15s</w:t>
      </w:r>
      <w:r>
        <w:t xml:space="preserve"> déclenche la boucle </w:t>
      </w:r>
      <w:proofErr w:type="gramStart"/>
      <w:r>
        <w:t>Telegram ;</w:t>
      </w:r>
      <w:proofErr w:type="gramEnd"/>
      <w:r>
        <w:t xml:space="preserve">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w:t>
      </w:r>
      <w:proofErr w:type="gramStart"/>
      <w:r>
        <w:t>Meta )</w:t>
      </w:r>
      <w:proofErr w:type="gramEnd"/>
      <w:r>
        <w:t xml:space="preserve"> un nœud manuel, parce que le déclencheur WhatsApp natif de n8n échoue à cette vérification </w:t>
      </w:r>
      <w:proofErr w:type="gramStart"/>
      <w:r>
        <w:t>( et</w:t>
      </w:r>
      <w:proofErr w:type="gramEnd"/>
      <w:r>
        <w:t xml:space="preserve">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 xml:space="preserve">Bande 2 </w:t>
      </w:r>
      <w:proofErr w:type="gramStart"/>
      <w:r>
        <w:rPr>
          <w:b/>
          <w:bCs/>
        </w:rPr>
        <w:t>( Déduplication</w:t>
      </w:r>
      <w:proofErr w:type="gramEnd"/>
      <w:r>
        <w:rPr>
          <w:b/>
          <w:bCs/>
        </w:rPr>
        <w:t xml:space="preserve">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w:t>
      </w:r>
      <w:proofErr w:type="gramStart"/>
      <w:r>
        <w:rPr>
          <w:rStyle w:val="VerbatimChar"/>
        </w:rPr>
        <w:t>messages</w:t>
      </w:r>
      <w:r>
        <w:t xml:space="preserve"> ;</w:t>
      </w:r>
      <w:proofErr w:type="gramEnd"/>
      <w:r>
        <w:t xml:space="preserve"> </w:t>
      </w:r>
      <w:proofErr w:type="gramStart"/>
      <w:r>
        <w:rPr>
          <w:rStyle w:val="VerbatimChar"/>
        </w:rPr>
        <w:t>Fresh ?</w:t>
      </w:r>
      <w:proofErr w:type="gramEnd"/>
      <w:r>
        <w:t xml:space="preserve"> bifurque sur le résultat et </w:t>
      </w:r>
      <w:r>
        <w:rPr>
          <w:rStyle w:val="VerbatimChar"/>
        </w:rPr>
        <w:t>Log duplicate</w:t>
      </w:r>
      <w:r>
        <w:t xml:space="preserve"> termine silencieusement les </w:t>
      </w:r>
      <w:proofErr w:type="gramStart"/>
      <w:r>
        <w:t>relivraisons ;</w:t>
      </w:r>
      <w:proofErr w:type="gramEnd"/>
      <w:r>
        <w:t xml:space="preserve"> </w:t>
      </w:r>
      <w:r>
        <w:rPr>
          <w:rStyle w:val="VerbatimChar"/>
        </w:rPr>
        <w:t>Restore message</w:t>
      </w:r>
      <w:r>
        <w:t xml:space="preserve"> restitue ensuite l’enveloppe d’origine, que l’appel HTTP de réclamation avait remplacée par sa propre réponse. C’est le seul endroit où le silence est la bonne </w:t>
      </w:r>
      <w:proofErr w:type="gramStart"/>
      <w:r>
        <w:t>réponse :</w:t>
      </w:r>
      <w:proofErr w:type="gramEnd"/>
      <w:r>
        <w:t xml:space="preserve"> le technicien a déjà reçu son résumé.</w:t>
      </w:r>
    </w:p>
    <w:p w14:paraId="647E8972" w14:textId="77777777" w:rsidR="006E37C5" w:rsidRDefault="008355DD">
      <w:pPr>
        <w:pStyle w:val="BodyText"/>
      </w:pPr>
      <w:r>
        <w:rPr>
          <w:b/>
          <w:bCs/>
        </w:rPr>
        <w:t xml:space="preserve">Bande 3 </w:t>
      </w:r>
      <w:proofErr w:type="gramStart"/>
      <w:r>
        <w:rPr>
          <w:b/>
          <w:bCs/>
        </w:rPr>
        <w:t>( Identité</w:t>
      </w:r>
      <w:proofErr w:type="gramEnd"/>
      <w:r>
        <w:rPr>
          <w:b/>
          <w:bCs/>
        </w:rPr>
        <w:t xml:space="preserve">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 xml:space="preserve">la personne et son </w:t>
      </w:r>
      <w:proofErr w:type="gramStart"/>
      <w:r>
        <w:rPr>
          <w:b/>
          <w:bCs/>
        </w:rPr>
        <w:t>profil</w:t>
      </w:r>
      <w:r>
        <w:t xml:space="preserve"> )</w:t>
      </w:r>
      <w:proofErr w:type="gramEnd"/>
      <w:r>
        <w:t xml:space="preserve"> jamais un </w:t>
      </w:r>
      <w:proofErr w:type="gramStart"/>
      <w:r>
        <w:t>chantier :</w:t>
      </w:r>
      <w:proofErr w:type="gramEnd"/>
      <w:r>
        <w:t xml:space="preserve"> le site est décidé message par message (§3.3.1) (, </w:t>
      </w:r>
      <w:r>
        <w:rPr>
          <w:rStyle w:val="VerbatimChar"/>
        </w:rPr>
        <w:t>Filtrer accès</w:t>
      </w:r>
      <w:r>
        <w:t xml:space="preserve"> et </w:t>
      </w:r>
      <w:proofErr w:type="gramStart"/>
      <w:r>
        <w:rPr>
          <w:rStyle w:val="VerbatimChar"/>
        </w:rPr>
        <w:t>Authorized ?</w:t>
      </w:r>
      <w:proofErr w:type="gramEnd"/>
      <w:r>
        <w:t xml:space="preserve"> décident. Un expéditeur inconnu reçoit un refus explicite et </w:t>
      </w:r>
      <w:r>
        <w:rPr>
          <w:rStyle w:val="VerbatimChar"/>
        </w:rPr>
        <w:t>Log denied</w:t>
      </w:r>
      <w:r>
        <w:t xml:space="preserve"> en garde </w:t>
      </w:r>
      <w:proofErr w:type="gramStart"/>
      <w:r>
        <w:t>trace :</w:t>
      </w:r>
      <w:proofErr w:type="gramEnd"/>
      <w:r>
        <w:t xml:space="preserve"> un message ignoré sans réponse serait indiscernable d’une panne.</w:t>
      </w:r>
    </w:p>
    <w:p w14:paraId="656BC350" w14:textId="77777777" w:rsidR="006E37C5" w:rsidRDefault="008355DD">
      <w:pPr>
        <w:pStyle w:val="BodyText"/>
      </w:pPr>
      <w:r>
        <w:rPr>
          <w:b/>
          <w:bCs/>
        </w:rPr>
        <w:lastRenderedPageBreak/>
        <w:t xml:space="preserve">Bande 4 </w:t>
      </w:r>
      <w:proofErr w:type="gramStart"/>
      <w:r>
        <w:rPr>
          <w:b/>
          <w:bCs/>
        </w:rPr>
        <w:t>( Accusé</w:t>
      </w:r>
      <w:proofErr w:type="gramEnd"/>
      <w:r>
        <w:rPr>
          <w:b/>
          <w:bCs/>
        </w:rPr>
        <w:t xml:space="preserve">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 xml:space="preserve">Bande 5 </w:t>
      </w:r>
      <w:proofErr w:type="gramStart"/>
      <w:r>
        <w:rPr>
          <w:b/>
          <w:bCs/>
        </w:rPr>
        <w:t>( Aiguillage</w:t>
      </w:r>
      <w:proofErr w:type="gramEnd"/>
      <w:r>
        <w:rPr>
          <w:b/>
          <w:bCs/>
        </w:rPr>
        <w:t xml:space="preserv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w:t>
      </w:r>
      <w:proofErr w:type="gramStart"/>
      <w:r>
        <w:t>service :</w:t>
      </w:r>
      <w:proofErr w:type="gramEnd"/>
      <w:r>
        <w:t xml:space="preserve">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 xml:space="preserve">Bande 6 </w:t>
      </w:r>
      <w:proofErr w:type="gramStart"/>
      <w:r>
        <w:rPr>
          <w:b/>
          <w:bCs/>
        </w:rPr>
        <w:t>( Réponse</w:t>
      </w:r>
      <w:proofErr w:type="gramEnd"/>
      <w:r>
        <w:rPr>
          <w:b/>
          <w:bCs/>
        </w:rPr>
        <w:t>,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w:t>
      </w:r>
      <w:proofErr w:type="gramStart"/>
      <w:r>
        <w:rPr>
          <w:rStyle w:val="VerbatimChar"/>
        </w:rPr>
        <w:t>exploitable ?</w:t>
      </w:r>
      <w:proofErr w:type="gramEnd"/>
      <w:r>
        <w:t xml:space="preserve"> décide d’appeler </w:t>
      </w:r>
      <w:r>
        <w:rPr>
          <w:rStyle w:val="VerbatimChar"/>
        </w:rPr>
        <w:t>POST /journal</w:t>
      </w:r>
      <w:r>
        <w:t xml:space="preserve">. Cet ordre est un </w:t>
      </w:r>
      <w:proofErr w:type="gramStart"/>
      <w:r>
        <w:t>invariant :</w:t>
      </w:r>
      <w:proofErr w:type="gramEnd"/>
      <w:r>
        <w:t xml:space="preserve"> une écriture qui échoue se gare dans la file de reprise, sans jamais coûter au technicien sa réponse. L’appel au journal est configuré </w:t>
      </w:r>
      <w:r>
        <w:rPr>
          <w:b/>
          <w:bCs/>
        </w:rPr>
        <w:t>sans réessai</w:t>
      </w:r>
      <w:r>
        <w:t>, le service se garant lui-</w:t>
      </w:r>
      <w:proofErr w:type="gramStart"/>
      <w:r>
        <w:t>même )</w:t>
      </w:r>
      <w:proofErr w:type="gramEnd"/>
      <w:r>
        <w:t xml:space="preserve"> un réessai créerait un doublon dans la file.</w:t>
      </w:r>
    </w:p>
    <w:p w14:paraId="2A9881C7" w14:textId="77777777" w:rsidR="006E37C5" w:rsidRDefault="008355DD">
      <w:pPr>
        <w:pStyle w:val="BodyText"/>
      </w:pPr>
      <w:r>
        <w:rPr>
          <w:b/>
          <w:bCs/>
        </w:rPr>
        <w:t xml:space="preserve">Bande 7 </w:t>
      </w:r>
      <w:proofErr w:type="gramStart"/>
      <w:r>
        <w:rPr>
          <w:b/>
          <w:bCs/>
        </w:rPr>
        <w:t>( Journalisation</w:t>
      </w:r>
      <w:proofErr w:type="gramEnd"/>
      <w:r>
        <w:rPr>
          <w:b/>
          <w:bCs/>
        </w:rPr>
        <w:t xml:space="preserve">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w:t>
      </w:r>
      <w:proofErr w:type="gramStart"/>
      <w:r>
        <w:t>corrélation )</w:t>
      </w:r>
      <w:proofErr w:type="gramEnd"/>
      <w:r>
        <w:t xml:space="preserve">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w:t>
      </w:r>
      <w:proofErr w:type="gramStart"/>
      <w:r>
        <w:t>d’erreurs :</w:t>
      </w:r>
      <w:proofErr w:type="gramEnd"/>
      <w:r>
        <w:t xml:space="preserve"> il capture les défaillances </w:t>
      </w:r>
      <w:r>
        <w:rPr>
          <w:b/>
          <w:bCs/>
        </w:rPr>
        <w:t>de n8n lui-même</w:t>
      </w:r>
      <w:r>
        <w:t xml:space="preserve">, que le service ne peut pas observer. C’est la raison </w:t>
      </w:r>
      <w:proofErr w:type="gramStart"/>
      <w:r>
        <w:t>pour</w:t>
      </w:r>
      <w:proofErr w:type="gramEnd"/>
      <w:r>
        <w:t xml:space="preserve"> laquelle cette bande est restée dans n8n quand les tâches planifiées en sont sorties. Elle exige une manipulation manuelle après import </w:t>
      </w:r>
      <w:proofErr w:type="gramStart"/>
      <w:r>
        <w:t>( désigner</w:t>
      </w:r>
      <w:proofErr w:type="gramEnd"/>
      <w:r>
        <w:t xml:space="preserve"> ce workflow comme son propre </w:t>
      </w:r>
      <w:r>
        <w:rPr>
          <w:i/>
          <w:iCs/>
        </w:rPr>
        <w:t xml:space="preserve">Error </w:t>
      </w:r>
      <w:proofErr w:type="gramStart"/>
      <w:r>
        <w:rPr>
          <w:i/>
          <w:iCs/>
        </w:rPr>
        <w:t>Workflow</w:t>
      </w:r>
      <w:r>
        <w:t xml:space="preserve"> )</w:t>
      </w:r>
      <w:proofErr w:type="gramEnd"/>
      <w:r>
        <w:t xml:space="preserve">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w:t>
      </w:r>
      <w:proofErr w:type="gramStart"/>
      <w:r>
        <w:t>( directeur</w:t>
      </w:r>
      <w:proofErr w:type="gramEnd"/>
      <w:r>
        <w:t xml:space="preserve">, chefs, </w:t>
      </w:r>
      <w:proofErr w:type="gramStart"/>
      <w:r>
        <w:t>techniciens )</w:t>
      </w:r>
      <w:proofErr w:type="gramEnd"/>
      <w:r>
        <w:t xml:space="preserve"> et non une </w:t>
      </w:r>
      <w:proofErr w:type="gramStart"/>
      <w:r>
        <w:t>récursion :</w:t>
      </w:r>
      <w:proofErr w:type="gramEnd"/>
      <w:r>
        <w:t xml:space="preserve"> c’est pourquoi aucun garde-fou anti-cycle n’est nécessaire. La réaffectation utilise </w:t>
      </w:r>
      <w:r>
        <w:lastRenderedPageBreak/>
        <w:t>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w:t>
      </w:r>
      <w:proofErr w:type="gramStart"/>
      <w:r>
        <w:t>( alertes</w:t>
      </w:r>
      <w:proofErr w:type="gramEnd"/>
      <w:r>
        <w:t xml:space="preserve"> matériel, sites et articles à confirmer, bordereau et son </w:t>
      </w:r>
      <w:proofErr w:type="gramStart"/>
      <w:r>
        <w:t>avancement )</w:t>
      </w:r>
      <w:proofErr w:type="gramEnd"/>
      <w:r>
        <w:t xml:space="preserve">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w:t>
      </w:r>
      <w:proofErr w:type="gramStart"/>
      <w:r>
        <w:t>conversation :</w:t>
      </w:r>
      <w:proofErr w:type="gramEnd"/>
      <w:r>
        <w:t xml:space="preserve"> chaque message reçu avec son lecteur audio, sa transcription </w:t>
      </w:r>
      <w:proofErr w:type="gramStart"/>
      <w:r>
        <w:t>( corrigeable</w:t>
      </w:r>
      <w:proofErr w:type="gramEnd"/>
      <w:r>
        <w:t>, la correction étant tracée dans la piste d’audit (§3.4.7</w:t>
      </w:r>
      <w:proofErr w:type="gramStart"/>
      <w:r>
        <w:t>) )</w:t>
      </w:r>
      <w:proofErr w:type="gramEnd"/>
      <w:r>
        <w:t xml:space="preserve">, son résumé, la réponse qui est partie et, pour un message qui n’a rien filé, l’échange </w:t>
      </w:r>
      <w:proofErr w:type="gramStart"/>
      <w:r>
        <w:t>archivé ;</w:t>
      </w:r>
      <w:proofErr w:type="gramEnd"/>
      <w:r>
        <w:t xml:space="preserve">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w:t>
      </w:r>
      <w:proofErr w:type="gramStart"/>
      <w:r>
        <w:t>( c’est</w:t>
      </w:r>
      <w:proofErr w:type="gramEnd"/>
      <w:r>
        <w:t xml:space="preserve">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w:t>
      </w:r>
      <w:proofErr w:type="gramStart"/>
      <w:r>
        <w:t>( chaque</w:t>
      </w:r>
      <w:proofErr w:type="gramEnd"/>
      <w:r>
        <w:t xml:space="preserv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w:t>
      </w:r>
      <w:proofErr w:type="gramStart"/>
      <w:r>
        <w:t>( sites</w:t>
      </w:r>
      <w:proofErr w:type="gramEnd"/>
      <w:r>
        <w:t xml:space="preserve"> à confirmer, articles à confirmer, alertes matériel, puis la liste des sites en accordéon, chacune précédée de son paragraphe. Aucune bande ne serait </w:t>
      </w:r>
      <w:proofErr w:type="gramStart"/>
      <w:r>
        <w:t>fautive ;</w:t>
      </w:r>
      <w:proofErr w:type="gramEnd"/>
      <w:r>
        <w:t xml:space="preserve">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w:t>
      </w:r>
      <w:proofErr w:type="gramStart"/>
      <w:r>
        <w:t>autrement :</w:t>
      </w:r>
      <w:proofErr w:type="gramEnd"/>
      <w:r>
        <w:t xml:space="preserve"> la liste des sites à gauche, un volet à droite qui n’affiche </w:t>
      </w:r>
      <w:r>
        <w:rPr>
          <w:b/>
          <w:bCs/>
        </w:rPr>
        <w:t>qu’une chose à la fois</w:t>
      </w:r>
      <w:r>
        <w:t xml:space="preserve">. Elle tient dans un écran quelle que soit la quantité de données, et rien n’est perdu </w:t>
      </w:r>
      <w:proofErr w:type="gramStart"/>
      <w:r>
        <w:t>( les</w:t>
      </w:r>
      <w:proofErr w:type="gramEnd"/>
      <w:r>
        <w:t xml:space="preserve"> files de validation et les alertes complètes sont à un clic au lieu d’un défilement. Trois décisions la rendent </w:t>
      </w:r>
      <w:proofErr w:type="gramStart"/>
      <w:r>
        <w:t>navigable :</w:t>
      </w:r>
      <w:proofErr w:type="gramEnd"/>
    </w:p>
    <w:p w14:paraId="0B56533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w:t>
      </w:r>
      <w:proofErr w:type="gramStart"/>
      <w:r>
        <w:t>( sites</w:t>
      </w:r>
      <w:proofErr w:type="gramEnd"/>
      <w:r>
        <w:t xml:space="preserve"> non confirmés d’abord, puis nombre </w:t>
      </w:r>
      <w:proofErr w:type="gramStart"/>
      <w:r>
        <w:t>d’alertes )</w:t>
      </w:r>
      <w:proofErr w:type="gramEnd"/>
      <w:r>
        <w:t xml:space="preserve">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w:t>
      </w:r>
      <w:proofErr w:type="gramStart"/>
      <w:r>
        <w:t>( la</w:t>
      </w:r>
      <w:proofErr w:type="gramEnd"/>
      <w:r>
        <w:t xml:space="preserve">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4FD9EC81" w14:textId="77777777" w:rsidR="006E37C5" w:rsidRDefault="008355DD">
      <w:pPr>
        <w:pStyle w:val="BodyText"/>
      </w:pPr>
      <w:r>
        <w:t xml:space="preserve">Décisions </w:t>
      </w:r>
      <w:proofErr w:type="gramStart"/>
      <w:r>
        <w:t>complémentaires :</w:t>
      </w:r>
      <w:proofErr w:type="gramEnd"/>
    </w:p>
    <w:p w14:paraId="7652F5CA" w14:textId="77777777" w:rsidR="006E37C5" w:rsidRDefault="008355DD">
      <w:pPr>
        <w:pStyle w:val="Compact"/>
        <w:numPr>
          <w:ilvl w:val="0"/>
          <w:numId w:val="17"/>
        </w:numPr>
      </w:pPr>
      <w:r>
        <w:rPr>
          <w:b/>
          <w:bCs/>
        </w:rPr>
        <w:lastRenderedPageBreak/>
        <w:t>Sessions opaques en base</w:t>
      </w:r>
      <w:r>
        <w:t>, non des jetons auto-</w:t>
      </w:r>
      <w:proofErr w:type="gramStart"/>
      <w:r>
        <w:t>portants :</w:t>
      </w:r>
      <w:proofErr w:type="gramEnd"/>
      <w:r>
        <w:t xml:space="preserve">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xml:space="preserve">, jamais un joker </w:t>
      </w:r>
      <w:proofErr w:type="gramStart"/>
      <w:r>
        <w:t>( un</w:t>
      </w:r>
      <w:proofErr w:type="gramEnd"/>
      <w:r>
        <w:t xml:space="preserve"> joker et l’envoi de cookies d’authentification sont de toute façon incompatibles.</w:t>
      </w:r>
    </w:p>
    <w:p w14:paraId="37A88EDE"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 xml:space="preserve">Figure </w:t>
      </w:r>
      <w:proofErr w:type="gramStart"/>
      <w:r>
        <w:rPr>
          <w:b/>
          <w:bCs/>
        </w:rPr>
        <w:t>3.13 :</w:t>
      </w:r>
      <w:proofErr w:type="gramEnd"/>
      <w:r>
        <w:t xml:space="preserve"> Contrôle d’accès. Les deux voies </w:t>
      </w:r>
      <w:proofErr w:type="gramStart"/>
      <w:r>
        <w:t>( cookie</w:t>
      </w:r>
      <w:proofErr w:type="gramEnd"/>
      <w:r>
        <w:t xml:space="preserve"> humain et clé </w:t>
      </w:r>
      <w:proofErr w:type="gramStart"/>
      <w:r>
        <w:t>machine )</w:t>
      </w:r>
      <w:proofErr w:type="gramEnd"/>
      <w:r>
        <w:t xml:space="preserve"> convergent vers trois niveaux d’exigence. Une clé machine non configurée </w:t>
      </w:r>
      <w:r>
        <w:rPr>
          <w:b/>
          <w:bCs/>
        </w:rPr>
        <w:t>désactive</w:t>
      </w:r>
      <w:r>
        <w:t xml:space="preserve"> l’accès </w:t>
      </w:r>
      <w:proofErr w:type="gramStart"/>
      <w:r>
        <w:t>machine ;</w:t>
      </w:r>
      <w:proofErr w:type="gramEnd"/>
      <w:r>
        <w:t xml:space="preserve">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 xml:space="preserve">Tableau </w:t>
      </w:r>
      <w:proofErr w:type="gramStart"/>
      <w:r>
        <w:rPr>
          <w:b/>
          <w:bCs/>
        </w:rPr>
        <w:t>3.4 :</w:t>
      </w:r>
      <w:proofErr w:type="gramEnd"/>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 xml:space="preserve">Permanente </w:t>
            </w:r>
            <w:proofErr w:type="gramStart"/>
            <w:r>
              <w:t>( c’est</w:t>
            </w:r>
            <w:proofErr w:type="gramEnd"/>
            <w:r>
              <w:t xml:space="preserve">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w:t>
      </w:r>
      <w:proofErr w:type="gramStart"/>
      <w:r>
        <w:t>s’appliquent :</w:t>
      </w:r>
      <w:proofErr w:type="gramEnd"/>
      <w:r>
        <w:t xml:space="preserve">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w:t>
      </w:r>
      <w:proofErr w:type="gramStart"/>
      <w:r>
        <w:t>( et</w:t>
      </w:r>
      <w:proofErr w:type="gramEnd"/>
      <w:r>
        <w:t xml:space="preserve"> l’argument le plus fort en faveur du moteur local, qui traite l’audio </w:t>
      </w:r>
      <w:r>
        <w:rPr>
          <w:b/>
          <w:bCs/>
        </w:rPr>
        <w:t>sans qu’il quitte la machine de l’entreprise</w:t>
      </w:r>
      <w:r>
        <w:t>.</w:t>
      </w:r>
    </w:p>
    <w:p w14:paraId="1EB20119"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w:t>
      </w:r>
      <w:proofErr w:type="gramStart"/>
      <w:r>
        <w:t>( transcription</w:t>
      </w:r>
      <w:proofErr w:type="gramEnd"/>
      <w:r>
        <w:t xml:space="preserve">, texte ou </w:t>
      </w:r>
      <w:proofErr w:type="gramStart"/>
      <w:r>
        <w:t>photo )</w:t>
      </w:r>
      <w:proofErr w:type="gramEnd"/>
      <w:r>
        <w:t xml:space="preserve"> arrive accompagné de trois contextes qui ne viennent pas de </w:t>
      </w:r>
      <w:proofErr w:type="gramStart"/>
      <w:r>
        <w:t>lui :</w:t>
      </w:r>
      <w:proofErr w:type="gramEnd"/>
    </w:p>
    <w:p w14:paraId="2BCED9B5"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w:t>
      </w:r>
      <w:proofErr w:type="gramStart"/>
      <w:r>
        <w:t>( c’est</w:t>
      </w:r>
      <w:proofErr w:type="gramEnd"/>
      <w:r>
        <w:t xml:space="preserve">-à-dire de produire une donnée 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w:t>
      </w:r>
      <w:proofErr w:type="gramStart"/>
      <w:r>
        <w:t>( une</w:t>
      </w:r>
      <w:proofErr w:type="gramEnd"/>
      <w:r>
        <w:t xml:space="preserv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w:t>
      </w:r>
      <w:proofErr w:type="gramStart"/>
      <w:r>
        <w:t>( ce</w:t>
      </w:r>
      <w:proofErr w:type="gramEnd"/>
      <w:r>
        <w:t xml:space="preserve"> dernier étant le seul à ne pas recevoir l’âme, parce que Whisper le lirait comme un début de transcription. La réponse au technicien part de </w:t>
      </w:r>
      <w:r>
        <w:rPr>
          <w:rStyle w:val="VerbatimChar"/>
        </w:rPr>
        <w:t>resume</w:t>
      </w:r>
      <w:r>
        <w:t xml:space="preserve"> avant toute </w:t>
      </w:r>
      <w:proofErr w:type="gramStart"/>
      <w:r>
        <w:t>écriture ;</w:t>
      </w:r>
      <w:proofErr w:type="gramEnd"/>
      <w:r>
        <w:t xml:space="preserve">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 xml:space="preserve">Chapitre </w:t>
      </w:r>
      <w:proofErr w:type="gramStart"/>
      <w:r>
        <w:t>4 :</w:t>
      </w:r>
      <w:proofErr w:type="gramEnd"/>
      <w:r>
        <w:t xml:space="preserve">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w:t>
      </w:r>
      <w:proofErr w:type="gramStart"/>
      <w:r>
        <w:t>( cœur</w:t>
      </w:r>
      <w:proofErr w:type="gramEnd"/>
      <w:r>
        <w:t xml:space="preserve"> scientifique du </w:t>
      </w:r>
      <w:proofErr w:type="gramStart"/>
      <w:r>
        <w:t>projet )</w:t>
      </w:r>
      <w:proofErr w:type="gramEnd"/>
      <w:r>
        <w:t xml:space="preserve">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 xml:space="preserve">Tableau </w:t>
      </w:r>
      <w:proofErr w:type="gramStart"/>
      <w:r>
        <w:rPr>
          <w:b/>
          <w:bCs/>
        </w:rPr>
        <w:t>4.1 :</w:t>
      </w:r>
      <w:proofErr w:type="gramEnd"/>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 xml:space="preserve">4.2.1 </w:t>
      </w:r>
      <w:proofErr w:type="gramStart"/>
      <w:r>
        <w:t>Déploiement :</w:t>
      </w:r>
      <w:proofErr w:type="gramEnd"/>
      <w:r>
        <w:t xml:space="preserve"> une seule origine</w:t>
      </w:r>
      <w:bookmarkEnd w:id="196"/>
    </w:p>
    <w:p w14:paraId="40174D0F"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w:t>
      </w:r>
      <w:proofErr w:type="gramStart"/>
      <w:r>
        <w:t>( et</w:t>
      </w:r>
      <w:proofErr w:type="gramEnd"/>
      <w:r>
        <w:t xml:space="preserve"> la forme est identique en local, derrière le tunnel et sur le serveur de </w:t>
      </w:r>
      <w:proofErr w:type="gramStart"/>
      <w:r>
        <w:t>l’entreprise ;</w:t>
      </w:r>
      <w:proofErr w:type="gramEnd"/>
      <w:r>
        <w:t xml:space="preserve">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 C’est cette forme unique </w:t>
      </w:r>
      <w:proofErr w:type="gramStart"/>
      <w:r>
        <w:t>( identique</w:t>
      </w:r>
      <w:proofErr w:type="gramEnd"/>
      <w:r>
        <w:t xml:space="preserve"> en local, derrière le tunnel et sur le </w:t>
      </w:r>
      <w:proofErr w:type="gramStart"/>
      <w:r>
        <w:t>serveur )</w:t>
      </w:r>
      <w:proofErr w:type="gramEnd"/>
      <w:r>
        <w:t xml:space="preserve">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w:t>
      </w:r>
      <w:proofErr w:type="gramStart"/>
      <w:r>
        <w:t>( pourquoi</w:t>
      </w:r>
      <w:proofErr w:type="gramEnd"/>
      <w:r>
        <w:t xml:space="preserve"> cette chaîne de moteurs et pas une autre, ce qui a été essayé puis abandonné, ce qui casse si l’on touche à tel </w:t>
      </w:r>
      <w:proofErr w:type="gramStart"/>
      <w:r>
        <w:t>réglage )</w:t>
      </w:r>
      <w:proofErr w:type="gramEnd"/>
      <w:r>
        <w:t xml:space="preserve"> et c’est celui qui disparaît en premier. Le rapport en garde la partie </w:t>
      </w:r>
      <w:proofErr w:type="gramStart"/>
      <w:r>
        <w:t>défendable ;</w:t>
      </w:r>
      <w:proofErr w:type="gramEnd"/>
      <w:r>
        <w:t xml:space="preserve">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w:t>
      </w:r>
      <w:proofErr w:type="gramStart"/>
      <w:r>
        <w:t xml:space="preserve">( </w:t>
      </w:r>
      <w:r>
        <w:rPr>
          <w:rStyle w:val="VerbatimChar"/>
        </w:rPr>
        <w:t>architecture</w:t>
      </w:r>
      <w:proofErr w:type="gramEnd"/>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proofErr w:type="gramStart"/>
      <w:r>
        <w:rPr>
          <w:rStyle w:val="VerbatimChar"/>
        </w:rPr>
        <w:lastRenderedPageBreak/>
        <w:t>strategy</w:t>
      </w:r>
      <w:r>
        <w:t xml:space="preserve"> )</w:t>
      </w:r>
      <w:proofErr w:type="gramEnd"/>
      <w:r>
        <w:t xml:space="preserve">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w:t>
      </w:r>
      <w:proofErr w:type="gramStart"/>
      <w:r>
        <w:t>pressé ;</w:t>
      </w:r>
      <w:proofErr w:type="gramEnd"/>
      <w:r>
        <w:t xml:space="preserve"> celle-ci ne peut pas plus dériver que le code lui-même, parce qu’elle voyage dans le même commit. Seule la configuration locale de l’éditeur </w:t>
      </w:r>
      <w:proofErr w:type="gramStart"/>
      <w:r>
        <w:t>(</w:t>
      </w:r>
      <w:r>
        <w:rPr>
          <w:rStyle w:val="VerbatimChar"/>
        </w:rPr>
        <w:t>.obsidian</w:t>
      </w:r>
      <w:proofErr w:type="gramEnd"/>
      <w:r>
        <w:rPr>
          <w:rStyle w:val="VerbatimChar"/>
        </w:rPr>
        <w:t>/</w:t>
      </w:r>
      <w:r>
        <w:t xml:space="preserve">) est </w:t>
      </w:r>
      <w:proofErr w:type="gramStart"/>
      <w:r>
        <w:t>exclue :</w:t>
      </w:r>
      <w:proofErr w:type="gramEnd"/>
      <w:r>
        <w:t xml:space="preserve">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w:t>
      </w:r>
      <w:proofErr w:type="gramStart"/>
      <w:r>
        <w:t>( un</w:t>
      </w:r>
      <w:proofErr w:type="gramEnd"/>
      <w:r>
        <w:t xml:space="preserve"> choix arbitraire fait une fois, subi ensuite. Un lecteur arrive par n’importe quelle note et suit les liens vers ce qui la contredit ou la complète, ce qui est la façon dont on lit vraiment une documentation </w:t>
      </w:r>
      <w:proofErr w:type="gramStart"/>
      <w:r>
        <w:t>technique :</w:t>
      </w:r>
      <w:proofErr w:type="gramEnd"/>
      <w:r>
        <w:t xml:space="preserve">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w:t>
      </w:r>
      <w:proofErr w:type="gramStart"/>
      <w:r>
        <w:t>délibérée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 xml:space="preserve">Comment cette partie fonctionne-t-elle, et pourquoi </w:t>
            </w:r>
            <w:proofErr w:type="gramStart"/>
            <w:r>
              <w:t>ainsi ?</w:t>
            </w:r>
            <w:proofErr w:type="gramEnd"/>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 xml:space="preserve">Qu’a-t-on construit, et qu’est-ce qui le </w:t>
            </w:r>
            <w:proofErr w:type="gramStart"/>
            <w:r>
              <w:t>justifie ?</w:t>
            </w:r>
            <w:proofErr w:type="gramEnd"/>
          </w:p>
        </w:tc>
      </w:tr>
    </w:tbl>
    <w:p w14:paraId="7F954F44" w14:textId="77777777" w:rsidR="006E37C5" w:rsidRDefault="008355DD">
      <w:pPr>
        <w:pStyle w:val="BodyText"/>
      </w:pPr>
      <w:r>
        <w:t xml:space="preserve">Écrire une seule fois pour ces trois lecteurs produirait un texte qu’aucun des trois ne lit. Le coffre a d’ailleurs servi de brouillon à plusieurs sections de ce rapport </w:t>
      </w:r>
      <w:proofErr w:type="gramStart"/>
      <w:r>
        <w:t>( la</w:t>
      </w:r>
      <w:proofErr w:type="gramEnd"/>
      <w:r>
        <w:t xml:space="preserve"> comparaison des moteurs de transcription y était rangée avant d’être défendue au §4.</w:t>
      </w:r>
      <w:proofErr w:type="gramStart"/>
      <w:r>
        <w:t>3 )</w:t>
      </w:r>
      <w:proofErr w:type="gramEnd"/>
      <w:r>
        <w:t xml:space="preserve"> mais il reste ce qu’il </w:t>
      </w:r>
      <w:proofErr w:type="gramStart"/>
      <w:r>
        <w:t>est :</w:t>
      </w:r>
      <w:proofErr w:type="gramEnd"/>
      <w:r>
        <w:t xml:space="preserve"> la mémoire de travail du projet, pas sa vitrine.</w:t>
      </w:r>
    </w:p>
    <w:p w14:paraId="1E0EF0A5" w14:textId="77777777" w:rsidR="006E37C5" w:rsidRDefault="008355DD">
      <w:pPr>
        <w:pStyle w:val="BodyText"/>
      </w:pPr>
      <w:r>
        <w:t xml:space="preserve">Il porte enfin sa propre part de dette, et il faut le </w:t>
      </w:r>
      <w:proofErr w:type="gramStart"/>
      <w:r>
        <w:t>dire :</w:t>
      </w:r>
      <w:proofErr w:type="gramEnd"/>
      <w:r>
        <w:t xml:space="preserve">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 xml:space="preserve">dépôt et de son dossier de rédaction </w:t>
      </w:r>
      <w:proofErr w:type="gramStart"/>
      <w:r>
        <w:t>( deux</w:t>
      </w:r>
      <w:proofErr w:type="gramEnd"/>
      <w:r>
        <w:t xml:space="preserve">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65B09B7E" w14:textId="77777777" w:rsidR="006E37C5" w:rsidRDefault="008355DD">
      <w:pPr>
        <w:pStyle w:val="Compact"/>
        <w:numPr>
          <w:ilvl w:val="0"/>
          <w:numId w:val="21"/>
        </w:numPr>
      </w:pPr>
      <w:r>
        <w:rPr>
          <w:b/>
          <w:bCs/>
        </w:rPr>
        <w:t>La transcription</w:t>
      </w:r>
      <w:r>
        <w:t xml:space="preserve"> (§4.3.1 à §4.3.8) </w:t>
      </w:r>
      <w:proofErr w:type="gramStart"/>
      <w:r>
        <w:t xml:space="preserve">( </w:t>
      </w:r>
      <w:r>
        <w:rPr>
          <w:b/>
          <w:bCs/>
        </w:rPr>
        <w:t>treize</w:t>
      </w:r>
      <w:proofErr w:type="gramEnd"/>
      <w:r>
        <w:rPr>
          <w:b/>
          <w:bCs/>
        </w:rPr>
        <w:t xml:space="preserv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w:t>
      </w:r>
      <w:proofErr w:type="gramStart"/>
      <w:r>
        <w:t>( huit</w:t>
      </w:r>
      <w:proofErr w:type="gramEnd"/>
      <w:r>
        <w:t xml:space="preserve">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w:t>
      </w:r>
      <w:proofErr w:type="gramStart"/>
      <w:r>
        <w:t>( quatre</w:t>
      </w:r>
      <w:proofErr w:type="gramEnd"/>
      <w:r>
        <w:t xml:space="preserv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w:t>
      </w:r>
      <w:proofErr w:type="gramStart"/>
      <w:r>
        <w:t>( du</w:t>
      </w:r>
      <w:proofErr w:type="gramEnd"/>
      <w:r>
        <w:t xml:space="preserve">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 xml:space="preserve">4.3.2 Une décision de </w:t>
      </w:r>
      <w:proofErr w:type="gramStart"/>
      <w:r>
        <w:t>méthode :</w:t>
      </w:r>
      <w:proofErr w:type="gramEnd"/>
      <w:r>
        <w:t xml:space="preserve">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7BD4351F" w14:textId="77777777" w:rsidR="006E37C5" w:rsidRDefault="008355DD">
      <w:pPr>
        <w:pStyle w:val="Compact"/>
        <w:numPr>
          <w:ilvl w:val="0"/>
          <w:numId w:val="23"/>
        </w:numPr>
      </w:pPr>
      <w:r>
        <w:rPr>
          <w:b/>
          <w:bCs/>
        </w:rPr>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w:t>
      </w:r>
      <w:proofErr w:type="gramStart"/>
      <w:r>
        <w:t>( celle</w:t>
      </w:r>
      <w:proofErr w:type="gramEnd"/>
      <w:r>
        <w:t>-ci lit le darija.</w:t>
      </w:r>
    </w:p>
    <w:p w14:paraId="7FD2745B"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w:t>
      </w:r>
      <w:proofErr w:type="gramStart"/>
      <w:r>
        <w:t>( «</w:t>
      </w:r>
      <w:proofErr w:type="gramEnd"/>
      <w:r>
        <w:t xml:space="preserve">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 xml:space="preserve">Figure </w:t>
      </w:r>
      <w:proofErr w:type="gramStart"/>
      <w:r>
        <w:rPr>
          <w:b/>
          <w:bCs/>
        </w:rPr>
        <w:t>4.2 :</w:t>
      </w:r>
      <w:proofErr w:type="gramEnd"/>
      <w:r>
        <w:t xml:space="preserve"> Démarche du banc d’essai, y compris ses détours. Les deux encadrés rouges signalent le bogue </w:t>
      </w:r>
      <w:proofErr w:type="gramStart"/>
      <w:r>
        <w:t>silencieux :</w:t>
      </w:r>
      <w:proofErr w:type="gramEnd"/>
      <w:r>
        <w:t xml:space="preserve">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 xml:space="preserve">4.3.3 Résultats </w:t>
      </w:r>
      <w:proofErr w:type="gramStart"/>
      <w:r>
        <w:t>( moteurs</w:t>
      </w:r>
      <w:proofErr w:type="gramEnd"/>
      <w:r>
        <w:t xml:space="preserve">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 xml:space="preserve">Tableau </w:t>
      </w:r>
      <w:proofErr w:type="gramStart"/>
      <w:r>
        <w:rPr>
          <w:b/>
          <w:bCs/>
        </w:rPr>
        <w:t>4.2 :</w:t>
      </w:r>
      <w:proofErr w:type="gramEnd"/>
      <w:r>
        <w:t xml:space="preserve"> Comparaison des moteurs accessibles par </w:t>
      </w:r>
      <w:proofErr w:type="gramStart"/>
      <w:r>
        <w:t>API .</w:t>
      </w:r>
      <w:bookmarkEnd w:id="209"/>
      <w:proofErr w:type="gramEnd"/>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w:t>
      </w:r>
      <w:proofErr w:type="gramStart"/>
      <w:r>
        <w:t>( et</w:t>
      </w:r>
      <w:proofErr w:type="gramEnd"/>
      <w:r>
        <w:t xml:space="preserve">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 xml:space="preserve">4.3.4 Résultats </w:t>
      </w:r>
      <w:proofErr w:type="gramStart"/>
      <w:r>
        <w:t>( moteurs</w:t>
      </w:r>
      <w:proofErr w:type="gramEnd"/>
      <w:r>
        <w:t xml:space="preserve">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w:t>
      </w:r>
      <w:proofErr w:type="gramStart"/>
      <w:r>
        <w:rPr>
          <w:b/>
          <w:bCs/>
        </w:rPr>
        <w:t>3 :</w:t>
      </w:r>
      <w:proofErr w:type="gramEnd"/>
      <w:r>
        <w:t xml:space="preserve"> Campagne locale complète, 12 moteurs, 11 clips, RTX </w:t>
      </w:r>
      <w:proofErr w:type="gramStart"/>
      <w:r>
        <w:t xml:space="preserve">3070 </w:t>
      </w:r>
      <w:r w:rsidR="00C70A2E">
        <w:t>.</w:t>
      </w:r>
      <w:r>
        <w:t>Trié</w:t>
      </w:r>
      <w:proofErr w:type="gramEnd"/>
      <w:r>
        <w:t xml:space="preserve">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w:t>
            </w:r>
            <w:proofErr w:type="gramStart"/>
            <w:r>
              <w:rPr>
                <w:b/>
                <w:bCs/>
              </w:rPr>
              <w:t xml:space="preserve">( </w:t>
            </w:r>
            <w:r>
              <w:rPr>
                <w:b/>
                <w:bCs/>
                <w:i/>
                <w:iCs/>
              </w:rPr>
              <w:t>Passed</w:t>
            </w:r>
            <w:proofErr w:type="gramEnd"/>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w:t>
      </w:r>
      <w:proofErr w:type="gramStart"/>
      <w:r>
        <w:t>l’habiller :</w:t>
      </w:r>
      <w:proofErr w:type="gramEnd"/>
      <w:r>
        <w:t xml:space="preserve">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proofErr w:type="gramStart"/>
            <w:r>
              <w:t>( un</w:t>
            </w:r>
            <w:proofErr w:type="gramEnd"/>
            <w:r>
              <w:t xml:space="preserve"> document que la phase 2 ne connaissait </w:t>
            </w:r>
            <w:proofErr w:type="gramStart"/>
            <w:r>
              <w:t>pas</w:t>
            </w:r>
            <w:proofErr w:type="gramEnd"/>
            <w:r>
              <w:t xml:space="preserve"> </w:t>
            </w:r>
            <w:proofErr w:type="gramStart"/>
            <w:r>
              <w:t>encore</w:t>
            </w:r>
            <w:r w:rsidR="00125BFE">
              <w:t xml:space="preserve"> )</w:t>
            </w:r>
            <w:proofErr w:type="gramEnd"/>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3B5EE" w14:textId="77777777" w:rsidR="00383FE7" w:rsidRDefault="00383FE7">
      <w:pPr>
        <w:spacing w:after="0" w:line="240" w:lineRule="auto"/>
      </w:pPr>
      <w:r>
        <w:separator/>
      </w:r>
    </w:p>
  </w:endnote>
  <w:endnote w:type="continuationSeparator" w:id="0">
    <w:p w14:paraId="558DE3D9" w14:textId="77777777" w:rsidR="00383FE7" w:rsidRDefault="00383F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45EF9FD1"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EA2538">
      <w:rPr>
        <w:noProof/>
        <w:color w:val="595959"/>
        <w:sz w:val="16"/>
      </w:rPr>
      <w:t>126</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D90E9" w14:textId="77777777" w:rsidR="00383FE7" w:rsidRDefault="00383FE7">
      <w:pPr>
        <w:spacing w:after="0" w:line="240" w:lineRule="auto"/>
      </w:pPr>
      <w:r>
        <w:separator/>
      </w:r>
    </w:p>
  </w:footnote>
  <w:footnote w:type="continuationSeparator" w:id="0">
    <w:p w14:paraId="0E37899D" w14:textId="77777777" w:rsidR="00383FE7" w:rsidRDefault="00383F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2E2C50"/>
    <w:rsid w:val="003570B9"/>
    <w:rsid w:val="00383FE7"/>
    <w:rsid w:val="003D1C93"/>
    <w:rsid w:val="004A4C55"/>
    <w:rsid w:val="004D7480"/>
    <w:rsid w:val="005E2836"/>
    <w:rsid w:val="005E75F9"/>
    <w:rsid w:val="00616F82"/>
    <w:rsid w:val="00624B12"/>
    <w:rsid w:val="00653FDE"/>
    <w:rsid w:val="0065427C"/>
    <w:rsid w:val="0066133A"/>
    <w:rsid w:val="00695A3C"/>
    <w:rsid w:val="006C0C2D"/>
    <w:rsid w:val="006E04B2"/>
    <w:rsid w:val="006E37C5"/>
    <w:rsid w:val="007142E2"/>
    <w:rsid w:val="007D0AAC"/>
    <w:rsid w:val="00831FCC"/>
    <w:rsid w:val="008355DD"/>
    <w:rsid w:val="0084431F"/>
    <w:rsid w:val="00845F78"/>
    <w:rsid w:val="008A3FE2"/>
    <w:rsid w:val="009A7E14"/>
    <w:rsid w:val="009B457A"/>
    <w:rsid w:val="009E53CC"/>
    <w:rsid w:val="00A4042B"/>
    <w:rsid w:val="00A44128"/>
    <w:rsid w:val="00A559BA"/>
    <w:rsid w:val="00B0640E"/>
    <w:rsid w:val="00B4521D"/>
    <w:rsid w:val="00B8250C"/>
    <w:rsid w:val="00B94F0A"/>
    <w:rsid w:val="00BB7BE7"/>
    <w:rsid w:val="00C410F7"/>
    <w:rsid w:val="00C41FDB"/>
    <w:rsid w:val="00C70A2E"/>
    <w:rsid w:val="00C772FC"/>
    <w:rsid w:val="00CA5E97"/>
    <w:rsid w:val="00DD0C04"/>
    <w:rsid w:val="00DE5E8D"/>
    <w:rsid w:val="00E03D25"/>
    <w:rsid w:val="00E1075F"/>
    <w:rsid w:val="00E302D2"/>
    <w:rsid w:val="00E45C14"/>
    <w:rsid w:val="00EA2538"/>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146</Pages>
  <Words>35824</Words>
  <Characters>204197</Characters>
  <Application>Microsoft Office Word</Application>
  <DocSecurity>0</DocSecurity>
  <Lines>1701</Lines>
  <Paragraphs>479</Paragraphs>
  <ScaleCrop>false</ScaleCrop>
  <Company/>
  <LinksUpToDate>false</LinksUpToDate>
  <CharactersWithSpaces>239542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38</cp:revision>
  <dcterms:created xsi:type="dcterms:W3CDTF">2026-09-14T17:45:00Z</dcterms:created>
  <dcterms:modified xsi:type="dcterms:W3CDTF">2026-09-14T21:43:00Z</dcterms:modified>
</cp:coreProperties>
</file>