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503B" w14:textId="1A7A9328" w:rsidR="002E0471" w:rsidRPr="002E0471" w:rsidRDefault="002E0471" w:rsidP="002E0471">
      <w:pPr>
        <w:spacing w:line="360" w:lineRule="auto"/>
        <w:ind w:firstLine="567"/>
        <w:jc w:val="both"/>
        <w:rPr>
          <w:rFonts w:ascii="Times New Roman" w:eastAsia="Times New Roman" w:hAnsi="Times New Roman" w:cs="Times New Roman"/>
          <w:b/>
          <w:bCs/>
          <w:sz w:val="32"/>
          <w:szCs w:val="32"/>
          <w:lang w:eastAsia="fr-FR"/>
        </w:rPr>
      </w:pPr>
      <w:r w:rsidRPr="002E0471">
        <w:rPr>
          <w:rFonts w:ascii="Times New Roman" w:eastAsia="Times New Roman" w:hAnsi="Times New Roman" w:cs="Times New Roman"/>
          <w:b/>
          <w:bCs/>
          <w:sz w:val="32"/>
          <w:szCs w:val="32"/>
          <w:lang w:eastAsia="fr-FR"/>
        </w:rPr>
        <w:t>Initiation au deep learning</w:t>
      </w:r>
    </w:p>
    <w:p w14:paraId="375B8EF4" w14:textId="0E7E1C53" w:rsidR="00B97F94" w:rsidRPr="00BD7C69" w:rsidRDefault="00B97F94" w:rsidP="002E0471">
      <w:pPr>
        <w:spacing w:line="360" w:lineRule="auto"/>
        <w:ind w:firstLine="567"/>
        <w:jc w:val="both"/>
        <w:rPr>
          <w:rFonts w:ascii="Times New Roman" w:eastAsia="Times New Roman" w:hAnsi="Times New Roman" w:cs="Times New Roman"/>
          <w:sz w:val="24"/>
          <w:szCs w:val="24"/>
          <w:lang w:eastAsia="fr-FR"/>
        </w:rPr>
      </w:pPr>
      <w:r w:rsidRPr="00226CAD">
        <w:rPr>
          <w:rFonts w:ascii="Times New Roman" w:eastAsia="Times New Roman" w:hAnsi="Times New Roman" w:cs="Times New Roman"/>
          <w:sz w:val="24"/>
          <w:szCs w:val="24"/>
          <w:lang w:eastAsia="fr-FR"/>
        </w:rPr>
        <w:t>Après des résultats spectaculaires, dont la victoire d'AlphaGo sur le meilleur joueur mondial de Go, le Deep Learning suscite autant d'intérêts que d'interrogations. Inspiré au départ par une métaphore biologique, celle du cerveau, le domaine des réseaux de neurones est devenu l'un des principaux axes de recherche de l'intelligence artificielle (IA). On arrive, grâce à des algorithmes inspirés par les neurones du cerveau, à réaliser des programmes capables d'apprendre à partir d'exemples et de généraliser ensuite ce qu'ils ont appris à reconnaître</w:t>
      </w:r>
    </w:p>
    <w:p w14:paraId="33F87AE0" w14:textId="623455BF" w:rsidR="004F0D34" w:rsidRPr="00526A4C" w:rsidRDefault="00B97F94" w:rsidP="002E0471">
      <w:pPr>
        <w:spacing w:before="100" w:beforeAutospacing="1" w:after="100" w:afterAutospacing="1" w:line="360" w:lineRule="auto"/>
        <w:ind w:firstLine="567"/>
        <w:jc w:val="both"/>
        <w:rPr>
          <w:rFonts w:ascii="Times New Roman" w:eastAsia="Times New Roman" w:hAnsi="Times New Roman" w:cs="Times New Roman"/>
          <w:sz w:val="24"/>
          <w:szCs w:val="24"/>
          <w:lang w:eastAsia="fr-FR"/>
        </w:rPr>
      </w:pPr>
      <w:r w:rsidRPr="00D70AF3">
        <w:rPr>
          <w:rFonts w:ascii="Times New Roman" w:eastAsia="Times New Roman" w:hAnsi="Times New Roman" w:cs="Times New Roman"/>
          <w:sz w:val="24"/>
          <w:szCs w:val="24"/>
          <w:lang w:eastAsia="fr-FR"/>
        </w:rPr>
        <w:t>L'objectif de cet exercice consiste à</w:t>
      </w:r>
      <w:r w:rsidR="00683A6C" w:rsidRPr="00D70AF3">
        <w:rPr>
          <w:rFonts w:ascii="Times New Roman" w:eastAsia="Times New Roman" w:hAnsi="Times New Roman" w:cs="Times New Roman"/>
          <w:sz w:val="24"/>
          <w:szCs w:val="24"/>
          <w:lang w:eastAsia="fr-FR"/>
        </w:rPr>
        <w:t xml:space="preserve"> entrainer votre premier modèle en Deep learning en utilisant le framework keras avec tensorflow en backend. </w:t>
      </w:r>
      <w:r w:rsidR="00683A6C" w:rsidRPr="00B97F94">
        <w:rPr>
          <w:rFonts w:ascii="Times New Roman" w:eastAsia="Times New Roman" w:hAnsi="Times New Roman" w:cs="Times New Roman"/>
          <w:sz w:val="24"/>
          <w:szCs w:val="24"/>
          <w:lang w:eastAsia="fr-FR"/>
        </w:rPr>
        <w:t xml:space="preserve">Voici un script qui vous permettra d’entraîner </w:t>
      </w:r>
      <w:r w:rsidR="00683A6C">
        <w:rPr>
          <w:rFonts w:ascii="Times New Roman" w:eastAsia="Times New Roman" w:hAnsi="Times New Roman" w:cs="Times New Roman"/>
          <w:sz w:val="24"/>
          <w:szCs w:val="24"/>
          <w:lang w:eastAsia="fr-FR"/>
        </w:rPr>
        <w:t>et tester les performances de votre modèle sur la base de données MNIST. V</w:t>
      </w:r>
      <w:r w:rsidR="00683A6C" w:rsidRPr="00B97F94">
        <w:rPr>
          <w:rFonts w:ascii="Times New Roman" w:eastAsia="Times New Roman" w:hAnsi="Times New Roman" w:cs="Times New Roman"/>
          <w:sz w:val="24"/>
          <w:szCs w:val="24"/>
          <w:lang w:eastAsia="fr-FR"/>
        </w:rPr>
        <w:t xml:space="preserve">ous avez simplement à copier/coller le code </w:t>
      </w:r>
      <w:r w:rsidR="00683A6C">
        <w:rPr>
          <w:rFonts w:ascii="Times New Roman" w:eastAsia="Times New Roman" w:hAnsi="Times New Roman" w:cs="Times New Roman"/>
          <w:sz w:val="24"/>
          <w:szCs w:val="24"/>
          <w:lang w:eastAsia="fr-FR"/>
        </w:rPr>
        <w:t>de</w:t>
      </w:r>
      <w:r w:rsidR="00BD7C69">
        <w:rPr>
          <w:rFonts w:ascii="Times New Roman" w:eastAsia="Times New Roman" w:hAnsi="Times New Roman" w:cs="Times New Roman"/>
          <w:sz w:val="24"/>
          <w:szCs w:val="24"/>
          <w:lang w:eastAsia="fr-FR"/>
        </w:rPr>
        <w:t>puis</w:t>
      </w:r>
      <w:r w:rsidR="00683A6C">
        <w:rPr>
          <w:rFonts w:ascii="Times New Roman" w:eastAsia="Times New Roman" w:hAnsi="Times New Roman" w:cs="Times New Roman"/>
          <w:sz w:val="24"/>
          <w:szCs w:val="24"/>
          <w:lang w:eastAsia="fr-FR"/>
        </w:rPr>
        <w:t xml:space="preserve"> </w:t>
      </w:r>
      <w:r w:rsidR="00BD7C69">
        <w:rPr>
          <w:rFonts w:ascii="Times New Roman" w:eastAsia="Times New Roman" w:hAnsi="Times New Roman" w:cs="Times New Roman"/>
          <w:sz w:val="24"/>
          <w:szCs w:val="24"/>
          <w:lang w:eastAsia="fr-FR"/>
        </w:rPr>
        <w:t>le lien suivant</w:t>
      </w:r>
      <w:r w:rsidR="00683A6C">
        <w:rPr>
          <w:rFonts w:ascii="Times New Roman" w:eastAsia="Times New Roman" w:hAnsi="Times New Roman" w:cs="Times New Roman"/>
          <w:sz w:val="24"/>
          <w:szCs w:val="24"/>
          <w:lang w:eastAsia="fr-FR"/>
        </w:rPr>
        <w:t xml:space="preserve"> </w:t>
      </w:r>
      <w:r w:rsidR="00683A6C" w:rsidRPr="00B97F94">
        <w:rPr>
          <w:rFonts w:ascii="Times New Roman" w:eastAsia="Times New Roman" w:hAnsi="Times New Roman" w:cs="Times New Roman"/>
          <w:sz w:val="24"/>
          <w:szCs w:val="24"/>
          <w:lang w:eastAsia="fr-FR"/>
        </w:rPr>
        <w:t>et apprécier le travail de la machine</w:t>
      </w:r>
      <w:r w:rsidR="00BD7C69">
        <w:rPr>
          <w:rFonts w:ascii="Times New Roman" w:eastAsia="Times New Roman" w:hAnsi="Times New Roman" w:cs="Times New Roman"/>
          <w:sz w:val="24"/>
          <w:szCs w:val="24"/>
          <w:lang w:eastAsia="fr-FR"/>
        </w:rPr>
        <w:t xml:space="preserve"> : </w:t>
      </w:r>
      <w:hyperlink r:id="rId5" w:history="1">
        <w:r w:rsidR="00526A4C" w:rsidRPr="00D1619D">
          <w:rPr>
            <w:rStyle w:val="Lienhypertexte"/>
            <w:rFonts w:ascii="Times New Roman" w:eastAsia="Times New Roman" w:hAnsi="Times New Roman" w:cs="Times New Roman"/>
            <w:sz w:val="24"/>
            <w:szCs w:val="24"/>
            <w:lang w:eastAsia="fr-FR"/>
          </w:rPr>
          <w:t>https://github.com/yassineouzar/ML</w:t>
        </w:r>
      </w:hyperlink>
      <w:r w:rsidR="00526A4C">
        <w:rPr>
          <w:rFonts w:ascii="Times New Roman" w:eastAsia="Times New Roman" w:hAnsi="Times New Roman" w:cs="Times New Roman"/>
          <w:sz w:val="24"/>
          <w:szCs w:val="24"/>
          <w:lang w:eastAsia="fr-FR"/>
        </w:rPr>
        <w:t xml:space="preserve"> </w:t>
      </w:r>
    </w:p>
    <w:p w14:paraId="5E8EBEC9" w14:textId="77777777" w:rsidR="00683A6C" w:rsidRPr="00D70AF3" w:rsidRDefault="00683A6C" w:rsidP="002E0471">
      <w:pPr>
        <w:spacing w:before="100" w:beforeAutospacing="1" w:after="100" w:afterAutospacing="1" w:line="360" w:lineRule="auto"/>
        <w:jc w:val="both"/>
        <w:rPr>
          <w:rFonts w:ascii="Times New Roman" w:eastAsia="Times New Roman" w:hAnsi="Times New Roman" w:cs="Times New Roman"/>
          <w:b/>
          <w:sz w:val="24"/>
          <w:szCs w:val="24"/>
          <w:lang w:eastAsia="fr-FR"/>
        </w:rPr>
      </w:pPr>
      <w:r w:rsidRPr="00D70AF3">
        <w:rPr>
          <w:rFonts w:ascii="Times New Roman" w:eastAsia="Times New Roman" w:hAnsi="Times New Roman" w:cs="Times New Roman"/>
          <w:b/>
          <w:sz w:val="24"/>
          <w:szCs w:val="24"/>
          <w:lang w:eastAsia="fr-FR"/>
        </w:rPr>
        <w:t>Travail à faire :</w:t>
      </w:r>
    </w:p>
    <w:p w14:paraId="253A15F0" w14:textId="3DA0F703" w:rsidR="00226CAD" w:rsidRDefault="00226CAD"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26CAD">
        <w:rPr>
          <w:rFonts w:ascii="Times New Roman" w:eastAsia="Times New Roman" w:hAnsi="Times New Roman" w:cs="Times New Roman"/>
          <w:sz w:val="24"/>
          <w:szCs w:val="24"/>
          <w:lang w:eastAsia="fr-FR"/>
        </w:rPr>
        <w:t>Que fait cet algorithme ? Prenez le temps d’analyser bloc par bloc ce programme et utiliser des fonctions d’affichage (print) pour bien observer le contenu de chacune des variables.</w:t>
      </w:r>
    </w:p>
    <w:p w14:paraId="6330F20C" w14:textId="1C4D376E" w:rsidR="00526A4C" w:rsidRDefault="00526A4C"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Affichez</w:t>
      </w:r>
      <w:r w:rsidRPr="00526A4C">
        <w:rPr>
          <w:rFonts w:ascii="Times New Roman" w:eastAsia="Times New Roman" w:hAnsi="Times New Roman" w:cs="Times New Roman"/>
          <w:sz w:val="24"/>
          <w:szCs w:val="24"/>
          <w:lang w:eastAsia="fr-FR"/>
        </w:rPr>
        <w:t xml:space="preserve"> d'un échantillon de la base</w:t>
      </w:r>
      <w:r>
        <w:rPr>
          <w:rFonts w:ascii="Times New Roman" w:eastAsia="Times New Roman" w:hAnsi="Times New Roman" w:cs="Times New Roman"/>
          <w:sz w:val="24"/>
          <w:szCs w:val="24"/>
          <w:lang w:eastAsia="fr-FR"/>
        </w:rPr>
        <w:t>.</w:t>
      </w:r>
    </w:p>
    <w:p w14:paraId="406867C3" w14:textId="3FF69F58" w:rsidR="00226CAD" w:rsidRDefault="00226CAD"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26CAD">
        <w:rPr>
          <w:rFonts w:ascii="Times New Roman" w:eastAsia="Times New Roman" w:hAnsi="Times New Roman" w:cs="Times New Roman"/>
          <w:sz w:val="24"/>
          <w:szCs w:val="24"/>
          <w:lang w:eastAsia="fr-FR"/>
        </w:rPr>
        <w:t xml:space="preserve">À l’aide de la documentation, faites varier les </w:t>
      </w:r>
      <w:r w:rsidR="00BD7C69">
        <w:rPr>
          <w:rFonts w:ascii="Times New Roman" w:eastAsia="Times New Roman" w:hAnsi="Times New Roman" w:cs="Times New Roman"/>
          <w:sz w:val="24"/>
          <w:szCs w:val="24"/>
          <w:lang w:eastAsia="fr-FR"/>
        </w:rPr>
        <w:t>hyperp</w:t>
      </w:r>
      <w:r w:rsidR="00BD7C69" w:rsidRPr="00226CAD">
        <w:rPr>
          <w:rFonts w:ascii="Times New Roman" w:eastAsia="Times New Roman" w:hAnsi="Times New Roman" w:cs="Times New Roman"/>
          <w:sz w:val="24"/>
          <w:szCs w:val="24"/>
          <w:lang w:eastAsia="fr-FR"/>
        </w:rPr>
        <w:t>aramètres</w:t>
      </w:r>
      <w:r w:rsidRPr="00226CAD">
        <w:rPr>
          <w:rFonts w:ascii="Times New Roman" w:eastAsia="Times New Roman" w:hAnsi="Times New Roman" w:cs="Times New Roman"/>
          <w:sz w:val="24"/>
          <w:szCs w:val="24"/>
          <w:lang w:eastAsia="fr-FR"/>
        </w:rPr>
        <w:t xml:space="preserve"> du </w:t>
      </w:r>
      <w:r w:rsidR="00983239">
        <w:rPr>
          <w:rFonts w:ascii="Times New Roman" w:eastAsia="Times New Roman" w:hAnsi="Times New Roman" w:cs="Times New Roman"/>
          <w:sz w:val="24"/>
          <w:szCs w:val="24"/>
          <w:lang w:eastAsia="fr-FR"/>
        </w:rPr>
        <w:t>modèle</w:t>
      </w:r>
      <w:r w:rsidRPr="00226CAD">
        <w:rPr>
          <w:rFonts w:ascii="Times New Roman" w:eastAsia="Times New Roman" w:hAnsi="Times New Roman" w:cs="Times New Roman"/>
          <w:sz w:val="24"/>
          <w:szCs w:val="24"/>
          <w:lang w:eastAsia="fr-FR"/>
        </w:rPr>
        <w:t xml:space="preserve"> et essayez d’améliorer les performances sur les jeux d’entrainement et de test.</w:t>
      </w:r>
    </w:p>
    <w:p w14:paraId="734BCA68" w14:textId="199593C0" w:rsidR="00526A4C" w:rsidRDefault="00526A4C"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Affichez la matrice de confusion.</w:t>
      </w:r>
    </w:p>
    <w:p w14:paraId="1A51E71F" w14:textId="718E305E" w:rsidR="00526A4C" w:rsidRPr="00BD7C69" w:rsidRDefault="002E0471"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Testez les performances du modèle en utilisant une interface graphique pour </w:t>
      </w:r>
      <w:r w:rsidR="00875B47">
        <w:rPr>
          <w:rFonts w:ascii="Times New Roman" w:eastAsia="Times New Roman" w:hAnsi="Times New Roman" w:cs="Times New Roman"/>
          <w:sz w:val="24"/>
          <w:szCs w:val="24"/>
          <w:lang w:eastAsia="fr-FR"/>
        </w:rPr>
        <w:t xml:space="preserve">la </w:t>
      </w:r>
      <w:r>
        <w:rPr>
          <w:rFonts w:ascii="Times New Roman" w:eastAsia="Times New Roman" w:hAnsi="Times New Roman" w:cs="Times New Roman"/>
          <w:sz w:val="24"/>
          <w:szCs w:val="24"/>
          <w:lang w:eastAsia="fr-FR"/>
        </w:rPr>
        <w:t>saisi</w:t>
      </w:r>
      <w:r w:rsidR="00875B47">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 xml:space="preserve"> </w:t>
      </w:r>
      <w:r w:rsidR="00875B47">
        <w:rPr>
          <w:rFonts w:ascii="Times New Roman" w:eastAsia="Times New Roman" w:hAnsi="Times New Roman" w:cs="Times New Roman"/>
          <w:sz w:val="24"/>
          <w:szCs w:val="24"/>
          <w:lang w:eastAsia="fr-FR"/>
        </w:rPr>
        <w:t>d</w:t>
      </w:r>
      <w:r>
        <w:rPr>
          <w:rFonts w:ascii="Times New Roman" w:eastAsia="Times New Roman" w:hAnsi="Times New Roman" w:cs="Times New Roman"/>
          <w:sz w:val="24"/>
          <w:szCs w:val="24"/>
          <w:lang w:eastAsia="fr-FR"/>
        </w:rPr>
        <w:t>es chiffres, que remarquez-vous ? Comment peut on améliorer la capacité de généralisation du modèle dans des conditions réelles ?</w:t>
      </w:r>
    </w:p>
    <w:p w14:paraId="006179F0" w14:textId="77777777" w:rsidR="00B97F94" w:rsidRPr="00226CAD" w:rsidRDefault="00B97F94">
      <w:pPr>
        <w:rPr>
          <w:rFonts w:ascii="Times New Roman" w:eastAsia="Times New Roman" w:hAnsi="Times New Roman" w:cs="Times New Roman"/>
          <w:b/>
          <w:bCs/>
          <w:sz w:val="24"/>
          <w:szCs w:val="24"/>
          <w:lang w:eastAsia="fr-FR"/>
        </w:rPr>
      </w:pPr>
    </w:p>
    <w:sectPr w:rsidR="00B97F94" w:rsidRPr="00226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4D62"/>
    <w:multiLevelType w:val="hybridMultilevel"/>
    <w:tmpl w:val="32C03DD8"/>
    <w:lvl w:ilvl="0" w:tplc="4A5627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4A6C89"/>
    <w:multiLevelType w:val="hybridMultilevel"/>
    <w:tmpl w:val="4EE2CB02"/>
    <w:lvl w:ilvl="0" w:tplc="ED36C4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49"/>
    <w:rsid w:val="00226CAD"/>
    <w:rsid w:val="002E0471"/>
    <w:rsid w:val="004F0D34"/>
    <w:rsid w:val="00526A4C"/>
    <w:rsid w:val="0061506F"/>
    <w:rsid w:val="00683A6C"/>
    <w:rsid w:val="00875B47"/>
    <w:rsid w:val="00983239"/>
    <w:rsid w:val="00B97F94"/>
    <w:rsid w:val="00BD7C69"/>
    <w:rsid w:val="00D70AF3"/>
    <w:rsid w:val="00F26C57"/>
    <w:rsid w:val="00F73D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01F6"/>
  <w15:chartTrackingRefBased/>
  <w15:docId w15:val="{5ECF7960-6606-4F0F-A478-5C0C01EB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97F9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73D49"/>
    <w:rPr>
      <w:b/>
      <w:bCs/>
    </w:rPr>
  </w:style>
  <w:style w:type="character" w:customStyle="1" w:styleId="Titre3Car">
    <w:name w:val="Titre 3 Car"/>
    <w:basedOn w:val="Policepardfaut"/>
    <w:link w:val="Titre3"/>
    <w:uiPriority w:val="9"/>
    <w:rsid w:val="00B97F9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97F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83A6C"/>
    <w:pPr>
      <w:ind w:left="720"/>
      <w:contextualSpacing/>
    </w:pPr>
  </w:style>
  <w:style w:type="character" w:customStyle="1" w:styleId="markedcontent">
    <w:name w:val="markedcontent"/>
    <w:basedOn w:val="Policepardfaut"/>
    <w:rsid w:val="00683A6C"/>
  </w:style>
  <w:style w:type="character" w:customStyle="1" w:styleId="highlight">
    <w:name w:val="highlight"/>
    <w:basedOn w:val="Policepardfaut"/>
    <w:rsid w:val="00226CAD"/>
  </w:style>
  <w:style w:type="paragraph" w:styleId="PrformatHTML">
    <w:name w:val="HTML Preformatted"/>
    <w:basedOn w:val="Normal"/>
    <w:link w:val="PrformatHTMLCar"/>
    <w:uiPriority w:val="99"/>
    <w:semiHidden/>
    <w:unhideWhenUsed/>
    <w:rsid w:val="004F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F0D34"/>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26A4C"/>
    <w:rPr>
      <w:color w:val="0563C1" w:themeColor="hyperlink"/>
      <w:u w:val="single"/>
    </w:rPr>
  </w:style>
  <w:style w:type="character" w:styleId="Mentionnonrsolue">
    <w:name w:val="Unresolved Mention"/>
    <w:basedOn w:val="Policepardfaut"/>
    <w:uiPriority w:val="99"/>
    <w:semiHidden/>
    <w:unhideWhenUsed/>
    <w:rsid w:val="00526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7728">
      <w:bodyDiv w:val="1"/>
      <w:marLeft w:val="0"/>
      <w:marRight w:val="0"/>
      <w:marTop w:val="0"/>
      <w:marBottom w:val="0"/>
      <w:divBdr>
        <w:top w:val="none" w:sz="0" w:space="0" w:color="auto"/>
        <w:left w:val="none" w:sz="0" w:space="0" w:color="auto"/>
        <w:bottom w:val="none" w:sz="0" w:space="0" w:color="auto"/>
        <w:right w:val="none" w:sz="0" w:space="0" w:color="auto"/>
      </w:divBdr>
    </w:div>
    <w:div w:id="11599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ssineouzar/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259</Words>
  <Characters>1428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Ouzar</dc:creator>
  <cp:keywords/>
  <dc:description/>
  <cp:lastModifiedBy>yassine</cp:lastModifiedBy>
  <cp:revision>4</cp:revision>
  <dcterms:created xsi:type="dcterms:W3CDTF">2022-03-23T09:27:00Z</dcterms:created>
  <dcterms:modified xsi:type="dcterms:W3CDTF">2022-03-23T22:33:00Z</dcterms:modified>
</cp:coreProperties>
</file>