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2D6393" w14:textId="77777777" w:rsidR="00CE77FD" w:rsidRDefault="00CE77FD" w:rsidP="00783B4B">
      <w:pPr>
        <w:rPr>
          <w:rStyle w:val="Accentuation"/>
        </w:rPr>
      </w:pPr>
    </w:p>
    <w:p w14:paraId="7551EAD2" w14:textId="77777777" w:rsidR="00712D30" w:rsidRDefault="00712D30" w:rsidP="00783B4B">
      <w:pPr>
        <w:rPr>
          <w:rStyle w:val="Accentuation"/>
        </w:rPr>
      </w:pPr>
    </w:p>
    <w:p w14:paraId="62AA7432" w14:textId="77777777" w:rsidR="00712D30" w:rsidRDefault="00712D30" w:rsidP="00783B4B">
      <w:pPr>
        <w:rPr>
          <w:rStyle w:val="Accentuation"/>
        </w:rPr>
      </w:pPr>
    </w:p>
    <w:p w14:paraId="40389062" w14:textId="77777777" w:rsidR="008E29AA" w:rsidRDefault="008E29AA" w:rsidP="00712D30">
      <w:pPr>
        <w:autoSpaceDE w:val="0"/>
        <w:jc w:val="both"/>
        <w:rPr>
          <w:rFonts w:ascii="Arial" w:hAnsi="Arial" w:cs="Arial"/>
          <w:b/>
          <w:bCs/>
          <w:sz w:val="32"/>
          <w:szCs w:val="32"/>
        </w:rPr>
      </w:pPr>
    </w:p>
    <w:p w14:paraId="5507E0DC" w14:textId="77777777" w:rsidR="008E29AA" w:rsidRDefault="008E29AA" w:rsidP="00712D30">
      <w:pPr>
        <w:autoSpaceDE w:val="0"/>
        <w:jc w:val="both"/>
        <w:rPr>
          <w:rFonts w:ascii="Arial" w:hAnsi="Arial" w:cs="Arial"/>
          <w:b/>
          <w:bCs/>
          <w:sz w:val="32"/>
          <w:szCs w:val="32"/>
        </w:rPr>
      </w:pPr>
    </w:p>
    <w:p w14:paraId="2A4A28EC" w14:textId="77777777" w:rsidR="008E29AA" w:rsidRPr="005B7C0A" w:rsidRDefault="00670597" w:rsidP="00712D30">
      <w:pPr>
        <w:autoSpaceDE w:val="0"/>
        <w:jc w:val="both"/>
        <w:rPr>
          <w:rFonts w:ascii="Arial" w:hAnsi="Arial" w:cs="Arial"/>
          <w:b/>
          <w:bCs/>
          <w:sz w:val="32"/>
          <w:szCs w:val="32"/>
        </w:rPr>
      </w:pPr>
      <w:r w:rsidRPr="00670597">
        <w:rPr>
          <w:rFonts w:ascii="Arial" w:hAnsi="Arial" w:cs="Arial"/>
          <w:b/>
          <w:bCs/>
          <w:sz w:val="32"/>
          <w:szCs w:val="32"/>
        </w:rPr>
        <w:t>PS 07</w:t>
      </w:r>
    </w:p>
    <w:p w14:paraId="7A10A6C5" w14:textId="77777777" w:rsidR="00712D30" w:rsidRPr="0042210D" w:rsidRDefault="00670597" w:rsidP="00712D30">
      <w:pPr>
        <w:autoSpaceDE w:val="0"/>
        <w:jc w:val="both"/>
        <w:rPr>
          <w:rFonts w:ascii="Arial" w:hAnsi="Arial" w:cs="Arial"/>
          <w:b/>
          <w:bCs/>
          <w:color w:val="70AD47"/>
          <w:sz w:val="32"/>
          <w:szCs w:val="32"/>
        </w:rPr>
      </w:pPr>
      <w:r w:rsidRPr="00670597">
        <w:rPr>
          <w:rFonts w:ascii="Arial" w:hAnsi="Arial" w:cs="Arial"/>
          <w:b/>
          <w:bCs/>
          <w:color w:val="70AD47"/>
          <w:sz w:val="32"/>
          <w:szCs w:val="32"/>
        </w:rPr>
        <w:t>GÉRER LES SYSTÈMES D’INFORMATION</w:t>
      </w:r>
    </w:p>
    <w:p w14:paraId="6BDAC6E1" w14:textId="77777777" w:rsidR="00712D30" w:rsidRPr="0042210D" w:rsidRDefault="00712D30" w:rsidP="00712D30">
      <w:pPr>
        <w:autoSpaceDE w:val="0"/>
        <w:jc w:val="both"/>
        <w:rPr>
          <w:rFonts w:ascii="Arial" w:hAnsi="Arial" w:cs="Arial"/>
          <w:b/>
          <w:bCs/>
          <w:color w:val="70AD47"/>
          <w:sz w:val="32"/>
          <w:szCs w:val="32"/>
        </w:rPr>
      </w:pPr>
    </w:p>
    <w:p w14:paraId="430C948F" w14:textId="77777777" w:rsidR="00712D30" w:rsidRPr="0042210D" w:rsidRDefault="00712D30" w:rsidP="00712D30">
      <w:pPr>
        <w:autoSpaceDE w:val="0"/>
        <w:jc w:val="both"/>
        <w:rPr>
          <w:rFonts w:ascii="Arial" w:hAnsi="Arial" w:cs="Arial"/>
          <w:b/>
          <w:bCs/>
          <w:color w:val="70AD47"/>
          <w:sz w:val="32"/>
          <w:szCs w:val="32"/>
        </w:rPr>
      </w:pPr>
    </w:p>
    <w:p w14:paraId="54ABFE4D" w14:textId="77777777" w:rsidR="00712D30" w:rsidRDefault="00712D30" w:rsidP="00712D30">
      <w:pPr>
        <w:autoSpaceDE w:val="0"/>
        <w:jc w:val="both"/>
        <w:rPr>
          <w:rFonts w:ascii="Arial" w:hAnsi="Arial" w:cs="Arial"/>
          <w:b/>
          <w:bCs/>
          <w:color w:val="70AD47"/>
          <w:sz w:val="32"/>
          <w:szCs w:val="32"/>
        </w:rPr>
      </w:pPr>
    </w:p>
    <w:p w14:paraId="6547AD55" w14:textId="77777777" w:rsidR="00712D30" w:rsidRDefault="00712D30" w:rsidP="00712D30">
      <w:pPr>
        <w:autoSpaceDE w:val="0"/>
        <w:jc w:val="both"/>
        <w:rPr>
          <w:rFonts w:ascii="Arial" w:hAnsi="Arial" w:cs="Arial"/>
          <w:b/>
          <w:bCs/>
          <w:color w:val="70AD47"/>
          <w:sz w:val="32"/>
          <w:szCs w:val="32"/>
        </w:rPr>
      </w:pPr>
    </w:p>
    <w:p w14:paraId="09D17C29" w14:textId="77777777" w:rsidR="00712D30" w:rsidRPr="0042210D" w:rsidRDefault="00712D30" w:rsidP="00712D30">
      <w:pPr>
        <w:autoSpaceDE w:val="0"/>
        <w:jc w:val="both"/>
        <w:rPr>
          <w:rFonts w:ascii="Arial" w:hAnsi="Arial" w:cs="Arial"/>
          <w:b/>
          <w:bCs/>
          <w:color w:val="70AD47"/>
          <w:sz w:val="32"/>
          <w:szCs w:val="32"/>
        </w:rPr>
      </w:pPr>
    </w:p>
    <w:p w14:paraId="4494E20C" w14:textId="77777777" w:rsidR="00712D30" w:rsidRPr="005B7C0A" w:rsidRDefault="00712D30" w:rsidP="00712D30">
      <w:pPr>
        <w:autoSpaceDE w:val="0"/>
        <w:jc w:val="both"/>
        <w:rPr>
          <w:rFonts w:ascii="Arial" w:hAnsi="Arial" w:cs="Arial"/>
          <w:b/>
          <w:bCs/>
          <w:color w:val="4472C4"/>
          <w:sz w:val="32"/>
          <w:szCs w:val="32"/>
        </w:rPr>
      </w:pPr>
    </w:p>
    <w:p w14:paraId="1EB0C632" w14:textId="77777777" w:rsidR="00712D30" w:rsidRPr="005B7C0A" w:rsidRDefault="000150FB" w:rsidP="00712D30">
      <w:pPr>
        <w:autoSpaceDE w:val="0"/>
        <w:jc w:val="both"/>
        <w:rPr>
          <w:rFonts w:ascii="Arial" w:hAnsi="Arial" w:cs="Arial"/>
          <w:b/>
          <w:bCs/>
          <w:sz w:val="32"/>
          <w:szCs w:val="32"/>
        </w:rPr>
      </w:pPr>
      <w:r>
        <w:rPr>
          <w:rFonts w:ascii="Arial" w:hAnsi="Arial" w:cs="Arial"/>
          <w:b/>
          <w:bCs/>
          <w:sz w:val="32"/>
          <w:szCs w:val="32"/>
        </w:rPr>
        <w:t>DOCUMENT</w:t>
      </w:r>
    </w:p>
    <w:p w14:paraId="7EB02BDA" w14:textId="77777777" w:rsidR="00712D30" w:rsidRPr="005B7C0A" w:rsidRDefault="00712D30" w:rsidP="00712D30">
      <w:pPr>
        <w:autoSpaceDE w:val="0"/>
        <w:jc w:val="both"/>
        <w:rPr>
          <w:rFonts w:ascii="Arial" w:hAnsi="Arial" w:cs="Arial"/>
          <w:b/>
          <w:bCs/>
          <w:sz w:val="32"/>
          <w:szCs w:val="32"/>
        </w:rPr>
      </w:pPr>
    </w:p>
    <w:p w14:paraId="478F332B" w14:textId="77777777" w:rsidR="00CE77FD" w:rsidRDefault="006F0BC9" w:rsidP="00745407">
      <w:pPr>
        <w:jc w:val="both"/>
      </w:pPr>
      <w:r>
        <w:rPr>
          <w:rFonts w:ascii="Arial" w:hAnsi="Arial" w:cs="Arial"/>
          <w:b/>
          <w:bCs/>
          <w:color w:val="4472C4"/>
          <w:sz w:val="32"/>
          <w:szCs w:val="32"/>
        </w:rPr>
        <w:t>CHARTE DE GOUVERNANCE DES DONNEES</w:t>
      </w:r>
    </w:p>
    <w:p w14:paraId="5BAAE4E4" w14:textId="77777777" w:rsidR="00CE77FD" w:rsidRDefault="00CE77FD" w:rsidP="00745407">
      <w:pPr>
        <w:jc w:val="both"/>
      </w:pPr>
    </w:p>
    <w:p w14:paraId="461BEABA" w14:textId="77777777" w:rsidR="00107A3D" w:rsidRDefault="00107A3D" w:rsidP="00745407">
      <w:pPr>
        <w:jc w:val="both"/>
      </w:pPr>
    </w:p>
    <w:p w14:paraId="3808AAA0" w14:textId="77777777" w:rsidR="00107A3D" w:rsidRDefault="00107A3D" w:rsidP="00745407">
      <w:pPr>
        <w:jc w:val="both"/>
      </w:pPr>
    </w:p>
    <w:p w14:paraId="3F8699C9" w14:textId="77777777" w:rsidR="00107A3D" w:rsidRDefault="00107A3D" w:rsidP="00745407">
      <w:pPr>
        <w:jc w:val="both"/>
      </w:pPr>
    </w:p>
    <w:p w14:paraId="29C68FCF" w14:textId="77777777" w:rsidR="00107A3D" w:rsidRDefault="00107A3D" w:rsidP="00745407">
      <w:pPr>
        <w:jc w:val="both"/>
      </w:pPr>
    </w:p>
    <w:p w14:paraId="4187BF3B" w14:textId="77777777" w:rsidR="00CE77FD" w:rsidRDefault="00CE77FD" w:rsidP="00745407">
      <w:pPr>
        <w:jc w:val="both"/>
      </w:pPr>
    </w:p>
    <w:p w14:paraId="0FC01BC5" w14:textId="77777777" w:rsidR="00712D30" w:rsidRPr="007A5B39" w:rsidRDefault="00712D30" w:rsidP="00712D30">
      <w:pPr>
        <w:autoSpaceDE w:val="0"/>
        <w:adjustRightInd w:val="0"/>
        <w:rPr>
          <w:rFonts w:ascii="Arial" w:hAnsi="Arial" w:cs="Arial"/>
          <w:b/>
          <w:bCs/>
          <w:color w:val="000000"/>
        </w:rPr>
      </w:pPr>
      <w:r w:rsidRPr="007A5B39">
        <w:rPr>
          <w:rFonts w:ascii="Arial" w:hAnsi="Arial" w:cs="Arial"/>
          <w:b/>
          <w:bCs/>
          <w:color w:val="000000"/>
        </w:rPr>
        <w:t>OBJET :</w:t>
      </w:r>
    </w:p>
    <w:p w14:paraId="57F6062B" w14:textId="77777777" w:rsidR="00712D30" w:rsidRPr="001A114F" w:rsidRDefault="00712D30" w:rsidP="00712D30">
      <w:pPr>
        <w:autoSpaceDE w:val="0"/>
        <w:adjustRightInd w:val="0"/>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5"/>
      </w:tblGrid>
      <w:tr w:rsidR="00712D30" w:rsidRPr="001A114F" w14:paraId="7C45A53E" w14:textId="77777777" w:rsidTr="007631D4">
        <w:trPr>
          <w:trHeight w:val="1210"/>
        </w:trPr>
        <w:tc>
          <w:tcPr>
            <w:tcW w:w="9095" w:type="dxa"/>
            <w:shd w:val="clear" w:color="auto" w:fill="auto"/>
          </w:tcPr>
          <w:p w14:paraId="145782E7" w14:textId="77777777" w:rsidR="00712D30" w:rsidRPr="001A114F" w:rsidRDefault="00560882" w:rsidP="001A114F">
            <w:pPr>
              <w:pStyle w:val="NormalWeb"/>
              <w:rPr>
                <w:rFonts w:ascii="Arial" w:hAnsi="Arial" w:cs="Arial"/>
              </w:rPr>
            </w:pPr>
            <w:r w:rsidRPr="00560882">
              <w:rPr>
                <w:rFonts w:ascii="Arial" w:hAnsi="Arial" w:cs="Arial"/>
                <w:lang w:val="fr-FR"/>
              </w:rPr>
              <w:t>Définir les engagements, rôles et responsabilités des acteurs de la gouvernance des données afin d'assurer une gestion maîtrisée, cohérente et conforme des données.</w:t>
            </w:r>
          </w:p>
        </w:tc>
      </w:tr>
    </w:tbl>
    <w:p w14:paraId="16E126C0" w14:textId="77777777" w:rsidR="00CE77FD" w:rsidRDefault="00CE77FD" w:rsidP="00745407">
      <w:pPr>
        <w:jc w:val="both"/>
      </w:pPr>
    </w:p>
    <w:p w14:paraId="56984487" w14:textId="77777777" w:rsidR="00CE77FD" w:rsidRDefault="00CE77FD" w:rsidP="00745407">
      <w:pPr>
        <w:jc w:val="both"/>
      </w:pPr>
    </w:p>
    <w:p w14:paraId="2A89D266" w14:textId="77777777" w:rsidR="00CE77FD" w:rsidRDefault="00CE77FD" w:rsidP="00745407">
      <w:pPr>
        <w:jc w:val="both"/>
      </w:pPr>
    </w:p>
    <w:p w14:paraId="0459675A" w14:textId="77777777" w:rsidR="00CE77FD" w:rsidRDefault="00CE77FD" w:rsidP="00745407">
      <w:pPr>
        <w:jc w:val="both"/>
      </w:pPr>
    </w:p>
    <w:p w14:paraId="74DEA86E" w14:textId="77777777" w:rsidR="00E811D6" w:rsidRDefault="00E811D6" w:rsidP="00745407">
      <w:pPr>
        <w:jc w:val="both"/>
      </w:pPr>
    </w:p>
    <w:p w14:paraId="1CF081C5" w14:textId="77777777" w:rsidR="00E811D6" w:rsidRDefault="00E811D6" w:rsidP="00745407">
      <w:pPr>
        <w:jc w:val="both"/>
      </w:pPr>
    </w:p>
    <w:p w14:paraId="51AF1524" w14:textId="77777777" w:rsidR="00CE77FD" w:rsidRDefault="00CE77FD" w:rsidP="00745407">
      <w:pPr>
        <w:jc w:val="both"/>
      </w:pPr>
    </w:p>
    <w:p w14:paraId="44CAF738" w14:textId="77777777" w:rsidR="00CE77FD" w:rsidRDefault="00CE77FD" w:rsidP="0074540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CE77FD" w14:paraId="124FC556" w14:textId="77777777">
        <w:trPr>
          <w:trHeight w:val="1594"/>
          <w:jc w:val="center"/>
        </w:trPr>
        <w:tc>
          <w:tcPr>
            <w:tcW w:w="3070" w:type="dxa"/>
          </w:tcPr>
          <w:p w14:paraId="397B03D3"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Rédigée par</w:t>
            </w:r>
          </w:p>
          <w:p w14:paraId="3F4E7F62" w14:textId="77777777" w:rsidR="00CE77FD" w:rsidRPr="002412E0" w:rsidRDefault="00CE77FD" w:rsidP="00071A59">
            <w:pPr>
              <w:pStyle w:val="En-tte"/>
              <w:tabs>
                <w:tab w:val="clear" w:pos="4536"/>
                <w:tab w:val="clear" w:pos="9072"/>
              </w:tabs>
              <w:jc w:val="center"/>
              <w:rPr>
                <w:rFonts w:ascii="Tahoma" w:hAnsi="Tahoma" w:cs="Tahoma"/>
                <w:b/>
                <w:sz w:val="22"/>
                <w:szCs w:val="22"/>
              </w:rPr>
            </w:pPr>
          </w:p>
          <w:p w14:paraId="4179A240" w14:textId="77777777" w:rsidR="00446535" w:rsidRDefault="00446535" w:rsidP="002412E0">
            <w:pPr>
              <w:pStyle w:val="En-tte"/>
              <w:tabs>
                <w:tab w:val="clear" w:pos="4536"/>
                <w:tab w:val="clear" w:pos="9072"/>
              </w:tabs>
              <w:jc w:val="center"/>
              <w:rPr>
                <w:rFonts w:ascii="Tahoma" w:hAnsi="Tahoma" w:cs="Tahoma"/>
                <w:b/>
                <w:sz w:val="22"/>
                <w:szCs w:val="22"/>
              </w:rPr>
            </w:pPr>
          </w:p>
          <w:p w14:paraId="72524E4F" w14:textId="77777777" w:rsidR="00446535" w:rsidRPr="002412E0" w:rsidRDefault="00E964A1" w:rsidP="00F52294">
            <w:pPr>
              <w:pStyle w:val="En-tte"/>
              <w:tabs>
                <w:tab w:val="clear" w:pos="4536"/>
                <w:tab w:val="clear" w:pos="9072"/>
              </w:tabs>
              <w:jc w:val="center"/>
              <w:rPr>
                <w:rFonts w:ascii="Tahoma" w:hAnsi="Tahoma" w:cs="Tahoma"/>
                <w:b/>
                <w:sz w:val="22"/>
                <w:szCs w:val="22"/>
              </w:rPr>
            </w:pPr>
            <w:r>
              <w:rPr>
                <w:rFonts w:ascii="Tahoma" w:hAnsi="Tahoma" w:cs="Tahoma"/>
                <w:b/>
                <w:sz w:val="22"/>
                <w:szCs w:val="22"/>
              </w:rPr>
              <w:t>26</w:t>
            </w:r>
            <w:r w:rsidR="00446535">
              <w:rPr>
                <w:rFonts w:ascii="Tahoma" w:hAnsi="Tahoma" w:cs="Tahoma"/>
                <w:b/>
                <w:sz w:val="22"/>
                <w:szCs w:val="22"/>
              </w:rPr>
              <w:t>/</w:t>
            </w:r>
            <w:r w:rsidR="00F94286">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5A931D77"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Vérifiée par</w:t>
            </w:r>
          </w:p>
          <w:p w14:paraId="58DE464E" w14:textId="77777777" w:rsidR="00CE77FD" w:rsidRPr="002412E0" w:rsidRDefault="00CE77FD" w:rsidP="00FB3997">
            <w:pPr>
              <w:pStyle w:val="En-tte"/>
              <w:tabs>
                <w:tab w:val="clear" w:pos="4536"/>
                <w:tab w:val="clear" w:pos="9072"/>
              </w:tabs>
              <w:jc w:val="center"/>
              <w:rPr>
                <w:rFonts w:ascii="Tahoma" w:hAnsi="Tahoma" w:cs="Tahoma"/>
                <w:b/>
                <w:sz w:val="22"/>
                <w:szCs w:val="22"/>
              </w:rPr>
            </w:pPr>
          </w:p>
          <w:p w14:paraId="623C03A3" w14:textId="77777777" w:rsidR="00446535" w:rsidRDefault="00446535" w:rsidP="002412E0">
            <w:pPr>
              <w:pStyle w:val="En-tte"/>
              <w:tabs>
                <w:tab w:val="clear" w:pos="4536"/>
                <w:tab w:val="clear" w:pos="9072"/>
              </w:tabs>
              <w:jc w:val="center"/>
              <w:rPr>
                <w:rFonts w:ascii="Tahoma" w:hAnsi="Tahoma" w:cs="Tahoma"/>
                <w:b/>
                <w:sz w:val="22"/>
                <w:szCs w:val="22"/>
              </w:rPr>
            </w:pPr>
          </w:p>
          <w:p w14:paraId="3364743C" w14:textId="77777777" w:rsidR="00446535" w:rsidRPr="002412E0" w:rsidRDefault="00F94286" w:rsidP="00E964A1">
            <w:pPr>
              <w:pStyle w:val="En-tte"/>
              <w:tabs>
                <w:tab w:val="clear" w:pos="4536"/>
                <w:tab w:val="clear" w:pos="9072"/>
              </w:tabs>
              <w:jc w:val="center"/>
              <w:rPr>
                <w:rFonts w:ascii="Tahoma" w:hAnsi="Tahoma" w:cs="Tahoma"/>
                <w:b/>
                <w:sz w:val="22"/>
                <w:szCs w:val="22"/>
              </w:rPr>
            </w:pPr>
            <w:r>
              <w:rPr>
                <w:rFonts w:ascii="Tahoma" w:hAnsi="Tahoma" w:cs="Tahoma"/>
                <w:b/>
                <w:sz w:val="22"/>
                <w:szCs w:val="22"/>
              </w:rPr>
              <w:t>28</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2FCBEA7B" w14:textId="77777777" w:rsidR="00CE77FD" w:rsidRPr="002412E0" w:rsidRDefault="00CE77FD" w:rsidP="00BC6838">
            <w:pPr>
              <w:pStyle w:val="En-tte"/>
              <w:tabs>
                <w:tab w:val="clear" w:pos="4536"/>
                <w:tab w:val="clear" w:pos="9072"/>
              </w:tabs>
              <w:jc w:val="center"/>
              <w:rPr>
                <w:rFonts w:ascii="Tahoma" w:hAnsi="Tahoma" w:cs="Tahoma"/>
                <w:sz w:val="22"/>
                <w:szCs w:val="22"/>
                <w:u w:val="single"/>
              </w:rPr>
            </w:pPr>
            <w:r w:rsidRPr="002412E0">
              <w:rPr>
                <w:rFonts w:ascii="Tahoma" w:hAnsi="Tahoma" w:cs="Tahoma"/>
                <w:b/>
                <w:sz w:val="22"/>
                <w:szCs w:val="22"/>
                <w:u w:val="single"/>
              </w:rPr>
              <w:t>Approuvée par</w:t>
            </w:r>
          </w:p>
          <w:p w14:paraId="3CEF2B81" w14:textId="77777777" w:rsidR="00CE77FD" w:rsidRPr="002412E0" w:rsidRDefault="00CE77FD" w:rsidP="00FB3997">
            <w:pPr>
              <w:pStyle w:val="En-tte"/>
              <w:tabs>
                <w:tab w:val="clear" w:pos="4536"/>
                <w:tab w:val="clear" w:pos="9072"/>
              </w:tabs>
              <w:jc w:val="center"/>
              <w:rPr>
                <w:rFonts w:ascii="Tahoma" w:hAnsi="Tahoma" w:cs="Tahoma"/>
                <w:sz w:val="22"/>
                <w:szCs w:val="22"/>
              </w:rPr>
            </w:pPr>
          </w:p>
          <w:p w14:paraId="3E64BDE5" w14:textId="77777777" w:rsidR="00446535" w:rsidRDefault="00446535" w:rsidP="002412E0">
            <w:pPr>
              <w:pStyle w:val="En-tte"/>
              <w:tabs>
                <w:tab w:val="clear" w:pos="4536"/>
                <w:tab w:val="clear" w:pos="9072"/>
              </w:tabs>
              <w:jc w:val="center"/>
              <w:rPr>
                <w:rFonts w:ascii="Tahoma" w:hAnsi="Tahoma" w:cs="Tahoma"/>
                <w:b/>
                <w:sz w:val="22"/>
                <w:szCs w:val="22"/>
              </w:rPr>
            </w:pPr>
          </w:p>
          <w:p w14:paraId="39D5BF5A" w14:textId="77777777" w:rsidR="00446535" w:rsidRDefault="00F94286" w:rsidP="000A0A29">
            <w:pPr>
              <w:pStyle w:val="En-tte"/>
              <w:tabs>
                <w:tab w:val="clear" w:pos="4536"/>
                <w:tab w:val="clear" w:pos="9072"/>
              </w:tabs>
              <w:jc w:val="center"/>
              <w:rPr>
                <w:rFonts w:ascii="Tahoma" w:hAnsi="Tahoma" w:cs="Tahoma"/>
                <w:b/>
                <w:sz w:val="22"/>
                <w:szCs w:val="22"/>
              </w:rPr>
            </w:pPr>
            <w:r>
              <w:rPr>
                <w:rFonts w:ascii="Tahoma" w:hAnsi="Tahoma" w:cs="Tahoma"/>
                <w:b/>
                <w:sz w:val="22"/>
                <w:szCs w:val="22"/>
              </w:rPr>
              <w:t>30</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p w14:paraId="581AAC45" w14:textId="77777777" w:rsidR="00446535" w:rsidRPr="002412E0" w:rsidRDefault="00446535" w:rsidP="002412E0">
            <w:pPr>
              <w:pStyle w:val="En-tte"/>
              <w:tabs>
                <w:tab w:val="clear" w:pos="4536"/>
                <w:tab w:val="clear" w:pos="9072"/>
              </w:tabs>
              <w:jc w:val="center"/>
              <w:rPr>
                <w:rFonts w:ascii="Tahoma" w:hAnsi="Tahoma" w:cs="Tahoma"/>
                <w:sz w:val="22"/>
                <w:szCs w:val="22"/>
              </w:rPr>
            </w:pPr>
          </w:p>
        </w:tc>
      </w:tr>
    </w:tbl>
    <w:p w14:paraId="195227CC" w14:textId="77777777" w:rsidR="00F94286" w:rsidRDefault="00F94286" w:rsidP="00F94286">
      <w:pPr>
        <w:pStyle w:val="Pieddepage"/>
        <w:spacing w:before="120" w:after="120"/>
        <w:ind w:left="357"/>
        <w:rPr>
          <w:rFonts w:ascii="Arial" w:hAnsi="Arial" w:cs="Arial"/>
          <w:b/>
          <w:bCs/>
          <w:color w:val="4472C4"/>
          <w:sz w:val="24"/>
          <w:szCs w:val="24"/>
        </w:rPr>
      </w:pPr>
    </w:p>
    <w:p w14:paraId="7FCD6F62" w14:textId="77777777" w:rsidR="00F94286" w:rsidRDefault="00F94286" w:rsidP="00F94286">
      <w:pPr>
        <w:pStyle w:val="Pieddepage"/>
        <w:spacing w:before="120" w:after="120"/>
        <w:ind w:left="357"/>
        <w:rPr>
          <w:rFonts w:ascii="Arial" w:hAnsi="Arial" w:cs="Arial"/>
          <w:b/>
          <w:bCs/>
          <w:color w:val="4472C4"/>
          <w:sz w:val="24"/>
          <w:szCs w:val="24"/>
        </w:rPr>
      </w:pPr>
    </w:p>
    <w:p w14:paraId="0736FE3D" w14:textId="77777777" w:rsidR="008022F0" w:rsidRDefault="008022F0" w:rsidP="00F94286">
      <w:pPr>
        <w:pStyle w:val="Pieddepage"/>
        <w:spacing w:before="120" w:after="120"/>
        <w:ind w:left="357"/>
        <w:rPr>
          <w:rFonts w:ascii="Arial" w:hAnsi="Arial" w:cs="Arial"/>
          <w:b/>
          <w:bCs/>
          <w:color w:val="4472C4"/>
          <w:sz w:val="24"/>
          <w:szCs w:val="24"/>
        </w:rPr>
      </w:pPr>
    </w:p>
    <w:p w14:paraId="63C4128B" w14:textId="77777777" w:rsidR="006F0BC9" w:rsidRPr="006F0BC9" w:rsidRDefault="006F0BC9" w:rsidP="007E4ACF">
      <w:pPr>
        <w:pStyle w:val="Pieddepage"/>
        <w:spacing w:before="120" w:after="120"/>
        <w:rPr>
          <w:rFonts w:ascii="Arial" w:hAnsi="Arial" w:cs="Arial"/>
          <w:b/>
          <w:bCs/>
          <w:color w:val="4472C4"/>
          <w:sz w:val="26"/>
          <w:szCs w:val="26"/>
        </w:rPr>
      </w:pPr>
      <w:r>
        <w:rPr>
          <w:rFonts w:ascii="Arial" w:hAnsi="Arial" w:cs="Arial"/>
          <w:b/>
          <w:bCs/>
          <w:color w:val="4472C4"/>
          <w:sz w:val="26"/>
          <w:szCs w:val="26"/>
        </w:rPr>
        <w:lastRenderedPageBreak/>
        <w:t>PREAMBULE</w:t>
      </w:r>
      <w:r w:rsidR="00707E9E" w:rsidRPr="00E616C9">
        <w:rPr>
          <w:rFonts w:ascii="Arial" w:hAnsi="Arial" w:cs="Arial"/>
          <w:b/>
          <w:bCs/>
          <w:color w:val="4472C4"/>
          <w:sz w:val="26"/>
          <w:szCs w:val="26"/>
        </w:rPr>
        <w:t xml:space="preserve"> : </w:t>
      </w:r>
    </w:p>
    <w:p w14:paraId="74085B06" w14:textId="77777777" w:rsidR="008022F0" w:rsidRDefault="006F0BC9" w:rsidP="008022F0">
      <w:pPr>
        <w:pStyle w:val="Pieddepage"/>
        <w:spacing w:before="120" w:after="120"/>
        <w:rPr>
          <w:rFonts w:ascii="Arial" w:hAnsi="Arial" w:cs="Arial"/>
          <w:sz w:val="22"/>
          <w:szCs w:val="22"/>
        </w:rPr>
      </w:pPr>
      <w:r w:rsidRPr="006F0BC9">
        <w:rPr>
          <w:rFonts w:ascii="Arial" w:hAnsi="Arial" w:cs="Arial"/>
          <w:sz w:val="22"/>
          <w:szCs w:val="22"/>
        </w:rPr>
        <w:t>Cette charte formalise l’engagement de chaque acteur impliqué dans la gestion des données. Elle garantit la qualité, la cohérence et la sécurité des données et constitue un document opposable.</w:t>
      </w:r>
    </w:p>
    <w:p w14:paraId="7F98F108" w14:textId="77777777" w:rsidR="006F0BC9" w:rsidRPr="006F0BC9" w:rsidRDefault="006F0BC9" w:rsidP="008022F0">
      <w:pPr>
        <w:pStyle w:val="Pieddepage"/>
        <w:spacing w:before="120" w:after="120"/>
        <w:rPr>
          <w:rFonts w:ascii="Arial" w:hAnsi="Arial" w:cs="Arial"/>
          <w:sz w:val="22"/>
          <w:szCs w:val="22"/>
        </w:rPr>
      </w:pPr>
    </w:p>
    <w:p w14:paraId="2963C9DA" w14:textId="77777777" w:rsidR="00493D4C" w:rsidRDefault="006F0BC9" w:rsidP="007E4ACF">
      <w:pPr>
        <w:pStyle w:val="Pieddepage"/>
        <w:spacing w:before="120" w:after="120"/>
        <w:rPr>
          <w:rFonts w:ascii="Arial" w:hAnsi="Arial" w:cs="Arial"/>
          <w:b/>
          <w:bCs/>
          <w:color w:val="4472C4"/>
          <w:sz w:val="26"/>
          <w:szCs w:val="26"/>
        </w:rPr>
      </w:pPr>
      <w:r w:rsidRPr="006F0BC9">
        <w:rPr>
          <w:rFonts w:ascii="Arial" w:hAnsi="Arial" w:cs="Arial"/>
          <w:b/>
          <w:bCs/>
          <w:color w:val="4472C4"/>
          <w:sz w:val="26"/>
          <w:szCs w:val="26"/>
        </w:rPr>
        <w:t>ARTICLE 1 — DÉFINITION DES RÔLES</w:t>
      </w:r>
      <w:r w:rsidR="008022F0" w:rsidRPr="00E616C9">
        <w:rPr>
          <w:rFonts w:ascii="Arial" w:hAnsi="Arial" w:cs="Arial"/>
          <w:b/>
          <w:bCs/>
          <w:color w:val="4472C4"/>
          <w:sz w:val="26"/>
          <w:szCs w:val="26"/>
        </w:rPr>
        <w:t xml:space="preserve"> : </w:t>
      </w:r>
    </w:p>
    <w:p w14:paraId="7443731A" w14:textId="77777777" w:rsidR="006F0BC9" w:rsidRPr="0085458B" w:rsidRDefault="006F0BC9" w:rsidP="006F0BC9">
      <w:pPr>
        <w:rPr>
          <w:sz w:val="18"/>
          <w:szCs w:val="18"/>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2"/>
        <w:gridCol w:w="3870"/>
        <w:gridCol w:w="3698"/>
      </w:tblGrid>
      <w:tr w:rsidR="006F0BC9" w:rsidRPr="0085458B" w14:paraId="69603021" w14:textId="77777777" w:rsidTr="006F0BC9">
        <w:trPr>
          <w:tblHeader/>
        </w:trPr>
        <w:tc>
          <w:tcPr>
            <w:tcW w:w="1792" w:type="dxa"/>
            <w:shd w:val="clear" w:color="auto" w:fill="DEEAF6" w:themeFill="accent1" w:themeFillTint="33"/>
            <w:tcMar>
              <w:top w:w="150" w:type="dxa"/>
              <w:left w:w="150" w:type="dxa"/>
              <w:bottom w:w="150" w:type="dxa"/>
              <w:right w:w="150" w:type="dxa"/>
            </w:tcMar>
          </w:tcPr>
          <w:p w14:paraId="5AA3B484"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Rôle</w:t>
            </w:r>
          </w:p>
        </w:tc>
        <w:tc>
          <w:tcPr>
            <w:tcW w:w="3870" w:type="dxa"/>
            <w:shd w:val="clear" w:color="auto" w:fill="DEEAF6" w:themeFill="accent1" w:themeFillTint="33"/>
            <w:tcMar>
              <w:top w:w="150" w:type="dxa"/>
              <w:left w:w="150" w:type="dxa"/>
              <w:bottom w:w="150" w:type="dxa"/>
              <w:right w:w="150" w:type="dxa"/>
            </w:tcMar>
          </w:tcPr>
          <w:p w14:paraId="55510065"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Périmètre de Responsabilité</w:t>
            </w:r>
          </w:p>
        </w:tc>
        <w:tc>
          <w:tcPr>
            <w:tcW w:w="3698" w:type="dxa"/>
            <w:shd w:val="clear" w:color="auto" w:fill="DEEAF6" w:themeFill="accent1" w:themeFillTint="33"/>
            <w:tcMar>
              <w:top w:w="150" w:type="dxa"/>
              <w:left w:w="150" w:type="dxa"/>
              <w:bottom w:w="150" w:type="dxa"/>
              <w:right w:w="150" w:type="dxa"/>
            </w:tcMar>
          </w:tcPr>
          <w:p w14:paraId="1F8917BB"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Profil Requis</w:t>
            </w:r>
          </w:p>
        </w:tc>
      </w:tr>
      <w:tr w:rsidR="006F0BC9" w:rsidRPr="0085458B" w14:paraId="7E127DF2" w14:textId="77777777" w:rsidTr="006F0BC9">
        <w:tc>
          <w:tcPr>
            <w:tcW w:w="1792" w:type="dxa"/>
            <w:shd w:val="clear" w:color="auto" w:fill="auto"/>
            <w:tcMar>
              <w:top w:w="150" w:type="dxa"/>
              <w:left w:w="150" w:type="dxa"/>
              <w:bottom w:w="150" w:type="dxa"/>
              <w:right w:w="150" w:type="dxa"/>
            </w:tcMar>
          </w:tcPr>
          <w:p w14:paraId="2A2361F8"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Data Owner</w:t>
            </w:r>
          </w:p>
        </w:tc>
        <w:tc>
          <w:tcPr>
            <w:tcW w:w="3870" w:type="dxa"/>
            <w:shd w:val="clear" w:color="auto" w:fill="auto"/>
            <w:tcMar>
              <w:top w:w="150" w:type="dxa"/>
              <w:left w:w="150" w:type="dxa"/>
              <w:bottom w:w="150" w:type="dxa"/>
              <w:right w:w="150" w:type="dxa"/>
            </w:tcMar>
          </w:tcPr>
          <w:p w14:paraId="2A7223DD"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Autorité formelle sur l’ensemble des données de sa Business Unit ou Service Unit. Accountable de la qualité, de la conformité et de l’usage des données de son périmètre, couvrant un ou plusieurs domaines de données.</w:t>
            </w:r>
          </w:p>
        </w:tc>
        <w:tc>
          <w:tcPr>
            <w:tcW w:w="3698" w:type="dxa"/>
            <w:shd w:val="clear" w:color="auto" w:fill="auto"/>
            <w:tcMar>
              <w:top w:w="150" w:type="dxa"/>
              <w:left w:w="150" w:type="dxa"/>
              <w:bottom w:w="150" w:type="dxa"/>
              <w:right w:w="150" w:type="dxa"/>
            </w:tcMar>
          </w:tcPr>
          <w:p w14:paraId="77D694AC"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Directeur de BU ou de SU avec autorité décisionnelle sur les ressources et processus associés.</w:t>
            </w:r>
          </w:p>
        </w:tc>
      </w:tr>
      <w:tr w:rsidR="006F0BC9" w:rsidRPr="0085458B" w14:paraId="3C080DC0" w14:textId="77777777" w:rsidTr="006F0BC9">
        <w:tc>
          <w:tcPr>
            <w:tcW w:w="1792" w:type="dxa"/>
            <w:shd w:val="clear" w:color="auto" w:fill="auto"/>
            <w:tcMar>
              <w:top w:w="150" w:type="dxa"/>
              <w:left w:w="150" w:type="dxa"/>
              <w:bottom w:w="150" w:type="dxa"/>
              <w:right w:w="150" w:type="dxa"/>
            </w:tcMar>
          </w:tcPr>
          <w:p w14:paraId="2676A9AC"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Data Steward</w:t>
            </w:r>
          </w:p>
        </w:tc>
        <w:tc>
          <w:tcPr>
            <w:tcW w:w="3870" w:type="dxa"/>
            <w:shd w:val="clear" w:color="auto" w:fill="auto"/>
            <w:tcMar>
              <w:top w:w="150" w:type="dxa"/>
              <w:left w:w="150" w:type="dxa"/>
              <w:bottom w:w="150" w:type="dxa"/>
              <w:right w:w="150" w:type="dxa"/>
            </w:tcMar>
          </w:tcPr>
          <w:p w14:paraId="3157EF98" w14:textId="77777777" w:rsidR="004959B9" w:rsidRPr="00F24DF2" w:rsidRDefault="00127B4D">
            <w:pPr>
              <w:rPr>
                <w:rFonts w:ascii="Arial" w:hAnsi="Arial" w:cs="Arial"/>
                <w:sz w:val="18"/>
                <w:szCs w:val="18"/>
              </w:rPr>
            </w:pPr>
            <w:r w:rsidRPr="00F24DF2">
              <w:rPr>
                <w:rFonts w:ascii="Arial" w:hAnsi="Arial" w:cs="Arial"/>
                <w:sz w:val="18"/>
                <w:szCs w:val="18"/>
              </w:rPr>
              <w:t>Garant de l'application des règles de gouvernance et de la qualité des données de son périmètre au quotidien.</w:t>
            </w:r>
          </w:p>
        </w:tc>
        <w:tc>
          <w:tcPr>
            <w:tcW w:w="3698" w:type="dxa"/>
            <w:shd w:val="clear" w:color="auto" w:fill="auto"/>
            <w:tcMar>
              <w:top w:w="150" w:type="dxa"/>
              <w:left w:w="150" w:type="dxa"/>
              <w:bottom w:w="150" w:type="dxa"/>
              <w:right w:w="150" w:type="dxa"/>
            </w:tcMar>
          </w:tcPr>
          <w:p w14:paraId="158F7855" w14:textId="77777777" w:rsidR="006F0BC9" w:rsidRPr="0085458B" w:rsidRDefault="006F0BC9" w:rsidP="00627469">
            <w:pPr>
              <w:pBdr>
                <w:top w:val="nil"/>
                <w:left w:val="nil"/>
                <w:bottom w:val="nil"/>
                <w:right w:val="nil"/>
                <w:between w:val="nil"/>
              </w:pBdr>
              <w:spacing w:before="150" w:after="150" w:line="275" w:lineRule="auto"/>
              <w:rPr>
                <w:sz w:val="18"/>
                <w:szCs w:val="18"/>
              </w:rPr>
            </w:pPr>
            <w:r>
              <w:rPr>
                <w:rFonts w:ascii="Arial" w:eastAsia="Arial" w:hAnsi="Arial" w:cs="Arial"/>
                <w:sz w:val="18"/>
                <w:szCs w:val="18"/>
              </w:rPr>
              <w:t>Profil</w:t>
            </w:r>
            <w:r w:rsidRPr="0085458B">
              <w:rPr>
                <w:rFonts w:ascii="Arial" w:eastAsia="Arial" w:hAnsi="Arial" w:cs="Arial"/>
                <w:sz w:val="18"/>
                <w:szCs w:val="18"/>
              </w:rPr>
              <w:t xml:space="preserve"> métier du domaine, rigoureux, avec forte culture de la donnée et capacité à collaborer avec les équipes techniques.</w:t>
            </w:r>
          </w:p>
        </w:tc>
      </w:tr>
      <w:tr w:rsidR="006F0BC9" w:rsidRPr="0085458B" w14:paraId="7C5C508E" w14:textId="77777777" w:rsidTr="006F0BC9">
        <w:tc>
          <w:tcPr>
            <w:tcW w:w="1792" w:type="dxa"/>
            <w:shd w:val="clear" w:color="auto" w:fill="auto"/>
            <w:tcMar>
              <w:top w:w="150" w:type="dxa"/>
              <w:left w:w="150" w:type="dxa"/>
              <w:bottom w:w="150" w:type="dxa"/>
              <w:right w:w="150" w:type="dxa"/>
            </w:tcMar>
          </w:tcPr>
          <w:p w14:paraId="1C04536C" w14:textId="77777777" w:rsidR="006F0BC9" w:rsidRPr="0085458B" w:rsidRDefault="00B83AED" w:rsidP="00627469">
            <w:pPr>
              <w:pBdr>
                <w:top w:val="nil"/>
                <w:left w:val="nil"/>
                <w:bottom w:val="nil"/>
                <w:right w:val="nil"/>
                <w:between w:val="nil"/>
              </w:pBdr>
              <w:spacing w:before="150" w:after="150" w:line="275" w:lineRule="auto"/>
              <w:rPr>
                <w:b/>
                <w:bCs/>
                <w:sz w:val="18"/>
                <w:szCs w:val="18"/>
              </w:rPr>
            </w:pPr>
            <w:r>
              <w:rPr>
                <w:rFonts w:ascii="Arial" w:eastAsia="Arial" w:hAnsi="Arial" w:cs="Arial"/>
                <w:b/>
                <w:bCs/>
                <w:sz w:val="18"/>
                <w:szCs w:val="18"/>
              </w:rPr>
              <w:t>Responsable Data</w:t>
            </w:r>
            <w:r w:rsidR="006F0BC9" w:rsidRPr="0085458B">
              <w:rPr>
                <w:rFonts w:ascii="Arial" w:eastAsia="Arial" w:hAnsi="Arial" w:cs="Arial"/>
                <w:b/>
                <w:bCs/>
                <w:sz w:val="18"/>
                <w:szCs w:val="18"/>
              </w:rPr>
              <w:t xml:space="preserve"> </w:t>
            </w:r>
          </w:p>
        </w:tc>
        <w:tc>
          <w:tcPr>
            <w:tcW w:w="3870" w:type="dxa"/>
            <w:shd w:val="clear" w:color="auto" w:fill="auto"/>
            <w:tcMar>
              <w:top w:w="150" w:type="dxa"/>
              <w:left w:w="150" w:type="dxa"/>
              <w:bottom w:w="150" w:type="dxa"/>
              <w:right w:w="150" w:type="dxa"/>
            </w:tcMar>
          </w:tcPr>
          <w:p w14:paraId="6D011373" w14:textId="77777777" w:rsidR="004959B9" w:rsidRPr="00F24DF2" w:rsidRDefault="00A65D49">
            <w:pPr>
              <w:rPr>
                <w:rFonts w:ascii="Arial" w:hAnsi="Arial" w:cs="Arial"/>
                <w:sz w:val="18"/>
                <w:szCs w:val="18"/>
              </w:rPr>
            </w:pPr>
            <w:r w:rsidRPr="00A65D49">
              <w:rPr>
                <w:rFonts w:ascii="Arial" w:hAnsi="Arial" w:cs="Arial"/>
                <w:sz w:val="18"/>
                <w:szCs w:val="18"/>
              </w:rPr>
              <w:t>Coordination des Data Stewards. Garant du respect des processus de gouvernance. Consolidation et production des tableaux de bord d'animation, de qualité et de conformité.</w:t>
            </w:r>
          </w:p>
        </w:tc>
        <w:tc>
          <w:tcPr>
            <w:tcW w:w="3698" w:type="dxa"/>
            <w:shd w:val="clear" w:color="auto" w:fill="auto"/>
            <w:tcMar>
              <w:top w:w="150" w:type="dxa"/>
              <w:left w:w="150" w:type="dxa"/>
              <w:bottom w:w="150" w:type="dxa"/>
              <w:right w:w="150" w:type="dxa"/>
            </w:tcMar>
          </w:tcPr>
          <w:p w14:paraId="5D540BFA" w14:textId="77777777" w:rsidR="004959B9" w:rsidRPr="00A65D49" w:rsidRDefault="00127B4D">
            <w:pPr>
              <w:rPr>
                <w:rFonts w:ascii="Arial" w:hAnsi="Arial" w:cs="Arial"/>
                <w:sz w:val="18"/>
                <w:szCs w:val="18"/>
              </w:rPr>
            </w:pPr>
            <w:r w:rsidRPr="00A65D49">
              <w:rPr>
                <w:rFonts w:ascii="Arial" w:hAnsi="Arial" w:cs="Arial"/>
                <w:sz w:val="18"/>
                <w:szCs w:val="18"/>
              </w:rPr>
              <w:t>Spécialiste de la donnée,</w:t>
            </w:r>
            <w:r w:rsidR="00EC3336">
              <w:rPr>
                <w:rFonts w:ascii="Arial" w:hAnsi="Arial" w:cs="Arial"/>
                <w:sz w:val="18"/>
                <w:szCs w:val="18"/>
              </w:rPr>
              <w:t xml:space="preserve"> </w:t>
            </w:r>
            <w:r w:rsidR="006461D6">
              <w:rPr>
                <w:rFonts w:ascii="Arial" w:hAnsi="Arial" w:cs="Arial"/>
                <w:sz w:val="18"/>
                <w:szCs w:val="18"/>
              </w:rPr>
              <w:t>m</w:t>
            </w:r>
            <w:r w:rsidR="007D5AA2" w:rsidRPr="007D5AA2">
              <w:rPr>
                <w:rFonts w:ascii="Arial" w:hAnsi="Arial" w:cs="Arial"/>
                <w:sz w:val="18"/>
                <w:szCs w:val="18"/>
              </w:rPr>
              <w:t xml:space="preserve">aîtrise </w:t>
            </w:r>
            <w:r w:rsidR="00A65D49" w:rsidRPr="00A65D49">
              <w:rPr>
                <w:rFonts w:ascii="Arial" w:hAnsi="Arial" w:cs="Arial"/>
                <w:sz w:val="18"/>
                <w:szCs w:val="18"/>
              </w:rPr>
              <w:t>des concepts de qualité, de modélisation, de conformité et des cycles de vie des données complexes.</w:t>
            </w:r>
          </w:p>
        </w:tc>
      </w:tr>
      <w:tr w:rsidR="006F0BC9" w:rsidRPr="0085458B" w14:paraId="197822C1" w14:textId="77777777" w:rsidTr="006F0BC9">
        <w:tc>
          <w:tcPr>
            <w:tcW w:w="1792" w:type="dxa"/>
            <w:shd w:val="clear" w:color="auto" w:fill="auto"/>
            <w:tcMar>
              <w:top w:w="150" w:type="dxa"/>
              <w:left w:w="150" w:type="dxa"/>
              <w:bottom w:w="150" w:type="dxa"/>
              <w:right w:w="150" w:type="dxa"/>
            </w:tcMar>
          </w:tcPr>
          <w:p w14:paraId="7C8B5683"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 xml:space="preserve">Data Custodian </w:t>
            </w:r>
          </w:p>
        </w:tc>
        <w:tc>
          <w:tcPr>
            <w:tcW w:w="3870" w:type="dxa"/>
            <w:shd w:val="clear" w:color="auto" w:fill="auto"/>
            <w:tcMar>
              <w:top w:w="150" w:type="dxa"/>
              <w:left w:w="150" w:type="dxa"/>
              <w:bottom w:w="150" w:type="dxa"/>
              <w:right w:w="150" w:type="dxa"/>
            </w:tcMar>
          </w:tcPr>
          <w:p w14:paraId="0882D468" w14:textId="77777777" w:rsidR="006F0BC9" w:rsidRPr="00A65D49" w:rsidRDefault="006F0BC9" w:rsidP="00627469">
            <w:pPr>
              <w:pBdr>
                <w:top w:val="nil"/>
                <w:left w:val="nil"/>
                <w:bottom w:val="nil"/>
                <w:right w:val="nil"/>
                <w:between w:val="nil"/>
              </w:pBdr>
              <w:spacing w:before="150" w:after="150" w:line="275" w:lineRule="auto"/>
              <w:rPr>
                <w:rFonts w:ascii="Arial" w:hAnsi="Arial" w:cs="Arial"/>
                <w:sz w:val="18"/>
                <w:szCs w:val="18"/>
              </w:rPr>
            </w:pPr>
            <w:r w:rsidRPr="00A65D49">
              <w:rPr>
                <w:rFonts w:ascii="Arial" w:hAnsi="Arial" w:cs="Arial"/>
                <w:sz w:val="18"/>
                <w:szCs w:val="18"/>
              </w:rPr>
              <w:t>Support technique pour la mise en œuvre : gestion des interfaces d'intégration, stockage et intégrité physique des données.</w:t>
            </w:r>
          </w:p>
        </w:tc>
        <w:tc>
          <w:tcPr>
            <w:tcW w:w="3698" w:type="dxa"/>
            <w:shd w:val="clear" w:color="auto" w:fill="auto"/>
            <w:tcMar>
              <w:top w:w="150" w:type="dxa"/>
              <w:left w:w="150" w:type="dxa"/>
              <w:bottom w:w="150" w:type="dxa"/>
              <w:right w:w="150" w:type="dxa"/>
            </w:tcMar>
          </w:tcPr>
          <w:p w14:paraId="1E1B5427" w14:textId="77777777" w:rsidR="006F0BC9" w:rsidRPr="00A65D49" w:rsidRDefault="006F0BC9" w:rsidP="00627469">
            <w:pPr>
              <w:pBdr>
                <w:top w:val="nil"/>
                <w:left w:val="nil"/>
                <w:bottom w:val="nil"/>
                <w:right w:val="nil"/>
                <w:between w:val="nil"/>
              </w:pBdr>
              <w:spacing w:before="150" w:after="150" w:line="275" w:lineRule="auto"/>
              <w:rPr>
                <w:rFonts w:ascii="Arial" w:hAnsi="Arial" w:cs="Arial"/>
                <w:sz w:val="18"/>
                <w:szCs w:val="18"/>
              </w:rPr>
            </w:pPr>
            <w:r w:rsidRPr="00A65D49">
              <w:rPr>
                <w:rFonts w:ascii="Arial" w:hAnsi="Arial" w:cs="Arial"/>
                <w:sz w:val="18"/>
                <w:szCs w:val="18"/>
              </w:rPr>
              <w:t>Profil d'aide</w:t>
            </w:r>
            <w:r w:rsidR="00A65D49">
              <w:rPr>
                <w:rFonts w:ascii="Arial" w:hAnsi="Arial" w:cs="Arial"/>
                <w:sz w:val="18"/>
                <w:szCs w:val="18"/>
              </w:rPr>
              <w:t>,</w:t>
            </w:r>
            <w:r w:rsidR="00EC3336">
              <w:rPr>
                <w:rFonts w:ascii="Arial" w:hAnsi="Arial" w:cs="Arial"/>
                <w:sz w:val="18"/>
                <w:szCs w:val="18"/>
              </w:rPr>
              <w:t xml:space="preserve"> </w:t>
            </w:r>
            <w:r w:rsidRPr="00A65D49">
              <w:rPr>
                <w:rFonts w:ascii="Arial" w:hAnsi="Arial" w:cs="Arial"/>
                <w:sz w:val="18"/>
                <w:szCs w:val="18"/>
              </w:rPr>
              <w:t>support technique (gestionnaire d'interfaces, administrateur système ou bases de données).</w:t>
            </w:r>
          </w:p>
        </w:tc>
      </w:tr>
      <w:tr w:rsidR="006F0BC9" w:rsidRPr="0085458B" w14:paraId="12FAFE80" w14:textId="77777777" w:rsidTr="006F0BC9">
        <w:tc>
          <w:tcPr>
            <w:tcW w:w="1792" w:type="dxa"/>
            <w:shd w:val="clear" w:color="auto" w:fill="auto"/>
            <w:tcMar>
              <w:top w:w="150" w:type="dxa"/>
              <w:left w:w="150" w:type="dxa"/>
              <w:bottom w:w="150" w:type="dxa"/>
              <w:right w:w="150" w:type="dxa"/>
            </w:tcMar>
          </w:tcPr>
          <w:p w14:paraId="30D9FDA3"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Data Consumer</w:t>
            </w:r>
          </w:p>
        </w:tc>
        <w:tc>
          <w:tcPr>
            <w:tcW w:w="3870" w:type="dxa"/>
            <w:shd w:val="clear" w:color="auto" w:fill="auto"/>
            <w:tcMar>
              <w:top w:w="150" w:type="dxa"/>
              <w:left w:w="150" w:type="dxa"/>
              <w:bottom w:w="150" w:type="dxa"/>
              <w:right w:w="150" w:type="dxa"/>
            </w:tcMar>
          </w:tcPr>
          <w:p w14:paraId="35E4208B"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Utilisation exclusive des données certifiées issues du Hub MDM. Signalement des anomalies.</w:t>
            </w:r>
          </w:p>
        </w:tc>
        <w:tc>
          <w:tcPr>
            <w:tcW w:w="3698" w:type="dxa"/>
            <w:shd w:val="clear" w:color="auto" w:fill="auto"/>
            <w:tcMar>
              <w:top w:w="150" w:type="dxa"/>
              <w:left w:w="150" w:type="dxa"/>
              <w:bottom w:w="150" w:type="dxa"/>
              <w:right w:w="150" w:type="dxa"/>
            </w:tcMar>
          </w:tcPr>
          <w:p w14:paraId="0BC15588"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Tout collaborateur, système ou processus utilisateur de données du Groupe.</w:t>
            </w:r>
          </w:p>
        </w:tc>
      </w:tr>
    </w:tbl>
    <w:p w14:paraId="420241E7" w14:textId="77777777" w:rsidR="008022F0" w:rsidRDefault="008022F0" w:rsidP="00E616C9">
      <w:pPr>
        <w:pStyle w:val="Pieddepage"/>
        <w:spacing w:before="120" w:after="120"/>
        <w:ind w:left="357"/>
        <w:rPr>
          <w:rFonts w:ascii="Arial" w:hAnsi="Arial" w:cs="Arial"/>
          <w:b/>
          <w:bCs/>
          <w:color w:val="4472C4"/>
          <w:sz w:val="24"/>
          <w:szCs w:val="24"/>
        </w:rPr>
      </w:pPr>
    </w:p>
    <w:p w14:paraId="6BA706BE" w14:textId="77777777" w:rsidR="008022F0" w:rsidRDefault="006F0BC9" w:rsidP="007E4ACF">
      <w:pPr>
        <w:pStyle w:val="Pieddepage"/>
        <w:spacing w:before="120" w:after="120"/>
        <w:rPr>
          <w:rFonts w:ascii="Arial" w:hAnsi="Arial" w:cs="Arial"/>
          <w:b/>
          <w:bCs/>
          <w:color w:val="4472C4"/>
          <w:sz w:val="26"/>
          <w:szCs w:val="26"/>
        </w:rPr>
      </w:pPr>
      <w:r w:rsidRPr="006F0BC9">
        <w:rPr>
          <w:rFonts w:ascii="Arial" w:hAnsi="Arial" w:cs="Arial"/>
          <w:b/>
          <w:bCs/>
          <w:color w:val="4472C4"/>
          <w:sz w:val="26"/>
          <w:szCs w:val="26"/>
        </w:rPr>
        <w:t>ARTICLE 2 — PRINCIPES DIRECTEURS ACCEPTÉS</w:t>
      </w:r>
      <w:r w:rsidR="008022F0" w:rsidRPr="00E616C9">
        <w:rPr>
          <w:rFonts w:ascii="Arial" w:hAnsi="Arial" w:cs="Arial"/>
          <w:b/>
          <w:bCs/>
          <w:color w:val="4472C4"/>
          <w:sz w:val="26"/>
          <w:szCs w:val="26"/>
        </w:rPr>
        <w:t xml:space="preserve"> : </w:t>
      </w:r>
    </w:p>
    <w:p w14:paraId="01BAA056" w14:textId="77777777" w:rsidR="007E4ACF" w:rsidRPr="006F0BC9" w:rsidRDefault="007E4ACF" w:rsidP="007E4ACF">
      <w:pPr>
        <w:pStyle w:val="Pieddepage"/>
        <w:spacing w:before="120" w:after="120"/>
        <w:rPr>
          <w:rFonts w:ascii="Arial" w:hAnsi="Arial" w:cs="Arial"/>
          <w:b/>
          <w:bCs/>
          <w:color w:val="4472C4"/>
          <w:sz w:val="18"/>
          <w:szCs w:val="18"/>
        </w:rPr>
      </w:pPr>
    </w:p>
    <w:tbl>
      <w:tblPr>
        <w:tblW w:w="9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1530"/>
        <w:gridCol w:w="7306"/>
      </w:tblGrid>
      <w:tr w:rsidR="006F0BC9" w:rsidRPr="006F0BC9" w14:paraId="3C336D79" w14:textId="77777777" w:rsidTr="0079620B">
        <w:trPr>
          <w:tblHeader/>
        </w:trPr>
        <w:tc>
          <w:tcPr>
            <w:tcW w:w="892" w:type="dxa"/>
            <w:shd w:val="clear" w:color="auto" w:fill="DEEAF6" w:themeFill="accent1" w:themeFillTint="33"/>
          </w:tcPr>
          <w:p w14:paraId="6FA5B9B6"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Numé</w:t>
            </w:r>
            <w:r w:rsidR="0079620B">
              <w:rPr>
                <w:rFonts w:ascii="Arial" w:eastAsia="Arial" w:hAnsi="Arial" w:cs="Arial"/>
                <w:sz w:val="18"/>
                <w:szCs w:val="18"/>
              </w:rPr>
              <w:t>r</w:t>
            </w:r>
            <w:r>
              <w:rPr>
                <w:rFonts w:ascii="Arial" w:eastAsia="Arial" w:hAnsi="Arial" w:cs="Arial"/>
                <w:sz w:val="18"/>
                <w:szCs w:val="18"/>
              </w:rPr>
              <w:t>o</w:t>
            </w:r>
          </w:p>
        </w:tc>
        <w:tc>
          <w:tcPr>
            <w:tcW w:w="1530" w:type="dxa"/>
            <w:shd w:val="clear" w:color="auto" w:fill="DEEAF6" w:themeFill="accent1" w:themeFillTint="33"/>
            <w:tcMar>
              <w:top w:w="150" w:type="dxa"/>
              <w:left w:w="150" w:type="dxa"/>
              <w:bottom w:w="150" w:type="dxa"/>
              <w:right w:w="150" w:type="dxa"/>
            </w:tcMar>
          </w:tcPr>
          <w:p w14:paraId="43D27D58"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Principe</w:t>
            </w:r>
          </w:p>
        </w:tc>
        <w:tc>
          <w:tcPr>
            <w:tcW w:w="7306" w:type="dxa"/>
            <w:shd w:val="clear" w:color="auto" w:fill="DEEAF6" w:themeFill="accent1" w:themeFillTint="33"/>
            <w:tcMar>
              <w:top w:w="150" w:type="dxa"/>
              <w:left w:w="150" w:type="dxa"/>
              <w:bottom w:w="150" w:type="dxa"/>
              <w:right w:w="150" w:type="dxa"/>
            </w:tcMar>
          </w:tcPr>
          <w:p w14:paraId="7D1F7E0B"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 xml:space="preserve">Engagement </w:t>
            </w:r>
          </w:p>
        </w:tc>
      </w:tr>
      <w:tr w:rsidR="006F0BC9" w:rsidRPr="006F0BC9" w14:paraId="4F66769B" w14:textId="77777777" w:rsidTr="0079620B">
        <w:tc>
          <w:tcPr>
            <w:tcW w:w="892" w:type="dxa"/>
          </w:tcPr>
          <w:p w14:paraId="1BFB9001"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1</w:t>
            </w:r>
          </w:p>
        </w:tc>
        <w:tc>
          <w:tcPr>
            <w:tcW w:w="1530" w:type="dxa"/>
            <w:shd w:val="clear" w:color="auto" w:fill="auto"/>
            <w:tcMar>
              <w:top w:w="150" w:type="dxa"/>
              <w:left w:w="150" w:type="dxa"/>
              <w:bottom w:w="150" w:type="dxa"/>
              <w:right w:w="150" w:type="dxa"/>
            </w:tcMar>
          </w:tcPr>
          <w:p w14:paraId="1CD0300F"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Responsabilité</w:t>
            </w:r>
          </w:p>
        </w:tc>
        <w:tc>
          <w:tcPr>
            <w:tcW w:w="7306" w:type="dxa"/>
            <w:shd w:val="clear" w:color="auto" w:fill="auto"/>
            <w:tcMar>
              <w:top w:w="150" w:type="dxa"/>
              <w:left w:w="150" w:type="dxa"/>
              <w:bottom w:w="150" w:type="dxa"/>
              <w:right w:w="150" w:type="dxa"/>
            </w:tcMar>
          </w:tcPr>
          <w:p w14:paraId="79D0840A" w14:textId="77777777" w:rsidR="006F0BC9" w:rsidRPr="00B61AEE" w:rsidRDefault="00B61AEE" w:rsidP="006F0BC9">
            <w:pPr>
              <w:pBdr>
                <w:top w:val="nil"/>
                <w:left w:val="nil"/>
                <w:bottom w:val="nil"/>
                <w:right w:val="nil"/>
                <w:between w:val="nil"/>
              </w:pBdr>
              <w:spacing w:before="150" w:after="150" w:line="275" w:lineRule="auto"/>
              <w:rPr>
                <w:rFonts w:ascii="Arial" w:eastAsia="Arial" w:hAnsi="Arial" w:cs="Arial"/>
                <w:sz w:val="18"/>
                <w:szCs w:val="18"/>
              </w:rPr>
            </w:pPr>
            <w:r w:rsidRPr="00B61AEE">
              <w:rPr>
                <w:rFonts w:ascii="Arial" w:eastAsia="Arial" w:hAnsi="Arial" w:cs="Arial"/>
                <w:sz w:val="18"/>
                <w:szCs w:val="18"/>
              </w:rPr>
              <w:t>Exercer pleinement les responsabilités attachées au rôle, sans délégation non formalisée.</w:t>
            </w:r>
          </w:p>
        </w:tc>
      </w:tr>
      <w:tr w:rsidR="006F0BC9" w:rsidRPr="006F0BC9" w14:paraId="16931B10" w14:textId="77777777" w:rsidTr="0079620B">
        <w:tc>
          <w:tcPr>
            <w:tcW w:w="892" w:type="dxa"/>
          </w:tcPr>
          <w:p w14:paraId="28E105A1"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lastRenderedPageBreak/>
              <w:t>2</w:t>
            </w:r>
          </w:p>
        </w:tc>
        <w:tc>
          <w:tcPr>
            <w:tcW w:w="1530" w:type="dxa"/>
            <w:shd w:val="clear" w:color="auto" w:fill="auto"/>
            <w:tcMar>
              <w:top w:w="150" w:type="dxa"/>
              <w:left w:w="150" w:type="dxa"/>
              <w:bottom w:w="150" w:type="dxa"/>
              <w:right w:w="150" w:type="dxa"/>
            </w:tcMar>
          </w:tcPr>
          <w:p w14:paraId="5BA1CBDA"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Intendance</w:t>
            </w:r>
          </w:p>
        </w:tc>
        <w:tc>
          <w:tcPr>
            <w:tcW w:w="7306" w:type="dxa"/>
            <w:shd w:val="clear" w:color="auto" w:fill="auto"/>
            <w:tcMar>
              <w:top w:w="150" w:type="dxa"/>
              <w:left w:w="150" w:type="dxa"/>
              <w:bottom w:w="150" w:type="dxa"/>
              <w:right w:w="150" w:type="dxa"/>
            </w:tcMar>
          </w:tcPr>
          <w:p w14:paraId="69164648" w14:textId="77777777" w:rsidR="006F0BC9" w:rsidRPr="006F0BC9" w:rsidRDefault="00B61AEE" w:rsidP="006F0BC9">
            <w:pPr>
              <w:pBdr>
                <w:top w:val="nil"/>
                <w:left w:val="nil"/>
                <w:bottom w:val="nil"/>
                <w:right w:val="nil"/>
                <w:between w:val="nil"/>
              </w:pBdr>
              <w:spacing w:before="150" w:after="150" w:line="275" w:lineRule="auto"/>
              <w:rPr>
                <w:sz w:val="18"/>
                <w:szCs w:val="18"/>
              </w:rPr>
            </w:pPr>
            <w:r w:rsidRPr="00B61AEE">
              <w:rPr>
                <w:rFonts w:ascii="Arial" w:eastAsia="Arial" w:hAnsi="Arial" w:cs="Arial"/>
                <w:sz w:val="18"/>
                <w:szCs w:val="18"/>
              </w:rPr>
              <w:t>Garantir au quotidien la qualité, la cohérence et la conformité des données de son périmètre.</w:t>
            </w:r>
          </w:p>
        </w:tc>
      </w:tr>
      <w:tr w:rsidR="006F0BC9" w:rsidRPr="006F0BC9" w14:paraId="04096489" w14:textId="77777777" w:rsidTr="0079620B">
        <w:tc>
          <w:tcPr>
            <w:tcW w:w="892" w:type="dxa"/>
          </w:tcPr>
          <w:p w14:paraId="248205AA"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3</w:t>
            </w:r>
          </w:p>
        </w:tc>
        <w:tc>
          <w:tcPr>
            <w:tcW w:w="1530" w:type="dxa"/>
            <w:shd w:val="clear" w:color="auto" w:fill="auto"/>
            <w:tcMar>
              <w:top w:w="150" w:type="dxa"/>
              <w:left w:w="150" w:type="dxa"/>
              <w:bottom w:w="150" w:type="dxa"/>
              <w:right w:w="150" w:type="dxa"/>
            </w:tcMar>
          </w:tcPr>
          <w:p w14:paraId="2B1FFDDC"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Transparence</w:t>
            </w:r>
          </w:p>
        </w:tc>
        <w:tc>
          <w:tcPr>
            <w:tcW w:w="7306" w:type="dxa"/>
            <w:shd w:val="clear" w:color="auto" w:fill="auto"/>
            <w:tcMar>
              <w:top w:w="150" w:type="dxa"/>
              <w:left w:w="150" w:type="dxa"/>
              <w:bottom w:w="150" w:type="dxa"/>
              <w:right w:w="150" w:type="dxa"/>
            </w:tcMar>
          </w:tcPr>
          <w:p w14:paraId="055AB61F" w14:textId="77777777" w:rsidR="006F0BC9" w:rsidRPr="00B61AEE" w:rsidRDefault="00B61AEE" w:rsidP="00B61AEE">
            <w:pPr>
              <w:pBdr>
                <w:top w:val="nil"/>
                <w:left w:val="nil"/>
                <w:bottom w:val="nil"/>
                <w:right w:val="nil"/>
                <w:between w:val="nil"/>
              </w:pBdr>
              <w:spacing w:before="150" w:after="150" w:line="275" w:lineRule="auto"/>
              <w:rPr>
                <w:rFonts w:ascii="Arial" w:eastAsia="Arial" w:hAnsi="Arial" w:cs="Arial"/>
                <w:sz w:val="18"/>
                <w:szCs w:val="18"/>
              </w:rPr>
            </w:pPr>
            <w:r w:rsidRPr="00B61AEE">
              <w:rPr>
                <w:rFonts w:ascii="Arial" w:eastAsia="Arial" w:hAnsi="Arial" w:cs="Arial"/>
                <w:sz w:val="18"/>
                <w:szCs w:val="18"/>
              </w:rPr>
              <w:t>Documenter toute règle métier impactant une donnée et ne maintenir aucune règle informelle.</w:t>
            </w:r>
          </w:p>
        </w:tc>
      </w:tr>
      <w:tr w:rsidR="006F0BC9" w:rsidRPr="006F0BC9" w14:paraId="5E4D9B13" w14:textId="77777777" w:rsidTr="0079620B">
        <w:tc>
          <w:tcPr>
            <w:tcW w:w="892" w:type="dxa"/>
          </w:tcPr>
          <w:p w14:paraId="776281C1"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4</w:t>
            </w:r>
          </w:p>
        </w:tc>
        <w:tc>
          <w:tcPr>
            <w:tcW w:w="1530" w:type="dxa"/>
            <w:shd w:val="clear" w:color="auto" w:fill="auto"/>
            <w:tcMar>
              <w:top w:w="150" w:type="dxa"/>
              <w:left w:w="150" w:type="dxa"/>
              <w:bottom w:w="150" w:type="dxa"/>
              <w:right w:w="150" w:type="dxa"/>
            </w:tcMar>
          </w:tcPr>
          <w:p w14:paraId="1918CCD7"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Auditabilité</w:t>
            </w:r>
          </w:p>
        </w:tc>
        <w:tc>
          <w:tcPr>
            <w:tcW w:w="7306" w:type="dxa"/>
            <w:shd w:val="clear" w:color="auto" w:fill="auto"/>
            <w:tcMar>
              <w:top w:w="150" w:type="dxa"/>
              <w:left w:w="150" w:type="dxa"/>
              <w:bottom w:w="150" w:type="dxa"/>
              <w:right w:w="150" w:type="dxa"/>
            </w:tcMar>
          </w:tcPr>
          <w:p w14:paraId="6777142B" w14:textId="77777777" w:rsidR="006F0BC9" w:rsidRPr="006F0BC9" w:rsidRDefault="00B61AEE" w:rsidP="006F0BC9">
            <w:pPr>
              <w:pBdr>
                <w:top w:val="nil"/>
                <w:left w:val="nil"/>
                <w:bottom w:val="nil"/>
                <w:right w:val="nil"/>
                <w:between w:val="nil"/>
              </w:pBdr>
              <w:spacing w:before="150" w:after="150" w:line="275" w:lineRule="auto"/>
              <w:rPr>
                <w:sz w:val="18"/>
                <w:szCs w:val="18"/>
              </w:rPr>
            </w:pPr>
            <w:r w:rsidRPr="00B61AEE">
              <w:rPr>
                <w:rFonts w:ascii="Arial" w:eastAsia="Arial" w:hAnsi="Arial" w:cs="Arial"/>
                <w:sz w:val="18"/>
                <w:szCs w:val="18"/>
              </w:rPr>
              <w:t>N'effectuer aucune modification de donnée maîtresse en dehors des processus officiels du Hub MDM.</w:t>
            </w:r>
          </w:p>
        </w:tc>
      </w:tr>
      <w:tr w:rsidR="006F0BC9" w:rsidRPr="006F0BC9" w14:paraId="0F814E3B" w14:textId="77777777" w:rsidTr="0079620B">
        <w:tc>
          <w:tcPr>
            <w:tcW w:w="892" w:type="dxa"/>
          </w:tcPr>
          <w:p w14:paraId="6242FF7E"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5</w:t>
            </w:r>
          </w:p>
        </w:tc>
        <w:tc>
          <w:tcPr>
            <w:tcW w:w="1530" w:type="dxa"/>
            <w:shd w:val="clear" w:color="auto" w:fill="auto"/>
            <w:tcMar>
              <w:top w:w="150" w:type="dxa"/>
              <w:left w:w="150" w:type="dxa"/>
              <w:bottom w:w="150" w:type="dxa"/>
              <w:right w:w="150" w:type="dxa"/>
            </w:tcMar>
          </w:tcPr>
          <w:p w14:paraId="3F506B93"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Qualité</w:t>
            </w:r>
          </w:p>
        </w:tc>
        <w:tc>
          <w:tcPr>
            <w:tcW w:w="7306" w:type="dxa"/>
            <w:shd w:val="clear" w:color="auto" w:fill="auto"/>
            <w:tcMar>
              <w:top w:w="150" w:type="dxa"/>
              <w:left w:w="150" w:type="dxa"/>
              <w:bottom w:w="150" w:type="dxa"/>
              <w:right w:w="150" w:type="dxa"/>
            </w:tcMar>
          </w:tcPr>
          <w:p w14:paraId="0B3BC856" w14:textId="77777777" w:rsidR="006F0BC9" w:rsidRPr="006F0BC9" w:rsidRDefault="00B61AEE" w:rsidP="006F0BC9">
            <w:pPr>
              <w:pBdr>
                <w:top w:val="nil"/>
                <w:left w:val="nil"/>
                <w:bottom w:val="nil"/>
                <w:right w:val="nil"/>
                <w:between w:val="nil"/>
              </w:pBdr>
              <w:spacing w:before="150" w:after="150" w:line="275" w:lineRule="auto"/>
              <w:rPr>
                <w:sz w:val="18"/>
                <w:szCs w:val="18"/>
              </w:rPr>
            </w:pPr>
            <w:r w:rsidRPr="00B61AEE">
              <w:rPr>
                <w:rFonts w:ascii="Arial" w:eastAsia="Arial" w:hAnsi="Arial" w:cs="Arial"/>
                <w:sz w:val="18"/>
                <w:szCs w:val="18"/>
              </w:rPr>
              <w:t>Ne valider aucune donnée pour propagation sans vérification des critères de qualité minimaux définis.</w:t>
            </w:r>
          </w:p>
        </w:tc>
      </w:tr>
      <w:tr w:rsidR="006F0BC9" w:rsidRPr="006F0BC9" w14:paraId="1822B060" w14:textId="77777777" w:rsidTr="0079620B">
        <w:tc>
          <w:tcPr>
            <w:tcW w:w="892" w:type="dxa"/>
          </w:tcPr>
          <w:p w14:paraId="6EA2EFBE"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6</w:t>
            </w:r>
          </w:p>
        </w:tc>
        <w:tc>
          <w:tcPr>
            <w:tcW w:w="1530" w:type="dxa"/>
            <w:shd w:val="clear" w:color="auto" w:fill="auto"/>
            <w:tcMar>
              <w:top w:w="150" w:type="dxa"/>
              <w:left w:w="150" w:type="dxa"/>
              <w:bottom w:w="150" w:type="dxa"/>
              <w:right w:w="150" w:type="dxa"/>
            </w:tcMar>
          </w:tcPr>
          <w:p w14:paraId="7BD442B5"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sidRPr="006F0BC9">
              <w:rPr>
                <w:rFonts w:ascii="Arial" w:eastAsia="Arial" w:hAnsi="Arial" w:cs="Arial"/>
                <w:sz w:val="18"/>
                <w:szCs w:val="18"/>
              </w:rPr>
              <w:t>Unicité</w:t>
            </w:r>
          </w:p>
        </w:tc>
        <w:tc>
          <w:tcPr>
            <w:tcW w:w="7306" w:type="dxa"/>
            <w:shd w:val="clear" w:color="auto" w:fill="auto"/>
            <w:tcMar>
              <w:top w:w="150" w:type="dxa"/>
              <w:left w:w="150" w:type="dxa"/>
              <w:bottom w:w="150" w:type="dxa"/>
              <w:right w:w="150" w:type="dxa"/>
            </w:tcMar>
          </w:tcPr>
          <w:p w14:paraId="19100F2B" w14:textId="77777777" w:rsidR="006F0BC9" w:rsidRPr="006F0BC9" w:rsidRDefault="00B61AEE" w:rsidP="006F0BC9">
            <w:pPr>
              <w:pBdr>
                <w:top w:val="nil"/>
                <w:left w:val="nil"/>
                <w:bottom w:val="nil"/>
                <w:right w:val="nil"/>
                <w:between w:val="nil"/>
              </w:pBdr>
              <w:spacing w:before="150" w:after="150" w:line="275" w:lineRule="auto"/>
              <w:rPr>
                <w:rFonts w:ascii="Arial" w:eastAsia="Arial" w:hAnsi="Arial" w:cs="Arial"/>
                <w:sz w:val="18"/>
                <w:szCs w:val="18"/>
              </w:rPr>
            </w:pPr>
            <w:r w:rsidRPr="00B61AEE">
              <w:rPr>
                <w:rFonts w:ascii="Arial" w:eastAsia="Arial" w:hAnsi="Arial" w:cs="Arial"/>
                <w:sz w:val="18"/>
                <w:szCs w:val="18"/>
              </w:rPr>
              <w:t>Ne pas créer de doublon en dehors des processus officiels et signaler tout doublon.</w:t>
            </w:r>
          </w:p>
        </w:tc>
      </w:tr>
    </w:tbl>
    <w:p w14:paraId="05D51EDB" w14:textId="77777777" w:rsidR="00ED0695" w:rsidRPr="006F0BC9" w:rsidRDefault="00ED0695" w:rsidP="006F0BC9">
      <w:pPr>
        <w:pStyle w:val="Pieddepage"/>
        <w:spacing w:before="120" w:after="120"/>
        <w:rPr>
          <w:rFonts w:ascii="Arial" w:hAnsi="Arial" w:cs="Arial"/>
          <w:b/>
          <w:bCs/>
          <w:color w:val="4472C4"/>
          <w:sz w:val="18"/>
          <w:szCs w:val="18"/>
        </w:rPr>
      </w:pPr>
    </w:p>
    <w:p w14:paraId="5C0D7214" w14:textId="77777777" w:rsidR="00493D4C" w:rsidRDefault="00493D4C" w:rsidP="00E059DB">
      <w:pPr>
        <w:pStyle w:val="Pieddepage"/>
        <w:spacing w:before="120" w:after="120"/>
        <w:ind w:left="357"/>
        <w:rPr>
          <w:rFonts w:ascii="Arial" w:hAnsi="Arial" w:cs="Arial"/>
          <w:b/>
          <w:bCs/>
          <w:color w:val="4472C4"/>
          <w:sz w:val="24"/>
          <w:szCs w:val="24"/>
        </w:rPr>
      </w:pPr>
      <w:r>
        <w:rPr>
          <w:rFonts w:ascii="Arial" w:hAnsi="Arial" w:cs="Arial"/>
          <w:b/>
          <w:bCs/>
          <w:color w:val="4472C4"/>
          <w:sz w:val="24"/>
          <w:szCs w:val="24"/>
        </w:rPr>
        <w:tab/>
      </w:r>
      <w:r>
        <w:rPr>
          <w:rFonts w:ascii="Arial" w:hAnsi="Arial" w:cs="Arial"/>
          <w:b/>
          <w:bCs/>
          <w:color w:val="4472C4"/>
          <w:sz w:val="24"/>
          <w:szCs w:val="24"/>
        </w:rPr>
        <w:tab/>
      </w:r>
      <w:r>
        <w:rPr>
          <w:rFonts w:ascii="Arial" w:hAnsi="Arial" w:cs="Arial"/>
          <w:b/>
          <w:bCs/>
          <w:color w:val="4472C4"/>
          <w:sz w:val="24"/>
          <w:szCs w:val="24"/>
        </w:rPr>
        <w:tab/>
      </w:r>
    </w:p>
    <w:p w14:paraId="0ADE3DCA" w14:textId="77777777" w:rsidR="00ED0695" w:rsidRDefault="006F0BC9" w:rsidP="007E4ACF">
      <w:pPr>
        <w:pStyle w:val="Pieddepage"/>
        <w:spacing w:before="120" w:after="120"/>
        <w:rPr>
          <w:rFonts w:ascii="Arial" w:hAnsi="Arial" w:cs="Arial"/>
          <w:b/>
          <w:bCs/>
          <w:color w:val="4472C4"/>
          <w:sz w:val="26"/>
          <w:szCs w:val="26"/>
        </w:rPr>
      </w:pPr>
      <w:r w:rsidRPr="006F0BC9">
        <w:rPr>
          <w:rFonts w:ascii="Arial" w:hAnsi="Arial" w:cs="Arial"/>
          <w:b/>
          <w:bCs/>
          <w:color w:val="4472C4"/>
          <w:sz w:val="26"/>
          <w:szCs w:val="26"/>
        </w:rPr>
        <w:t>ARTICLE 3 — ENGAGEMENTS SPECIFIQUES PAR ROLE</w:t>
      </w:r>
      <w:r>
        <w:rPr>
          <w:rFonts w:ascii="Arial" w:hAnsi="Arial" w:cs="Arial"/>
          <w:b/>
          <w:bCs/>
          <w:color w:val="4472C4"/>
          <w:sz w:val="26"/>
          <w:szCs w:val="26"/>
        </w:rPr>
        <w:t xml:space="preserve"> </w:t>
      </w:r>
      <w:r w:rsidR="00E616C9" w:rsidRPr="00E616C9">
        <w:rPr>
          <w:rFonts w:ascii="Arial" w:hAnsi="Arial" w:cs="Arial"/>
          <w:b/>
          <w:bCs/>
          <w:color w:val="4472C4"/>
          <w:sz w:val="26"/>
          <w:szCs w:val="26"/>
        </w:rPr>
        <w:t xml:space="preserve">: </w:t>
      </w:r>
    </w:p>
    <w:p w14:paraId="0AF51DAB" w14:textId="77777777" w:rsidR="00ED0695" w:rsidRPr="00ED0695" w:rsidRDefault="00ED0695" w:rsidP="00ED0695">
      <w:pPr>
        <w:pStyle w:val="Pieddepage"/>
        <w:spacing w:before="120" w:after="120"/>
        <w:ind w:left="357"/>
        <w:rPr>
          <w:rFonts w:ascii="Arial" w:hAnsi="Arial" w:cs="Arial"/>
          <w:b/>
          <w:bCs/>
          <w:color w:val="4472C4"/>
          <w:sz w:val="10"/>
          <w:szCs w:val="10"/>
        </w:rPr>
      </w:pPr>
    </w:p>
    <w:p w14:paraId="787FCDD5" w14:textId="77777777" w:rsidR="00ED0695" w:rsidRP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Engagements du Data Owner</w:t>
      </w:r>
    </w:p>
    <w:p w14:paraId="5A0864BB"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Définir et faire respecter les règles métiers régissant les données du domaine.</w:t>
      </w:r>
    </w:p>
    <w:p w14:paraId="0F0D399F"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Approuver formellement la création, la modification et l’archivage des données maîtresses à forte valeur.</w:t>
      </w:r>
    </w:p>
    <w:p w14:paraId="09683A85"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Participer au Conseil de Gouvernance des Données et arbitrer les conflits métiers relatifs au domaine.</w:t>
      </w:r>
    </w:p>
    <w:p w14:paraId="7E99A4CE"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Cs/>
          <w:color w:val="000000"/>
          <w:sz w:val="20"/>
          <w:szCs w:val="20"/>
        </w:rPr>
        <w:t>Désigner et responsabiliser un Data Steward actif pour le domaine.</w:t>
      </w:r>
    </w:p>
    <w:p w14:paraId="67545E48" w14:textId="77777777" w:rsidR="00ED0695" w:rsidRP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Engagements du Data Steward</w:t>
      </w:r>
    </w:p>
    <w:p w14:paraId="2AB1DC48"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Instruire et traiter les demandes de création, modification ou archivage dans les délais définis.</w:t>
      </w:r>
    </w:p>
    <w:p w14:paraId="045C6DC2"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Contrôler la qualité des données à la source et gérer les anomalies.</w:t>
      </w:r>
    </w:p>
    <w:p w14:paraId="68EB5669"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Participer mensuellement au Comité DATA et reporter les indicateurs de qualité du domaine.</w:t>
      </w:r>
    </w:p>
    <w:p w14:paraId="275ED70F"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Maintenir à jour la documentation des métadonnées et des définitions des attributs.</w:t>
      </w:r>
    </w:p>
    <w:p w14:paraId="7C6D16EA"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Former et sensibiliser les utilisateurs métiers aux bonnes pratiques de gestion des données.</w:t>
      </w:r>
    </w:p>
    <w:p w14:paraId="0014FF41" w14:textId="77777777" w:rsid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 xml:space="preserve">Engagements du </w:t>
      </w:r>
      <w:r w:rsidR="00B83AED">
        <w:rPr>
          <w:rFonts w:ascii="Arial" w:eastAsia="Calibri" w:hAnsi="Arial" w:cs="Arial"/>
          <w:b/>
          <w:color w:val="000000"/>
          <w:sz w:val="22"/>
          <w:szCs w:val="22"/>
        </w:rPr>
        <w:t>Responsable Data</w:t>
      </w:r>
      <w:r w:rsidRPr="00ED0695">
        <w:rPr>
          <w:rFonts w:ascii="Arial" w:eastAsia="Calibri" w:hAnsi="Arial" w:cs="Arial"/>
          <w:b/>
          <w:color w:val="000000"/>
          <w:sz w:val="22"/>
          <w:szCs w:val="22"/>
        </w:rPr>
        <w:t xml:space="preserve"> </w:t>
      </w:r>
    </w:p>
    <w:p w14:paraId="409117FC" w14:textId="77777777" w:rsidR="00D65988" w:rsidRPr="00D65988" w:rsidRDefault="00D65988" w:rsidP="00073D88">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t>Piloter les processus de gouvernance avec une approche d'ingénierie des données et d'architecture MDM.</w:t>
      </w:r>
    </w:p>
    <w:p w14:paraId="1952014E" w14:textId="77777777" w:rsidR="00D65988" w:rsidRPr="00D65988" w:rsidRDefault="00D65988" w:rsidP="006203D4">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t>Consolider et harmoniser les définitions métiers, les dict</w:t>
      </w:r>
      <w:r w:rsidR="0079620B">
        <w:rPr>
          <w:rFonts w:ascii="Arial" w:eastAsia="Calibri" w:hAnsi="Arial" w:cs="Arial"/>
          <w:bCs/>
          <w:color w:val="000000"/>
          <w:sz w:val="20"/>
          <w:szCs w:val="20"/>
        </w:rPr>
        <w:t>i</w:t>
      </w:r>
      <w:r w:rsidRPr="00D65988">
        <w:rPr>
          <w:rFonts w:ascii="Arial" w:eastAsia="Calibri" w:hAnsi="Arial" w:cs="Arial"/>
          <w:bCs/>
          <w:color w:val="000000"/>
          <w:sz w:val="20"/>
          <w:szCs w:val="20"/>
        </w:rPr>
        <w:t>onnaires et les structures de données.</w:t>
      </w:r>
    </w:p>
    <w:p w14:paraId="7A08DDE1" w14:textId="77777777" w:rsidR="00D65988" w:rsidRPr="00D65988" w:rsidRDefault="00D65988" w:rsidP="00E1522C">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lastRenderedPageBreak/>
        <w:t>Produire et diffuser les indicateurs techniques et tableaux de bord de qualité aux instances de gouvernance.</w:t>
      </w:r>
    </w:p>
    <w:p w14:paraId="41350B0E" w14:textId="77777777" w:rsidR="00D65988" w:rsidRPr="00D65988" w:rsidRDefault="00D65988" w:rsidP="00D65988">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t>Assurer la passerelle et la coordination opérationnelle entre les équipes métiers et les équipes d'infrastructure technique.</w:t>
      </w:r>
    </w:p>
    <w:p w14:paraId="2655DAA0" w14:textId="78B19A3B" w:rsidR="00B22C67" w:rsidRDefault="00E24EB8" w:rsidP="00B22C67">
      <w:pPr>
        <w:rPr>
          <w:rFonts w:ascii="Arial" w:hAnsi="Arial" w:cs="Arial"/>
          <w:b/>
          <w:bCs/>
          <w:sz w:val="22"/>
          <w:szCs w:val="22"/>
        </w:rPr>
      </w:pPr>
      <w:r w:rsidRPr="00B22C67">
        <w:rPr>
          <w:rFonts w:ascii="Arial" w:hAnsi="Arial" w:cs="Arial"/>
          <w:b/>
          <w:bCs/>
          <w:sz w:val="22"/>
          <w:szCs w:val="22"/>
        </w:rPr>
        <w:t>Engagements du Data Custodian</w:t>
      </w:r>
    </w:p>
    <w:p w14:paraId="78BD7CFA" w14:textId="77777777" w:rsidR="00B22C67" w:rsidRPr="00B22C67" w:rsidRDefault="00B22C67" w:rsidP="00B22C67">
      <w:pPr>
        <w:rPr>
          <w:rFonts w:ascii="Arial" w:hAnsi="Arial" w:cs="Arial"/>
          <w:b/>
          <w:bCs/>
          <w:sz w:val="12"/>
          <w:szCs w:val="12"/>
        </w:rPr>
      </w:pPr>
    </w:p>
    <w:p w14:paraId="3E8372AE" w14:textId="77777777" w:rsidR="00B22C67"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B22C67">
        <w:rPr>
          <w:rFonts w:ascii="Arial" w:eastAsia="Calibri" w:hAnsi="Arial" w:cs="Arial"/>
          <w:bCs/>
          <w:color w:val="000000"/>
          <w:sz w:val="20"/>
          <w:szCs w:val="20"/>
        </w:rPr>
        <w:t xml:space="preserve">Assurer la disponibilité, l’intégrité et la sécurité physique des données dans les systèmes de stockage </w:t>
      </w:r>
    </w:p>
    <w:p w14:paraId="5A70544D" w14:textId="77777777" w:rsidR="00B22C67"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B22C67">
        <w:rPr>
          <w:rFonts w:ascii="Arial" w:eastAsia="Calibri" w:hAnsi="Arial" w:cs="Arial"/>
          <w:bCs/>
          <w:color w:val="000000"/>
          <w:sz w:val="20"/>
          <w:szCs w:val="20"/>
        </w:rPr>
        <w:t xml:space="preserve">Signaler toute anomalie technique susceptible d’affecter la qualité ou la disponibilité des données </w:t>
      </w:r>
    </w:p>
    <w:p w14:paraId="4F156E45" w14:textId="781F0E31" w:rsidR="00B22C67"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S’abstenir de créer ou modifier les données maîtresses en dehors des processus officiels.</w:t>
      </w:r>
    </w:p>
    <w:p w14:paraId="49165CBB" w14:textId="246E7FCC" w:rsidR="00B22C67" w:rsidRPr="00B22C67" w:rsidRDefault="00B22C67" w:rsidP="00B22C67">
      <w:pPr>
        <w:pStyle w:val="Paragraphedeliste"/>
        <w:numPr>
          <w:ilvl w:val="0"/>
          <w:numId w:val="47"/>
        </w:numPr>
        <w:rPr>
          <w:rFonts w:ascii="Arial" w:hAnsi="Arial" w:cs="Arial"/>
          <w:sz w:val="20"/>
          <w:szCs w:val="20"/>
        </w:rPr>
      </w:pPr>
      <w:r w:rsidRPr="00B22C67">
        <w:rPr>
          <w:rFonts w:ascii="Arial" w:hAnsi="Arial" w:cs="Arial"/>
          <w:sz w:val="20"/>
          <w:szCs w:val="20"/>
        </w:rPr>
        <w:t>Gérer les interfaces d’intégration et les flux de données.</w:t>
      </w:r>
    </w:p>
    <w:p w14:paraId="4613C983" w14:textId="77777777" w:rsidR="00B22C67" w:rsidRPr="00B22C67" w:rsidRDefault="00B22C67" w:rsidP="00B22C67">
      <w:pPr>
        <w:ind w:left="360"/>
        <w:rPr>
          <w:rFonts w:ascii="Arial" w:hAnsi="Arial" w:cs="Arial"/>
          <w:sz w:val="4"/>
          <w:szCs w:val="4"/>
        </w:rPr>
      </w:pPr>
    </w:p>
    <w:p w14:paraId="466D7A63" w14:textId="15F375A2" w:rsidR="00B22C67" w:rsidRPr="00A25883"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B22C67">
        <w:rPr>
          <w:rFonts w:ascii="Arial" w:eastAsia="Calibri" w:hAnsi="Arial" w:cs="Arial"/>
          <w:bCs/>
          <w:color w:val="000000"/>
          <w:sz w:val="20"/>
          <w:szCs w:val="20"/>
        </w:rPr>
        <w:t>Mettre en œuvre les procédures de sauvegarde, d’archivage et de purge conformément aux règles de rétention définies.</w:t>
      </w:r>
    </w:p>
    <w:p w14:paraId="1CB6CA73" w14:textId="77777777" w:rsidR="00ED0695" w:rsidRP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Engagements du Data Consumer</w:t>
      </w:r>
    </w:p>
    <w:p w14:paraId="2B81511B" w14:textId="77777777" w:rsidR="00ED0695" w:rsidRPr="00ED0695" w:rsidRDefault="00ED0695" w:rsidP="00ED0695">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Utiliser exclusivement les données certifiées selon les règles de gouvernance.</w:t>
      </w:r>
    </w:p>
    <w:p w14:paraId="1B113C8C" w14:textId="77777777" w:rsidR="00ED0695" w:rsidRPr="00ED0695" w:rsidRDefault="00ED0695" w:rsidP="00ED0695">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Signaler sans délai toute anomalie ou incohérence constatée dans les données.</w:t>
      </w:r>
    </w:p>
    <w:p w14:paraId="7F4C8220" w14:textId="77777777" w:rsidR="00ED0695" w:rsidRPr="00ED0695" w:rsidRDefault="00ED0695" w:rsidP="00ED0695">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S’abstenir de créer ou modifier les données maîtresses en dehors des processus officiels.</w:t>
      </w:r>
    </w:p>
    <w:p w14:paraId="3528F977" w14:textId="77777777" w:rsidR="00ED0695" w:rsidRDefault="00ED0695" w:rsidP="00ED0695">
      <w:pPr>
        <w:pStyle w:val="Pieddepage"/>
        <w:spacing w:before="120" w:after="120"/>
        <w:rPr>
          <w:rFonts w:ascii="Arial" w:hAnsi="Arial" w:cs="Arial"/>
          <w:b/>
          <w:bCs/>
          <w:color w:val="4472C4"/>
          <w:sz w:val="26"/>
          <w:szCs w:val="26"/>
        </w:rPr>
      </w:pPr>
    </w:p>
    <w:p w14:paraId="7FF71D2C" w14:textId="77777777" w:rsidR="00ED0695" w:rsidRDefault="007E4ACF" w:rsidP="007E4ACF">
      <w:pPr>
        <w:pStyle w:val="Pieddepage"/>
        <w:spacing w:before="120" w:after="120"/>
        <w:rPr>
          <w:rFonts w:ascii="Arial" w:hAnsi="Arial" w:cs="Arial"/>
          <w:b/>
          <w:bCs/>
          <w:color w:val="4472C4"/>
          <w:sz w:val="26"/>
          <w:szCs w:val="26"/>
        </w:rPr>
      </w:pPr>
      <w:r w:rsidRPr="007E4ACF">
        <w:rPr>
          <w:rFonts w:ascii="Arial" w:hAnsi="Arial" w:cs="Arial"/>
          <w:b/>
          <w:bCs/>
          <w:color w:val="4472C4"/>
          <w:sz w:val="26"/>
          <w:szCs w:val="26"/>
        </w:rPr>
        <w:t xml:space="preserve">ARTICLE 4 — </w:t>
      </w:r>
      <w:r w:rsidR="00DE67FF" w:rsidRPr="00DE67FF">
        <w:rPr>
          <w:rFonts w:ascii="Arial" w:hAnsi="Arial" w:cs="Arial"/>
          <w:b/>
          <w:bCs/>
          <w:color w:val="4472C4"/>
          <w:sz w:val="26"/>
          <w:szCs w:val="26"/>
        </w:rPr>
        <w:t>MATRICE DES RESPONSABILITÉS</w:t>
      </w:r>
    </w:p>
    <w:p w14:paraId="4627241C" w14:textId="77777777" w:rsidR="00DE67FF" w:rsidRPr="00DE67FF" w:rsidRDefault="00DE67FF" w:rsidP="00DE67FF">
      <w:pPr>
        <w:tabs>
          <w:tab w:val="left" w:pos="939"/>
          <w:tab w:val="center" w:pos="4748"/>
        </w:tabs>
        <w:autoSpaceDN w:val="0"/>
        <w:spacing w:before="120" w:after="120" w:line="360" w:lineRule="auto"/>
        <w:textAlignment w:val="baseline"/>
        <w:rPr>
          <w:rFonts w:ascii="Arial" w:hAnsi="Arial" w:cs="Arial"/>
          <w:sz w:val="22"/>
          <w:szCs w:val="22"/>
        </w:rPr>
      </w:pPr>
      <w:r w:rsidRPr="00DE67FF">
        <w:rPr>
          <w:rFonts w:ascii="Arial" w:hAnsi="Arial" w:cs="Arial"/>
          <w:sz w:val="22"/>
          <w:szCs w:val="22"/>
        </w:rPr>
        <w:t>La matrice RACI ci-dessous précise la répartition des responsabilités relatives aux principales activités de gouvernance des données.</w:t>
      </w:r>
    </w:p>
    <w:tbl>
      <w:tblPr>
        <w:tblW w:w="9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69"/>
        <w:gridCol w:w="1276"/>
        <w:gridCol w:w="1417"/>
        <w:gridCol w:w="1560"/>
        <w:gridCol w:w="708"/>
        <w:gridCol w:w="1560"/>
      </w:tblGrid>
      <w:tr w:rsidR="00DE67FF" w:rsidRPr="0085458B" w14:paraId="5BF36E86" w14:textId="77777777" w:rsidTr="00E02A09">
        <w:trPr>
          <w:tblHeader/>
        </w:trPr>
        <w:tc>
          <w:tcPr>
            <w:tcW w:w="2969" w:type="dxa"/>
            <w:shd w:val="clear" w:color="auto" w:fill="DEEAF6" w:themeFill="accent1" w:themeFillTint="33"/>
            <w:tcMar>
              <w:top w:w="150" w:type="dxa"/>
              <w:left w:w="150" w:type="dxa"/>
              <w:bottom w:w="150" w:type="dxa"/>
              <w:right w:w="150" w:type="dxa"/>
            </w:tcMar>
          </w:tcPr>
          <w:p w14:paraId="66A11B3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Activité de Gouvernance</w:t>
            </w:r>
          </w:p>
        </w:tc>
        <w:tc>
          <w:tcPr>
            <w:tcW w:w="1276" w:type="dxa"/>
            <w:shd w:val="clear" w:color="auto" w:fill="DEEAF6" w:themeFill="accent1" w:themeFillTint="33"/>
            <w:tcMar>
              <w:top w:w="150" w:type="dxa"/>
              <w:left w:w="150" w:type="dxa"/>
              <w:bottom w:w="150" w:type="dxa"/>
              <w:right w:w="150" w:type="dxa"/>
            </w:tcMar>
          </w:tcPr>
          <w:p w14:paraId="4D9DED0A"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Data Owner</w:t>
            </w:r>
          </w:p>
        </w:tc>
        <w:tc>
          <w:tcPr>
            <w:tcW w:w="1417" w:type="dxa"/>
            <w:shd w:val="clear" w:color="auto" w:fill="DEEAF6" w:themeFill="accent1" w:themeFillTint="33"/>
            <w:tcMar>
              <w:top w:w="150" w:type="dxa"/>
              <w:left w:w="150" w:type="dxa"/>
              <w:bottom w:w="150" w:type="dxa"/>
              <w:right w:w="150" w:type="dxa"/>
            </w:tcMar>
          </w:tcPr>
          <w:p w14:paraId="3E9B6D3A"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Data Steward</w:t>
            </w:r>
          </w:p>
        </w:tc>
        <w:tc>
          <w:tcPr>
            <w:tcW w:w="1560" w:type="dxa"/>
            <w:shd w:val="clear" w:color="auto" w:fill="DEEAF6" w:themeFill="accent1" w:themeFillTint="33"/>
            <w:tcMar>
              <w:top w:w="150" w:type="dxa"/>
              <w:left w:w="150" w:type="dxa"/>
              <w:bottom w:w="150" w:type="dxa"/>
              <w:right w:w="150" w:type="dxa"/>
            </w:tcMar>
          </w:tcPr>
          <w:p w14:paraId="6BBA26AE" w14:textId="77777777" w:rsidR="00DE67FF" w:rsidRPr="0085458B" w:rsidRDefault="00B83AED" w:rsidP="00E02A09">
            <w:pPr>
              <w:pBdr>
                <w:top w:val="nil"/>
                <w:left w:val="nil"/>
                <w:bottom w:val="nil"/>
                <w:right w:val="nil"/>
                <w:between w:val="nil"/>
              </w:pBdr>
              <w:spacing w:before="150" w:after="150" w:line="275" w:lineRule="auto"/>
              <w:rPr>
                <w:rFonts w:ascii="Arial" w:hAnsi="Arial" w:cs="Arial"/>
                <w:sz w:val="18"/>
                <w:szCs w:val="18"/>
              </w:rPr>
            </w:pPr>
            <w:r>
              <w:rPr>
                <w:rFonts w:ascii="Arial" w:eastAsia="Arial" w:hAnsi="Arial" w:cs="Arial"/>
                <w:sz w:val="18"/>
                <w:szCs w:val="18"/>
              </w:rPr>
              <w:t>Responsable Data</w:t>
            </w:r>
          </w:p>
        </w:tc>
        <w:tc>
          <w:tcPr>
            <w:tcW w:w="708" w:type="dxa"/>
            <w:shd w:val="clear" w:color="auto" w:fill="DEEAF6" w:themeFill="accent1" w:themeFillTint="33"/>
            <w:tcMar>
              <w:top w:w="150" w:type="dxa"/>
              <w:left w:w="150" w:type="dxa"/>
              <w:bottom w:w="150" w:type="dxa"/>
              <w:right w:w="150" w:type="dxa"/>
            </w:tcMar>
          </w:tcPr>
          <w:p w14:paraId="5F6ACE88"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 xml:space="preserve">DSI </w:t>
            </w:r>
          </w:p>
        </w:tc>
        <w:tc>
          <w:tcPr>
            <w:tcW w:w="1560" w:type="dxa"/>
            <w:shd w:val="clear" w:color="auto" w:fill="DEEAF6" w:themeFill="accent1" w:themeFillTint="33"/>
            <w:tcMar>
              <w:top w:w="150" w:type="dxa"/>
              <w:left w:w="150" w:type="dxa"/>
              <w:bottom w:w="150" w:type="dxa"/>
              <w:right w:w="150" w:type="dxa"/>
            </w:tcMar>
          </w:tcPr>
          <w:p w14:paraId="1F8211D9" w14:textId="77777777" w:rsidR="00DE67FF" w:rsidRPr="0085458B" w:rsidRDefault="00DE67FF" w:rsidP="00E02A09">
            <w:pPr>
              <w:pBdr>
                <w:top w:val="nil"/>
                <w:left w:val="nil"/>
                <w:bottom w:val="nil"/>
                <w:right w:val="nil"/>
                <w:between w:val="nil"/>
              </w:pBdr>
              <w:spacing w:before="150" w:after="150" w:line="275" w:lineRule="auto"/>
              <w:jc w:val="center"/>
              <w:rPr>
                <w:rFonts w:ascii="Arial" w:hAnsi="Arial" w:cs="Arial"/>
                <w:sz w:val="18"/>
                <w:szCs w:val="18"/>
              </w:rPr>
            </w:pPr>
            <w:r w:rsidRPr="0085458B">
              <w:rPr>
                <w:rFonts w:ascii="Arial" w:eastAsia="Arial" w:hAnsi="Arial" w:cs="Arial"/>
                <w:sz w:val="18"/>
                <w:szCs w:val="18"/>
              </w:rPr>
              <w:t>Conseil Gouv.</w:t>
            </w:r>
          </w:p>
        </w:tc>
      </w:tr>
      <w:tr w:rsidR="00DE67FF" w:rsidRPr="0085458B" w14:paraId="6032F36D" w14:textId="77777777" w:rsidTr="00E02A09">
        <w:tc>
          <w:tcPr>
            <w:tcW w:w="2969" w:type="dxa"/>
            <w:shd w:val="clear" w:color="auto" w:fill="auto"/>
            <w:tcMar>
              <w:top w:w="150" w:type="dxa"/>
              <w:left w:w="150" w:type="dxa"/>
              <w:bottom w:w="150" w:type="dxa"/>
              <w:right w:w="150" w:type="dxa"/>
            </w:tcMar>
          </w:tcPr>
          <w:p w14:paraId="24E3E97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Définition de la politique Gouvernance des Données</w:t>
            </w:r>
          </w:p>
        </w:tc>
        <w:tc>
          <w:tcPr>
            <w:tcW w:w="1276" w:type="dxa"/>
            <w:shd w:val="clear" w:color="auto" w:fill="auto"/>
            <w:tcMar>
              <w:top w:w="150" w:type="dxa"/>
              <w:left w:w="150" w:type="dxa"/>
              <w:bottom w:w="150" w:type="dxa"/>
              <w:right w:w="150" w:type="dxa"/>
            </w:tcMar>
          </w:tcPr>
          <w:p w14:paraId="56804B74"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417" w:type="dxa"/>
            <w:shd w:val="clear" w:color="auto" w:fill="auto"/>
            <w:tcMar>
              <w:top w:w="150" w:type="dxa"/>
              <w:left w:w="150" w:type="dxa"/>
              <w:bottom w:w="150" w:type="dxa"/>
              <w:right w:w="150" w:type="dxa"/>
            </w:tcMar>
          </w:tcPr>
          <w:p w14:paraId="12DB771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0874479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6FEAE8A2"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21EB6FF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r w:rsidR="00DE67FF" w:rsidRPr="0085458B" w14:paraId="73290621" w14:textId="77777777" w:rsidTr="00E02A09">
        <w:tc>
          <w:tcPr>
            <w:tcW w:w="2969" w:type="dxa"/>
            <w:shd w:val="clear" w:color="auto" w:fill="auto"/>
            <w:tcMar>
              <w:top w:w="150" w:type="dxa"/>
              <w:left w:w="150" w:type="dxa"/>
              <w:bottom w:w="150" w:type="dxa"/>
              <w:right w:w="150" w:type="dxa"/>
            </w:tcMar>
          </w:tcPr>
          <w:p w14:paraId="1DB18C3E"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Validation des standards de données</w:t>
            </w:r>
          </w:p>
        </w:tc>
        <w:tc>
          <w:tcPr>
            <w:tcW w:w="1276" w:type="dxa"/>
            <w:shd w:val="clear" w:color="auto" w:fill="auto"/>
            <w:tcMar>
              <w:top w:w="150" w:type="dxa"/>
              <w:left w:w="150" w:type="dxa"/>
              <w:bottom w:w="150" w:type="dxa"/>
              <w:right w:w="150" w:type="dxa"/>
            </w:tcMar>
          </w:tcPr>
          <w:p w14:paraId="3F5DF2BA"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c>
          <w:tcPr>
            <w:tcW w:w="1417" w:type="dxa"/>
            <w:shd w:val="clear" w:color="auto" w:fill="auto"/>
            <w:tcMar>
              <w:top w:w="150" w:type="dxa"/>
              <w:left w:w="150" w:type="dxa"/>
              <w:bottom w:w="150" w:type="dxa"/>
              <w:right w:w="150" w:type="dxa"/>
            </w:tcMar>
          </w:tcPr>
          <w:p w14:paraId="123598FF"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1560" w:type="dxa"/>
            <w:shd w:val="clear" w:color="auto" w:fill="auto"/>
            <w:tcMar>
              <w:top w:w="150" w:type="dxa"/>
              <w:left w:w="150" w:type="dxa"/>
              <w:bottom w:w="150" w:type="dxa"/>
              <w:right w:w="150" w:type="dxa"/>
            </w:tcMar>
          </w:tcPr>
          <w:p w14:paraId="2D3B36CB"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53B1E08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69FEE87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r>
      <w:tr w:rsidR="00DE67FF" w:rsidRPr="0085458B" w14:paraId="13400869" w14:textId="77777777" w:rsidTr="00E02A09">
        <w:tc>
          <w:tcPr>
            <w:tcW w:w="2969" w:type="dxa"/>
            <w:shd w:val="clear" w:color="auto" w:fill="auto"/>
            <w:tcMar>
              <w:top w:w="150" w:type="dxa"/>
              <w:left w:w="150" w:type="dxa"/>
              <w:bottom w:w="150" w:type="dxa"/>
              <w:right w:w="150" w:type="dxa"/>
            </w:tcMar>
          </w:tcPr>
          <w:p w14:paraId="07DD0538"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Arbitrage de conflit inter-BU sur les données</w:t>
            </w:r>
          </w:p>
        </w:tc>
        <w:tc>
          <w:tcPr>
            <w:tcW w:w="1276" w:type="dxa"/>
            <w:shd w:val="clear" w:color="auto" w:fill="auto"/>
            <w:tcMar>
              <w:top w:w="150" w:type="dxa"/>
              <w:left w:w="150" w:type="dxa"/>
              <w:bottom w:w="150" w:type="dxa"/>
              <w:right w:w="150" w:type="dxa"/>
            </w:tcMar>
          </w:tcPr>
          <w:p w14:paraId="451DF81B"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417" w:type="dxa"/>
            <w:shd w:val="clear" w:color="auto" w:fill="auto"/>
            <w:tcMar>
              <w:top w:w="150" w:type="dxa"/>
              <w:left w:w="150" w:type="dxa"/>
              <w:bottom w:w="150" w:type="dxa"/>
              <w:right w:w="150" w:type="dxa"/>
            </w:tcMar>
          </w:tcPr>
          <w:p w14:paraId="29C3F795"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5DFDC57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708" w:type="dxa"/>
            <w:shd w:val="clear" w:color="auto" w:fill="auto"/>
            <w:tcMar>
              <w:top w:w="150" w:type="dxa"/>
              <w:left w:w="150" w:type="dxa"/>
              <w:bottom w:w="150" w:type="dxa"/>
              <w:right w:w="150" w:type="dxa"/>
            </w:tcMar>
          </w:tcPr>
          <w:p w14:paraId="6B8CC110"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11D77F6C"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r w:rsidR="00DE67FF" w:rsidRPr="0085458B" w14:paraId="2D6E8A9C" w14:textId="77777777" w:rsidTr="00E02A09">
        <w:tc>
          <w:tcPr>
            <w:tcW w:w="2969" w:type="dxa"/>
            <w:shd w:val="clear" w:color="auto" w:fill="auto"/>
            <w:tcMar>
              <w:top w:w="150" w:type="dxa"/>
              <w:left w:w="150" w:type="dxa"/>
              <w:bottom w:w="150" w:type="dxa"/>
              <w:right w:w="150" w:type="dxa"/>
            </w:tcMar>
          </w:tcPr>
          <w:p w14:paraId="1A8F642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Pilotage du Comité DATA</w:t>
            </w:r>
          </w:p>
        </w:tc>
        <w:tc>
          <w:tcPr>
            <w:tcW w:w="1276" w:type="dxa"/>
            <w:shd w:val="clear" w:color="auto" w:fill="auto"/>
            <w:tcMar>
              <w:top w:w="150" w:type="dxa"/>
              <w:left w:w="150" w:type="dxa"/>
              <w:bottom w:w="150" w:type="dxa"/>
              <w:right w:w="150" w:type="dxa"/>
            </w:tcMar>
          </w:tcPr>
          <w:p w14:paraId="0A014AD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417" w:type="dxa"/>
            <w:shd w:val="clear" w:color="auto" w:fill="auto"/>
            <w:tcMar>
              <w:top w:w="150" w:type="dxa"/>
              <w:left w:w="150" w:type="dxa"/>
              <w:bottom w:w="150" w:type="dxa"/>
              <w:right w:w="150" w:type="dxa"/>
            </w:tcMar>
          </w:tcPr>
          <w:p w14:paraId="6EA0CF74"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1560" w:type="dxa"/>
            <w:shd w:val="clear" w:color="auto" w:fill="auto"/>
            <w:tcMar>
              <w:top w:w="150" w:type="dxa"/>
              <w:left w:w="150" w:type="dxa"/>
              <w:bottom w:w="150" w:type="dxa"/>
              <w:right w:w="150" w:type="dxa"/>
            </w:tcMar>
          </w:tcPr>
          <w:p w14:paraId="2A437B92"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79E84F3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60335C7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r w:rsidR="00DE67FF" w:rsidRPr="0085458B" w14:paraId="7A59A023" w14:textId="77777777" w:rsidTr="00E02A09">
        <w:tc>
          <w:tcPr>
            <w:tcW w:w="2969" w:type="dxa"/>
            <w:shd w:val="clear" w:color="auto" w:fill="auto"/>
            <w:tcMar>
              <w:top w:w="150" w:type="dxa"/>
              <w:left w:w="150" w:type="dxa"/>
              <w:bottom w:w="150" w:type="dxa"/>
              <w:right w:w="150" w:type="dxa"/>
            </w:tcMar>
          </w:tcPr>
          <w:p w14:paraId="04C84C8E"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lastRenderedPageBreak/>
              <w:t>Reporting gouvernance à la Direction Générale</w:t>
            </w:r>
          </w:p>
        </w:tc>
        <w:tc>
          <w:tcPr>
            <w:tcW w:w="1276" w:type="dxa"/>
            <w:shd w:val="clear" w:color="auto" w:fill="auto"/>
            <w:tcMar>
              <w:top w:w="150" w:type="dxa"/>
              <w:left w:w="150" w:type="dxa"/>
              <w:bottom w:w="150" w:type="dxa"/>
              <w:right w:w="150" w:type="dxa"/>
            </w:tcMar>
          </w:tcPr>
          <w:p w14:paraId="132D9AD0"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417" w:type="dxa"/>
            <w:shd w:val="clear" w:color="auto" w:fill="auto"/>
            <w:tcMar>
              <w:top w:w="150" w:type="dxa"/>
              <w:left w:w="150" w:type="dxa"/>
              <w:bottom w:w="150" w:type="dxa"/>
              <w:right w:w="150" w:type="dxa"/>
            </w:tcMar>
          </w:tcPr>
          <w:p w14:paraId="5798CC04"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1BD7A6F9"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3B2D590D"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55BE233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bl>
    <w:p w14:paraId="5B615088" w14:textId="77777777" w:rsidR="00DE67FF" w:rsidRDefault="00DE67FF" w:rsidP="00DE67FF">
      <w:pPr>
        <w:pBdr>
          <w:top w:val="nil"/>
          <w:left w:val="nil"/>
          <w:bottom w:val="nil"/>
          <w:right w:val="nil"/>
          <w:between w:val="nil"/>
        </w:pBdr>
        <w:spacing w:line="275" w:lineRule="auto"/>
        <w:rPr>
          <w:rFonts w:ascii="Arial" w:eastAsia="Arial" w:hAnsi="Arial" w:cs="Arial"/>
          <w:i/>
          <w:iCs/>
          <w:sz w:val="18"/>
          <w:szCs w:val="18"/>
        </w:rPr>
      </w:pPr>
    </w:p>
    <w:p w14:paraId="3F5B47F3" w14:textId="77777777" w:rsidR="00F94286" w:rsidRDefault="00DE67FF" w:rsidP="00240128">
      <w:pPr>
        <w:pBdr>
          <w:top w:val="nil"/>
          <w:left w:val="nil"/>
          <w:bottom w:val="nil"/>
          <w:right w:val="nil"/>
          <w:between w:val="nil"/>
        </w:pBdr>
        <w:spacing w:line="275" w:lineRule="auto"/>
        <w:rPr>
          <w:rFonts w:ascii="Arial" w:hAnsi="Arial" w:cs="Arial"/>
          <w:i/>
          <w:iCs/>
          <w:sz w:val="18"/>
          <w:szCs w:val="18"/>
        </w:rPr>
      </w:pPr>
      <w:r w:rsidRPr="0085458B">
        <w:rPr>
          <w:rFonts w:ascii="Arial" w:eastAsia="Arial" w:hAnsi="Arial" w:cs="Arial"/>
          <w:i/>
          <w:iCs/>
          <w:sz w:val="18"/>
          <w:szCs w:val="18"/>
        </w:rPr>
        <w:t>Légende : R = Responsable (Réalise) | A = Accountable (Décide/Valide) | C = Consulté | I = Informé | - = Non concerné</w:t>
      </w:r>
    </w:p>
    <w:p w14:paraId="2BE40740" w14:textId="77777777" w:rsidR="00240128" w:rsidRPr="00240128" w:rsidRDefault="00240128" w:rsidP="00240128">
      <w:pPr>
        <w:pBdr>
          <w:top w:val="nil"/>
          <w:left w:val="nil"/>
          <w:bottom w:val="nil"/>
          <w:right w:val="nil"/>
          <w:between w:val="nil"/>
        </w:pBdr>
        <w:spacing w:line="275" w:lineRule="auto"/>
        <w:rPr>
          <w:rFonts w:ascii="Arial" w:hAnsi="Arial" w:cs="Arial"/>
          <w:i/>
          <w:iCs/>
          <w:sz w:val="18"/>
          <w:szCs w:val="18"/>
        </w:rPr>
      </w:pPr>
    </w:p>
    <w:p w14:paraId="65F6F126" w14:textId="77777777" w:rsidR="00A74919" w:rsidRPr="00446535" w:rsidRDefault="000652F1"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r w:rsidRPr="00446535">
        <w:rPr>
          <w:rFonts w:ascii="Arial" w:eastAsia="Calibri" w:hAnsi="Arial" w:cs="Arial"/>
          <w:b/>
          <w:color w:val="000000"/>
          <w:sz w:val="22"/>
          <w:szCs w:val="22"/>
        </w:rPr>
        <w:t>Tableau de mise à jour</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961"/>
        <w:gridCol w:w="1559"/>
        <w:gridCol w:w="1560"/>
      </w:tblGrid>
      <w:tr w:rsidR="007E4462" w:rsidRPr="00446535" w14:paraId="60DE11E5" w14:textId="77777777" w:rsidTr="00F94286">
        <w:trPr>
          <w:trHeight w:val="318"/>
        </w:trPr>
        <w:tc>
          <w:tcPr>
            <w:tcW w:w="9568" w:type="dxa"/>
            <w:gridSpan w:val="4"/>
            <w:vAlign w:val="center"/>
          </w:tcPr>
          <w:p w14:paraId="4D8E22E9" w14:textId="77777777" w:rsidR="007E4462" w:rsidRPr="00446535" w:rsidRDefault="007E4462" w:rsidP="00E333E7">
            <w:pP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 xml:space="preserve">Propriétaire du </w:t>
            </w:r>
            <w:r w:rsidR="00CF293B" w:rsidRPr="00446535">
              <w:rPr>
                <w:rFonts w:ascii="Arial" w:eastAsia="Calibri" w:hAnsi="Arial" w:cs="Arial"/>
                <w:b/>
                <w:bCs/>
                <w:color w:val="000000"/>
                <w:sz w:val="22"/>
                <w:szCs w:val="22"/>
                <w:lang w:eastAsia="en-US"/>
              </w:rPr>
              <w:t>document</w:t>
            </w:r>
            <w:r w:rsidR="00E333E7">
              <w:rPr>
                <w:rFonts w:ascii="Arial" w:eastAsia="Calibri" w:hAnsi="Arial" w:cs="Arial"/>
                <w:b/>
                <w:bCs/>
                <w:color w:val="000000"/>
                <w:sz w:val="22"/>
                <w:szCs w:val="22"/>
                <w:lang w:eastAsia="en-US"/>
              </w:rPr>
              <w:t> : DATA</w:t>
            </w:r>
          </w:p>
        </w:tc>
      </w:tr>
      <w:tr w:rsidR="007E4462" w:rsidRPr="00446535" w14:paraId="5A8D5585" w14:textId="77777777" w:rsidTr="00F94286">
        <w:tc>
          <w:tcPr>
            <w:tcW w:w="1488" w:type="dxa"/>
            <w:vAlign w:val="center"/>
          </w:tcPr>
          <w:p w14:paraId="42616272"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Révision</w:t>
            </w:r>
          </w:p>
        </w:tc>
        <w:tc>
          <w:tcPr>
            <w:tcW w:w="4961" w:type="dxa"/>
            <w:vAlign w:val="center"/>
          </w:tcPr>
          <w:p w14:paraId="2D0A8A9A"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Nature de changement</w:t>
            </w:r>
          </w:p>
        </w:tc>
        <w:tc>
          <w:tcPr>
            <w:tcW w:w="1559" w:type="dxa"/>
            <w:vAlign w:val="center"/>
          </w:tcPr>
          <w:p w14:paraId="087411F6"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Date d’application</w:t>
            </w:r>
          </w:p>
        </w:tc>
        <w:tc>
          <w:tcPr>
            <w:tcW w:w="1560" w:type="dxa"/>
            <w:vAlign w:val="center"/>
          </w:tcPr>
          <w:p w14:paraId="67E1BFF0"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Statut</w:t>
            </w:r>
          </w:p>
        </w:tc>
      </w:tr>
      <w:tr w:rsidR="007E4462" w:rsidRPr="00446535" w14:paraId="42C151F9" w14:textId="77777777" w:rsidTr="00F94286">
        <w:trPr>
          <w:trHeight w:val="300"/>
        </w:trPr>
        <w:tc>
          <w:tcPr>
            <w:tcW w:w="1488" w:type="dxa"/>
            <w:shd w:val="clear" w:color="auto" w:fill="auto"/>
            <w:vAlign w:val="center"/>
          </w:tcPr>
          <w:p w14:paraId="7B16A867" w14:textId="77777777" w:rsidR="007E4462" w:rsidRPr="00446535" w:rsidRDefault="007E4462" w:rsidP="00600292">
            <w:pPr>
              <w:jc w:val="center"/>
              <w:rPr>
                <w:rFonts w:ascii="Arial" w:eastAsia="Calibri" w:hAnsi="Arial" w:cs="Arial"/>
                <w:color w:val="000000"/>
                <w:sz w:val="22"/>
                <w:szCs w:val="22"/>
                <w:lang w:eastAsia="en-US"/>
              </w:rPr>
            </w:pPr>
            <w:r w:rsidRPr="00446535">
              <w:rPr>
                <w:rFonts w:ascii="Arial" w:hAnsi="Arial" w:cs="Arial"/>
                <w:sz w:val="22"/>
                <w:szCs w:val="22"/>
              </w:rPr>
              <w:t xml:space="preserve">V.00 </w:t>
            </w:r>
          </w:p>
        </w:tc>
        <w:tc>
          <w:tcPr>
            <w:tcW w:w="4961" w:type="dxa"/>
            <w:shd w:val="clear" w:color="auto" w:fill="auto"/>
            <w:vAlign w:val="center"/>
          </w:tcPr>
          <w:p w14:paraId="2F47767F" w14:textId="77777777" w:rsidR="007E4462" w:rsidRPr="00446535" w:rsidRDefault="00560882" w:rsidP="00600292">
            <w:pPr>
              <w:pStyle w:val="Titre3"/>
              <w:jc w:val="left"/>
              <w:rPr>
                <w:rFonts w:ascii="Arial" w:eastAsia="Calibri" w:hAnsi="Arial" w:cs="Arial"/>
                <w:b w:val="0"/>
                <w:color w:val="000000"/>
                <w:sz w:val="22"/>
                <w:szCs w:val="22"/>
                <w:lang w:eastAsia="en-US"/>
              </w:rPr>
            </w:pPr>
            <w:r w:rsidRPr="0034431C">
              <w:rPr>
                <w:rFonts w:ascii="Arial" w:eastAsia="Arial" w:hAnsi="Arial" w:cs="Arial"/>
                <w:b w:val="0"/>
                <w:sz w:val="22"/>
                <w:szCs w:val="22"/>
              </w:rPr>
              <w:t>Création de la Charte de Gouvernance des Données</w:t>
            </w:r>
          </w:p>
        </w:tc>
        <w:tc>
          <w:tcPr>
            <w:tcW w:w="1559" w:type="dxa"/>
            <w:vAlign w:val="center"/>
          </w:tcPr>
          <w:p w14:paraId="1CC2A75B" w14:textId="77777777" w:rsidR="007E4462" w:rsidRPr="00446535" w:rsidRDefault="007E4462" w:rsidP="00A339C5">
            <w:pPr>
              <w:rPr>
                <w:rFonts w:ascii="Arial" w:eastAsia="Calibri" w:hAnsi="Arial" w:cs="Arial"/>
                <w:color w:val="000000"/>
                <w:sz w:val="22"/>
                <w:szCs w:val="22"/>
                <w:lang w:eastAsia="en-US"/>
              </w:rPr>
            </w:pPr>
            <w:r w:rsidRPr="00446535">
              <w:rPr>
                <w:rFonts w:ascii="Arial" w:hAnsi="Arial" w:cs="Arial"/>
                <w:sz w:val="22"/>
                <w:szCs w:val="22"/>
              </w:rPr>
              <w:t>26/06/2026</w:t>
            </w:r>
          </w:p>
        </w:tc>
        <w:tc>
          <w:tcPr>
            <w:tcW w:w="1560" w:type="dxa"/>
            <w:vAlign w:val="center"/>
          </w:tcPr>
          <w:p w14:paraId="729B16A9" w14:textId="1B03F12F" w:rsidR="007E4462" w:rsidRPr="00446535" w:rsidRDefault="007E4462" w:rsidP="000D1AB7">
            <w:pPr>
              <w:jc w:val="center"/>
              <w:rPr>
                <w:rFonts w:ascii="Arial" w:hAnsi="Arial" w:cs="Arial"/>
                <w:sz w:val="22"/>
                <w:szCs w:val="22"/>
              </w:rPr>
            </w:pPr>
            <w:r w:rsidRPr="00446535">
              <w:rPr>
                <w:rFonts w:ascii="Arial" w:hAnsi="Arial" w:cs="Arial"/>
                <w:sz w:val="22"/>
                <w:szCs w:val="22"/>
              </w:rPr>
              <w:t xml:space="preserve">Création </w:t>
            </w:r>
          </w:p>
        </w:tc>
      </w:tr>
    </w:tbl>
    <w:p w14:paraId="0D728B9C" w14:textId="77777777" w:rsidR="00A74919" w:rsidRPr="00446535" w:rsidRDefault="00A74919" w:rsidP="00250ECD">
      <w:pPr>
        <w:spacing w:line="360" w:lineRule="auto"/>
        <w:jc w:val="both"/>
        <w:rPr>
          <w:rFonts w:ascii="Arial" w:hAnsi="Arial" w:cs="Arial"/>
          <w:b/>
          <w:sz w:val="22"/>
          <w:szCs w:val="22"/>
        </w:rPr>
      </w:pPr>
    </w:p>
    <w:sectPr w:rsidR="00A74919" w:rsidRPr="00446535" w:rsidSect="00712D30">
      <w:headerReference w:type="even" r:id="rId8"/>
      <w:headerReference w:type="default" r:id="rId9"/>
      <w:footerReference w:type="even" r:id="rId10"/>
      <w:footerReference w:type="default" r:id="rId11"/>
      <w:headerReference w:type="first" r:id="rId12"/>
      <w:footerReference w:type="first" r:id="rId13"/>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FC8BE" w14:textId="77777777" w:rsidR="00E24EB8" w:rsidRDefault="00E24EB8">
      <w:r>
        <w:separator/>
      </w:r>
    </w:p>
  </w:endnote>
  <w:endnote w:type="continuationSeparator" w:id="0">
    <w:p w14:paraId="079C4FDF" w14:textId="77777777" w:rsidR="00E24EB8" w:rsidRDefault="00E2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CEF6" w14:textId="77777777" w:rsidR="00AD308E" w:rsidRDefault="00AD308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E9631" w14:textId="5A2DDE73" w:rsidR="001A114F" w:rsidRDefault="001A114F" w:rsidP="00707E9E">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21675E">
      <w:rPr>
        <w:rFonts w:ascii="Arial" w:hAnsi="Arial" w:cs="Arial"/>
        <w:b/>
        <w:bCs/>
        <w:noProof/>
      </w:rPr>
      <w:t>5</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21675E">
      <w:rPr>
        <w:rFonts w:ascii="Arial" w:hAnsi="Arial" w:cs="Arial"/>
        <w:b/>
        <w:bCs/>
        <w:noProof/>
      </w:rPr>
      <w:t>5</w:t>
    </w:r>
    <w:bookmarkStart w:id="0" w:name="_GoBack"/>
    <w:bookmarkEnd w:id="0"/>
    <w:r w:rsidRPr="005B7C0A">
      <w:rPr>
        <w:rFonts w:ascii="Arial" w:hAnsi="Arial" w:cs="Arial"/>
      </w:rPr>
      <w:t xml:space="preserve">  </w:t>
    </w:r>
  </w:p>
  <w:p w14:paraId="7774D4CD" w14:textId="77777777" w:rsidR="001A114F" w:rsidRDefault="001A114F" w:rsidP="00E811D6">
    <w:pPr>
      <w:pStyle w:val="Pieddepage"/>
      <w:rPr>
        <w:rFonts w:ascii="Arial" w:hAnsi="Arial" w:cs="Arial"/>
      </w:rPr>
    </w:pPr>
  </w:p>
  <w:p w14:paraId="5814B82E" w14:textId="77777777" w:rsidR="001A114F" w:rsidRPr="00441F34" w:rsidRDefault="001A114F" w:rsidP="000A0A29">
    <w:pPr>
      <w:pStyle w:val="Pieddepage"/>
      <w:rPr>
        <w:sz w:val="18"/>
        <w:szCs w:val="18"/>
      </w:rPr>
    </w:pPr>
    <w:r w:rsidRPr="00441F34">
      <w:rPr>
        <w:rFonts w:ascii="Arial" w:hAnsi="Arial" w:cs="Arial"/>
        <w:sz w:val="18"/>
        <w:szCs w:val="18"/>
      </w:rPr>
      <w:t>00</w:t>
    </w:r>
    <w:r w:rsidR="00560882">
      <w:rPr>
        <w:rFonts w:ascii="Arial" w:hAnsi="Arial" w:cs="Arial"/>
        <w:sz w:val="18"/>
        <w:szCs w:val="18"/>
      </w:rPr>
      <w:t>1</w:t>
    </w:r>
    <w:r w:rsidRPr="00441F34">
      <w:rPr>
        <w:rFonts w:ascii="Arial" w:hAnsi="Arial" w:cs="Arial"/>
        <w:sz w:val="18"/>
        <w:szCs w:val="18"/>
      </w:rPr>
      <w:t>Dc.Po.SI.</w:t>
    </w:r>
    <w:r w:rsidR="000C7E01">
      <w:rPr>
        <w:rFonts w:ascii="Arial" w:hAnsi="Arial" w:cs="Arial"/>
        <w:sz w:val="18"/>
        <w:szCs w:val="18"/>
      </w:rPr>
      <w:t>18</w:t>
    </w:r>
    <w:r w:rsidRPr="00441F34">
      <w:rPr>
        <w:rFonts w:ascii="Arial" w:hAnsi="Arial" w:cs="Arial"/>
        <w:sz w:val="18"/>
        <w:szCs w:val="18"/>
      </w:rPr>
      <w:t xml:space="preserve">/DOCUMENT INTERNE   </w:t>
    </w:r>
    <w:r w:rsidR="000C7E01">
      <w:rPr>
        <w:rFonts w:ascii="Arial" w:hAnsi="Arial" w:cs="Arial"/>
        <w:sz w:val="18"/>
        <w:szCs w:val="18"/>
      </w:rPr>
      <w:t xml:space="preserve">    </w:t>
    </w:r>
    <w:r w:rsidR="00560882">
      <w:rPr>
        <w:rFonts w:ascii="Arial" w:hAnsi="Arial" w:cs="Arial"/>
        <w:sz w:val="18"/>
        <w:szCs w:val="18"/>
      </w:rPr>
      <w:t xml:space="preserve"> C</w:t>
    </w:r>
    <w:r w:rsidR="00560882">
      <w:rPr>
        <w:rFonts w:ascii="Arial" w:hAnsi="Arial" w:cs="Arial"/>
        <w:b/>
        <w:sz w:val="18"/>
        <w:szCs w:val="18"/>
      </w:rPr>
      <w:t>HARTE DE GOUVERNANCE DES DONNEES</w:t>
    </w:r>
    <w:r w:rsidR="000C7E01">
      <w:rPr>
        <w:rFonts w:ascii="Arial" w:hAnsi="Arial" w:cs="Arial"/>
        <w:b/>
        <w:sz w:val="18"/>
        <w:szCs w:val="18"/>
      </w:rPr>
      <w:t xml:space="preserve">             </w:t>
    </w:r>
    <w:r w:rsidRPr="00441F34">
      <w:rPr>
        <w:rFonts w:ascii="Arial" w:hAnsi="Arial" w:cs="Arial"/>
        <w:b/>
        <w:sz w:val="18"/>
        <w:szCs w:val="18"/>
      </w:rPr>
      <w:t xml:space="preserve"> </w:t>
    </w:r>
    <w:r>
      <w:rPr>
        <w:rFonts w:ascii="Arial" w:hAnsi="Arial" w:cs="Arial"/>
        <w:b/>
        <w:sz w:val="18"/>
        <w:szCs w:val="18"/>
      </w:rPr>
      <w:t xml:space="preserve">        </w:t>
    </w:r>
    <w:r>
      <w:rPr>
        <w:rFonts w:ascii="Arial" w:hAnsi="Arial" w:cs="Arial"/>
        <w:sz w:val="18"/>
        <w:szCs w:val="18"/>
      </w:rPr>
      <w:t>30</w:t>
    </w:r>
    <w:r w:rsidRPr="00441F34">
      <w:rPr>
        <w:rFonts w:ascii="Arial" w:hAnsi="Arial" w:cs="Arial"/>
        <w:sz w:val="18"/>
        <w:szCs w:val="18"/>
      </w:rPr>
      <w:t>/</w:t>
    </w:r>
    <w:r>
      <w:rPr>
        <w:rFonts w:ascii="Arial" w:hAnsi="Arial" w:cs="Arial"/>
        <w:sz w:val="18"/>
        <w:szCs w:val="18"/>
      </w:rPr>
      <w:t>06</w:t>
    </w:r>
    <w:r w:rsidRPr="00441F34">
      <w:rPr>
        <w:rFonts w:ascii="Arial" w:hAnsi="Arial" w:cs="Arial"/>
        <w:sz w:val="18"/>
        <w:szCs w:val="18"/>
      </w:rPr>
      <w:t>/202</w:t>
    </w:r>
    <w:r w:rsidR="000C7E01">
      <w:rPr>
        <w:rFonts w:ascii="Arial" w:hAnsi="Arial" w:cs="Arial"/>
        <w:sz w:val="18"/>
        <w:szCs w:val="18"/>
      </w:rPr>
      <w:t>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5C8FF" w14:textId="77777777" w:rsidR="00AD308E" w:rsidRDefault="00AD30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ABD26" w14:textId="77777777" w:rsidR="00E24EB8" w:rsidRDefault="00E24EB8">
      <w:r>
        <w:separator/>
      </w:r>
    </w:p>
  </w:footnote>
  <w:footnote w:type="continuationSeparator" w:id="0">
    <w:p w14:paraId="58256F8E" w14:textId="77777777" w:rsidR="00E24EB8" w:rsidRDefault="00E24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5ECF9" w14:textId="77777777" w:rsidR="00AD308E" w:rsidRDefault="00AD308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A9769B" w14:textId="77777777" w:rsidR="001A114F" w:rsidRDefault="001A114F">
    <w:pPr>
      <w:pStyle w:val="En-tte"/>
      <w:rPr>
        <w:rFonts w:ascii="Tahoma" w:hAnsi="Tahoma"/>
      </w:rPr>
    </w:pPr>
    <w:r>
      <w:rPr>
        <w:noProof/>
        <w:lang w:val="fr-MA" w:eastAsia="fr-MA"/>
      </w:rPr>
      <w:drawing>
        <wp:anchor distT="0" distB="0" distL="114300" distR="114300" simplePos="0" relativeHeight="251659264" behindDoc="0" locked="0" layoutInCell="1" allowOverlap="1" wp14:anchorId="68C8233C" wp14:editId="60FCA051">
          <wp:simplePos x="0" y="0"/>
          <wp:positionH relativeFrom="margin">
            <wp:posOffset>-147955</wp:posOffset>
          </wp:positionH>
          <wp:positionV relativeFrom="paragraph">
            <wp:posOffset>-132715</wp:posOffset>
          </wp:positionV>
          <wp:extent cx="1266825" cy="659765"/>
          <wp:effectExtent l="0" t="0" r="9525" b="6985"/>
          <wp:wrapSquare wrapText="bothSides"/>
          <wp:docPr id="185564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597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D7824" w14:textId="77777777" w:rsidR="00AD308E" w:rsidRDefault="00AD308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04ABF"/>
    <w:multiLevelType w:val="hybridMultilevel"/>
    <w:tmpl w:val="70DE5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6F08E9"/>
    <w:multiLevelType w:val="multilevel"/>
    <w:tmpl w:val="E17A996A"/>
    <w:lvl w:ilvl="0">
      <w:start w:val="1"/>
      <w:numFmt w:val="decimal"/>
      <w:lvlText w:val="%1."/>
      <w:lvlJc w:val="left"/>
      <w:pPr>
        <w:ind w:left="720" w:hanging="360"/>
      </w:pPr>
    </w:lvl>
    <w:lvl w:ilvl="1">
      <w:start w:val="1"/>
      <w:numFmt w:val="decimal"/>
      <w:isLgl/>
      <w:lvlText w:val="%1.%2."/>
      <w:lvlJc w:val="left"/>
      <w:pPr>
        <w:ind w:left="1080" w:hanging="720"/>
      </w:pPr>
      <w:rPr>
        <w:rFonts w:ascii="Tahoma" w:eastAsia="Verdana" w:hAnsi="Tahoma" w:cs="Tahoma" w:hint="default"/>
      </w:rPr>
    </w:lvl>
    <w:lvl w:ilvl="2">
      <w:start w:val="1"/>
      <w:numFmt w:val="decimal"/>
      <w:isLgl/>
      <w:lvlText w:val="%1.%2.%3."/>
      <w:lvlJc w:val="left"/>
      <w:pPr>
        <w:ind w:left="1440" w:hanging="1080"/>
      </w:pPr>
      <w:rPr>
        <w:rFonts w:ascii="Tahoma" w:eastAsia="Verdana" w:hAnsi="Tahoma" w:cs="Tahoma" w:hint="default"/>
      </w:rPr>
    </w:lvl>
    <w:lvl w:ilvl="3">
      <w:start w:val="1"/>
      <w:numFmt w:val="decimal"/>
      <w:isLgl/>
      <w:lvlText w:val="%1.%2.%3.%4."/>
      <w:lvlJc w:val="left"/>
      <w:pPr>
        <w:ind w:left="1800" w:hanging="1440"/>
      </w:pPr>
      <w:rPr>
        <w:rFonts w:ascii="Tahoma" w:eastAsia="Verdana" w:hAnsi="Tahoma" w:cs="Tahoma" w:hint="default"/>
      </w:rPr>
    </w:lvl>
    <w:lvl w:ilvl="4">
      <w:start w:val="1"/>
      <w:numFmt w:val="decimal"/>
      <w:isLgl/>
      <w:lvlText w:val="%1.%2.%3.%4.%5."/>
      <w:lvlJc w:val="left"/>
      <w:pPr>
        <w:ind w:left="1800" w:hanging="1440"/>
      </w:pPr>
      <w:rPr>
        <w:rFonts w:ascii="Tahoma" w:eastAsia="Verdana" w:hAnsi="Tahoma" w:cs="Tahoma" w:hint="default"/>
      </w:rPr>
    </w:lvl>
    <w:lvl w:ilvl="5">
      <w:start w:val="1"/>
      <w:numFmt w:val="decimal"/>
      <w:isLgl/>
      <w:lvlText w:val="%1.%2.%3.%4.%5.%6."/>
      <w:lvlJc w:val="left"/>
      <w:pPr>
        <w:ind w:left="2160" w:hanging="1800"/>
      </w:pPr>
      <w:rPr>
        <w:rFonts w:ascii="Tahoma" w:eastAsia="Verdana" w:hAnsi="Tahoma" w:cs="Tahoma" w:hint="default"/>
      </w:rPr>
    </w:lvl>
    <w:lvl w:ilvl="6">
      <w:start w:val="1"/>
      <w:numFmt w:val="decimal"/>
      <w:isLgl/>
      <w:lvlText w:val="%1.%2.%3.%4.%5.%6.%7."/>
      <w:lvlJc w:val="left"/>
      <w:pPr>
        <w:ind w:left="2520" w:hanging="2160"/>
      </w:pPr>
      <w:rPr>
        <w:rFonts w:ascii="Tahoma" w:eastAsia="Verdana" w:hAnsi="Tahoma" w:cs="Tahoma" w:hint="default"/>
      </w:rPr>
    </w:lvl>
    <w:lvl w:ilvl="7">
      <w:start w:val="1"/>
      <w:numFmt w:val="decimal"/>
      <w:isLgl/>
      <w:lvlText w:val="%1.%2.%3.%4.%5.%6.%7.%8."/>
      <w:lvlJc w:val="left"/>
      <w:pPr>
        <w:ind w:left="2880" w:hanging="2520"/>
      </w:pPr>
      <w:rPr>
        <w:rFonts w:ascii="Tahoma" w:eastAsia="Verdana" w:hAnsi="Tahoma" w:cs="Tahoma" w:hint="default"/>
      </w:rPr>
    </w:lvl>
    <w:lvl w:ilvl="8">
      <w:start w:val="1"/>
      <w:numFmt w:val="decimal"/>
      <w:isLgl/>
      <w:lvlText w:val="%1.%2.%3.%4.%5.%6.%7.%8.%9."/>
      <w:lvlJc w:val="left"/>
      <w:pPr>
        <w:ind w:left="3240" w:hanging="2880"/>
      </w:pPr>
      <w:rPr>
        <w:rFonts w:ascii="Tahoma" w:eastAsia="Verdana" w:hAnsi="Tahoma" w:cs="Tahoma" w:hint="default"/>
      </w:rPr>
    </w:lvl>
  </w:abstractNum>
  <w:abstractNum w:abstractNumId="2" w15:restartNumberingAfterBreak="0">
    <w:nsid w:val="09330FA5"/>
    <w:multiLevelType w:val="hybridMultilevel"/>
    <w:tmpl w:val="E32CC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69202E"/>
    <w:multiLevelType w:val="hybridMultilevel"/>
    <w:tmpl w:val="5B484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AE25EE"/>
    <w:multiLevelType w:val="hybridMultilevel"/>
    <w:tmpl w:val="8CDC768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 w15:restartNumberingAfterBreak="0">
    <w:nsid w:val="147A4AEC"/>
    <w:multiLevelType w:val="hybridMultilevel"/>
    <w:tmpl w:val="FABA3FC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168B79B9"/>
    <w:multiLevelType w:val="hybridMultilevel"/>
    <w:tmpl w:val="07CA3A10"/>
    <w:lvl w:ilvl="0" w:tplc="ABA09FF8">
      <w:numFmt w:val="bullet"/>
      <w:lvlText w:val="-"/>
      <w:lvlJc w:val="left"/>
      <w:pPr>
        <w:ind w:left="360" w:hanging="360"/>
      </w:pPr>
      <w:rPr>
        <w:rFonts w:ascii="Arial" w:eastAsia="Arial" w:hAnsi="Arial" w:cs="Arial" w:hint="default"/>
        <w:w w:val="100"/>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75D0DC8"/>
    <w:multiLevelType w:val="hybridMultilevel"/>
    <w:tmpl w:val="FFD673B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8" w15:restartNumberingAfterBreak="0">
    <w:nsid w:val="1A0E3B6F"/>
    <w:multiLevelType w:val="hybridMultilevel"/>
    <w:tmpl w:val="A2288A3E"/>
    <w:lvl w:ilvl="0" w:tplc="040C000F">
      <w:start w:val="1"/>
      <w:numFmt w:val="decimal"/>
      <w:lvlText w:val="%1."/>
      <w:lvlJc w:val="left"/>
      <w:pPr>
        <w:ind w:left="452" w:hanging="360"/>
      </w:pPr>
      <w:rPr>
        <w:rFonts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9" w15:restartNumberingAfterBreak="0">
    <w:nsid w:val="1DBE3380"/>
    <w:multiLevelType w:val="hybridMultilevel"/>
    <w:tmpl w:val="FB860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55494D"/>
    <w:multiLevelType w:val="multilevel"/>
    <w:tmpl w:val="DCDEC082"/>
    <w:lvl w:ilvl="0">
      <w:start w:val="1"/>
      <w:numFmt w:val="decimal"/>
      <w:lvlText w:val="%1."/>
      <w:lvlJc w:val="left"/>
      <w:pPr>
        <w:ind w:left="191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47711C7"/>
    <w:multiLevelType w:val="hybridMultilevel"/>
    <w:tmpl w:val="27C2B37E"/>
    <w:lvl w:ilvl="0" w:tplc="E3C0CA3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385631"/>
    <w:multiLevelType w:val="hybridMultilevel"/>
    <w:tmpl w:val="BA527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20B2B"/>
    <w:multiLevelType w:val="hybridMultilevel"/>
    <w:tmpl w:val="2356FEBC"/>
    <w:lvl w:ilvl="0" w:tplc="040C0005">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D277DA5"/>
    <w:multiLevelType w:val="hybridMultilevel"/>
    <w:tmpl w:val="44F4BD5A"/>
    <w:lvl w:ilvl="0" w:tplc="9DAEA274">
      <w:start w:val="1"/>
      <w:numFmt w:val="bullet"/>
      <w:pStyle w:val="Points"/>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2D5A7F4C"/>
    <w:multiLevelType w:val="multilevel"/>
    <w:tmpl w:val="C7E2B934"/>
    <w:lvl w:ilvl="0">
      <w:start w:val="8"/>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7" w15:restartNumberingAfterBreak="0">
    <w:nsid w:val="2FCB41A2"/>
    <w:multiLevelType w:val="hybridMultilevel"/>
    <w:tmpl w:val="27D22D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D56EC7"/>
    <w:multiLevelType w:val="hybridMultilevel"/>
    <w:tmpl w:val="6AB07DA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F31999"/>
    <w:multiLevelType w:val="hybridMultilevel"/>
    <w:tmpl w:val="F1DE7452"/>
    <w:lvl w:ilvl="0" w:tplc="040C000F">
      <w:start w:val="2"/>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FE54A9"/>
    <w:multiLevelType w:val="hybridMultilevel"/>
    <w:tmpl w:val="4FFE1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E80DE2"/>
    <w:multiLevelType w:val="multilevel"/>
    <w:tmpl w:val="B2F0547A"/>
    <w:lvl w:ilvl="0">
      <w:start w:val="1"/>
      <w:numFmt w:val="decimal"/>
      <w:lvlText w:val="%1."/>
      <w:lvlJc w:val="left"/>
      <w:pPr>
        <w:ind w:left="644" w:hanging="360"/>
      </w:pPr>
      <w:rPr>
        <w:rFonts w:hint="default"/>
        <w:b/>
        <w:color w:val="auto"/>
      </w:rPr>
    </w:lvl>
    <w:lvl w:ilvl="1">
      <w:start w:val="1"/>
      <w:numFmt w:val="bullet"/>
      <w:lvlText w:val=""/>
      <w:lvlJc w:val="left"/>
      <w:pPr>
        <w:ind w:left="1512" w:hanging="720"/>
      </w:pPr>
      <w:rPr>
        <w:rFonts w:ascii="Symbol" w:hAnsi="Symbol"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22" w15:restartNumberingAfterBreak="0">
    <w:nsid w:val="3C44434A"/>
    <w:multiLevelType w:val="multilevel"/>
    <w:tmpl w:val="65D892BC"/>
    <w:lvl w:ilvl="0">
      <w:start w:val="8"/>
      <w:numFmt w:val="decimal"/>
      <w:lvlText w:val="%1"/>
      <w:lvlJc w:val="left"/>
      <w:pPr>
        <w:ind w:left="480" w:hanging="480"/>
      </w:pPr>
      <w:rPr>
        <w:rFonts w:ascii="Arial" w:eastAsia="Times New Roman" w:hAnsi="Arial" w:cs="Arial" w:hint="default"/>
        <w:sz w:val="22"/>
        <w:u w:val="none"/>
      </w:rPr>
    </w:lvl>
    <w:lvl w:ilvl="1">
      <w:start w:val="2"/>
      <w:numFmt w:val="decimal"/>
      <w:lvlText w:val="%1.%2"/>
      <w:lvlJc w:val="left"/>
      <w:pPr>
        <w:ind w:left="1332" w:hanging="720"/>
      </w:pPr>
      <w:rPr>
        <w:rFonts w:ascii="Arial" w:eastAsia="Times New Roman" w:hAnsi="Arial" w:cs="Arial" w:hint="default"/>
        <w:sz w:val="22"/>
        <w:u w:val="none"/>
      </w:rPr>
    </w:lvl>
    <w:lvl w:ilvl="2">
      <w:start w:val="1"/>
      <w:numFmt w:val="decimal"/>
      <w:lvlText w:val="%1.%2.%3"/>
      <w:lvlJc w:val="left"/>
      <w:pPr>
        <w:ind w:left="1931" w:hanging="1080"/>
      </w:pPr>
      <w:rPr>
        <w:rFonts w:ascii="Arial" w:eastAsia="Times New Roman" w:hAnsi="Arial" w:cs="Arial" w:hint="default"/>
        <w:sz w:val="22"/>
        <w:u w:val="none"/>
      </w:rPr>
    </w:lvl>
    <w:lvl w:ilvl="3">
      <w:start w:val="1"/>
      <w:numFmt w:val="decimal"/>
      <w:lvlText w:val="%1.%2.%3.%4"/>
      <w:lvlJc w:val="left"/>
      <w:pPr>
        <w:ind w:left="2916" w:hanging="1080"/>
      </w:pPr>
      <w:rPr>
        <w:rFonts w:ascii="Arial" w:eastAsia="Times New Roman" w:hAnsi="Arial" w:cs="Arial" w:hint="default"/>
        <w:sz w:val="22"/>
        <w:u w:val="none"/>
      </w:rPr>
    </w:lvl>
    <w:lvl w:ilvl="4">
      <w:start w:val="1"/>
      <w:numFmt w:val="decimal"/>
      <w:lvlText w:val="%1.%2.%3.%4.%5"/>
      <w:lvlJc w:val="left"/>
      <w:pPr>
        <w:ind w:left="3888" w:hanging="1440"/>
      </w:pPr>
      <w:rPr>
        <w:rFonts w:ascii="Arial" w:eastAsia="Times New Roman" w:hAnsi="Arial" w:cs="Arial" w:hint="default"/>
        <w:sz w:val="22"/>
        <w:u w:val="none"/>
      </w:rPr>
    </w:lvl>
    <w:lvl w:ilvl="5">
      <w:start w:val="1"/>
      <w:numFmt w:val="decimal"/>
      <w:lvlText w:val="%1.%2.%3.%4.%5.%6"/>
      <w:lvlJc w:val="left"/>
      <w:pPr>
        <w:ind w:left="4860" w:hanging="1800"/>
      </w:pPr>
      <w:rPr>
        <w:rFonts w:ascii="Arial" w:eastAsia="Times New Roman" w:hAnsi="Arial" w:cs="Arial" w:hint="default"/>
        <w:sz w:val="22"/>
        <w:u w:val="none"/>
      </w:rPr>
    </w:lvl>
    <w:lvl w:ilvl="6">
      <w:start w:val="1"/>
      <w:numFmt w:val="decimal"/>
      <w:lvlText w:val="%1.%2.%3.%4.%5.%6.%7"/>
      <w:lvlJc w:val="left"/>
      <w:pPr>
        <w:ind w:left="5832" w:hanging="2160"/>
      </w:pPr>
      <w:rPr>
        <w:rFonts w:ascii="Arial" w:eastAsia="Times New Roman" w:hAnsi="Arial" w:cs="Arial" w:hint="default"/>
        <w:sz w:val="22"/>
        <w:u w:val="none"/>
      </w:rPr>
    </w:lvl>
    <w:lvl w:ilvl="7">
      <w:start w:val="1"/>
      <w:numFmt w:val="decimal"/>
      <w:lvlText w:val="%1.%2.%3.%4.%5.%6.%7.%8"/>
      <w:lvlJc w:val="left"/>
      <w:pPr>
        <w:ind w:left="6444" w:hanging="2160"/>
      </w:pPr>
      <w:rPr>
        <w:rFonts w:ascii="Arial" w:eastAsia="Times New Roman" w:hAnsi="Arial" w:cs="Arial" w:hint="default"/>
        <w:sz w:val="22"/>
        <w:u w:val="none"/>
      </w:rPr>
    </w:lvl>
    <w:lvl w:ilvl="8">
      <w:start w:val="1"/>
      <w:numFmt w:val="decimal"/>
      <w:lvlText w:val="%1.%2.%3.%4.%5.%6.%7.%8.%9"/>
      <w:lvlJc w:val="left"/>
      <w:pPr>
        <w:ind w:left="7416" w:hanging="2520"/>
      </w:pPr>
      <w:rPr>
        <w:rFonts w:ascii="Arial" w:eastAsia="Times New Roman" w:hAnsi="Arial" w:cs="Arial" w:hint="default"/>
        <w:sz w:val="22"/>
        <w:u w:val="none"/>
      </w:rPr>
    </w:lvl>
  </w:abstractNum>
  <w:abstractNum w:abstractNumId="23" w15:restartNumberingAfterBreak="0">
    <w:nsid w:val="3CD0475F"/>
    <w:multiLevelType w:val="hybridMultilevel"/>
    <w:tmpl w:val="510A7A7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E783FCD"/>
    <w:multiLevelType w:val="hybridMultilevel"/>
    <w:tmpl w:val="B95C86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6B1754"/>
    <w:multiLevelType w:val="hybridMultilevel"/>
    <w:tmpl w:val="38961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F713B9"/>
    <w:multiLevelType w:val="hybridMultilevel"/>
    <w:tmpl w:val="C8806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5A80887"/>
    <w:multiLevelType w:val="hybridMultilevel"/>
    <w:tmpl w:val="8340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6613DE7"/>
    <w:multiLevelType w:val="hybridMultilevel"/>
    <w:tmpl w:val="12FA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945F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A7387B"/>
    <w:multiLevelType w:val="multilevel"/>
    <w:tmpl w:val="021C5988"/>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0AF0ACC"/>
    <w:multiLevelType w:val="multilevel"/>
    <w:tmpl w:val="C278EE7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32" w15:restartNumberingAfterBreak="0">
    <w:nsid w:val="528451EB"/>
    <w:multiLevelType w:val="multilevel"/>
    <w:tmpl w:val="E0FA898C"/>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A39162B"/>
    <w:multiLevelType w:val="multilevel"/>
    <w:tmpl w:val="614E7DB8"/>
    <w:lvl w:ilvl="0">
      <w:start w:val="8"/>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34" w15:restartNumberingAfterBreak="0">
    <w:nsid w:val="5A536911"/>
    <w:multiLevelType w:val="hybridMultilevel"/>
    <w:tmpl w:val="DFD8E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C6A128F"/>
    <w:multiLevelType w:val="hybridMultilevel"/>
    <w:tmpl w:val="3962DE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154AC6"/>
    <w:multiLevelType w:val="hybridMultilevel"/>
    <w:tmpl w:val="95881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0FE4217"/>
    <w:multiLevelType w:val="hybridMultilevel"/>
    <w:tmpl w:val="6F8CB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3D52B90"/>
    <w:multiLevelType w:val="hybridMultilevel"/>
    <w:tmpl w:val="EAA8B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8236280"/>
    <w:multiLevelType w:val="hybridMultilevel"/>
    <w:tmpl w:val="2A2078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DF10A44"/>
    <w:multiLevelType w:val="multilevel"/>
    <w:tmpl w:val="F4ACEF32"/>
    <w:lvl w:ilvl="0">
      <w:start w:val="8"/>
      <w:numFmt w:val="decimal"/>
      <w:lvlText w:val="%1."/>
      <w:lvlJc w:val="left"/>
      <w:pPr>
        <w:ind w:left="360" w:hanging="360"/>
      </w:pPr>
      <w:rPr>
        <w:rFonts w:ascii="Arial" w:hAnsi="Arial" w:cs="Arial" w:hint="default"/>
        <w:b/>
        <w:color w:val="000000"/>
        <w:sz w:val="22"/>
        <w:u w:val="none"/>
      </w:rPr>
    </w:lvl>
    <w:lvl w:ilvl="1">
      <w:start w:val="1"/>
      <w:numFmt w:val="decimal"/>
      <w:lvlText w:val="%1.%2."/>
      <w:lvlJc w:val="left"/>
      <w:pPr>
        <w:ind w:left="644" w:hanging="360"/>
      </w:pPr>
      <w:rPr>
        <w:rFonts w:ascii="Arial" w:hAnsi="Arial" w:cs="Arial" w:hint="default"/>
        <w:b/>
        <w:color w:val="000000"/>
        <w:sz w:val="22"/>
        <w:u w:val="none"/>
      </w:rPr>
    </w:lvl>
    <w:lvl w:ilvl="2">
      <w:start w:val="1"/>
      <w:numFmt w:val="decimal"/>
      <w:lvlText w:val="%1.%2.%3."/>
      <w:lvlJc w:val="left"/>
      <w:pPr>
        <w:ind w:left="2304" w:hanging="720"/>
      </w:pPr>
      <w:rPr>
        <w:rFonts w:ascii="Arial" w:hAnsi="Arial" w:cs="Arial" w:hint="default"/>
        <w:b/>
        <w:color w:val="000000"/>
        <w:sz w:val="22"/>
        <w:u w:val="none"/>
      </w:rPr>
    </w:lvl>
    <w:lvl w:ilvl="3">
      <w:start w:val="1"/>
      <w:numFmt w:val="decimal"/>
      <w:lvlText w:val="%1.%2.%3.%4."/>
      <w:lvlJc w:val="left"/>
      <w:pPr>
        <w:ind w:left="3096" w:hanging="720"/>
      </w:pPr>
      <w:rPr>
        <w:rFonts w:ascii="Arial" w:hAnsi="Arial" w:cs="Arial" w:hint="default"/>
        <w:b/>
        <w:color w:val="000000"/>
        <w:sz w:val="22"/>
        <w:u w:val="none"/>
      </w:rPr>
    </w:lvl>
    <w:lvl w:ilvl="4">
      <w:start w:val="1"/>
      <w:numFmt w:val="decimal"/>
      <w:lvlText w:val="%1.%2.%3.%4.%5."/>
      <w:lvlJc w:val="left"/>
      <w:pPr>
        <w:ind w:left="4248" w:hanging="1080"/>
      </w:pPr>
      <w:rPr>
        <w:rFonts w:ascii="Arial" w:hAnsi="Arial" w:cs="Arial" w:hint="default"/>
        <w:b/>
        <w:color w:val="000000"/>
        <w:sz w:val="22"/>
        <w:u w:val="none"/>
      </w:rPr>
    </w:lvl>
    <w:lvl w:ilvl="5">
      <w:start w:val="1"/>
      <w:numFmt w:val="decimal"/>
      <w:lvlText w:val="%1.%2.%3.%4.%5.%6."/>
      <w:lvlJc w:val="left"/>
      <w:pPr>
        <w:ind w:left="5040" w:hanging="1080"/>
      </w:pPr>
      <w:rPr>
        <w:rFonts w:ascii="Arial" w:hAnsi="Arial" w:cs="Arial" w:hint="default"/>
        <w:b/>
        <w:color w:val="000000"/>
        <w:sz w:val="22"/>
        <w:u w:val="none"/>
      </w:rPr>
    </w:lvl>
    <w:lvl w:ilvl="6">
      <w:start w:val="1"/>
      <w:numFmt w:val="decimal"/>
      <w:lvlText w:val="%1.%2.%3.%4.%5.%6.%7."/>
      <w:lvlJc w:val="left"/>
      <w:pPr>
        <w:ind w:left="6192" w:hanging="1440"/>
      </w:pPr>
      <w:rPr>
        <w:rFonts w:ascii="Arial" w:hAnsi="Arial" w:cs="Arial" w:hint="default"/>
        <w:b/>
        <w:color w:val="000000"/>
        <w:sz w:val="22"/>
        <w:u w:val="none"/>
      </w:rPr>
    </w:lvl>
    <w:lvl w:ilvl="7">
      <w:start w:val="1"/>
      <w:numFmt w:val="decimal"/>
      <w:lvlText w:val="%1.%2.%3.%4.%5.%6.%7.%8."/>
      <w:lvlJc w:val="left"/>
      <w:pPr>
        <w:ind w:left="6984" w:hanging="1440"/>
      </w:pPr>
      <w:rPr>
        <w:rFonts w:ascii="Arial" w:hAnsi="Arial" w:cs="Arial" w:hint="default"/>
        <w:b/>
        <w:color w:val="000000"/>
        <w:sz w:val="22"/>
        <w:u w:val="none"/>
      </w:rPr>
    </w:lvl>
    <w:lvl w:ilvl="8">
      <w:start w:val="1"/>
      <w:numFmt w:val="decimal"/>
      <w:lvlText w:val="%1.%2.%3.%4.%5.%6.%7.%8.%9."/>
      <w:lvlJc w:val="left"/>
      <w:pPr>
        <w:ind w:left="8136" w:hanging="1800"/>
      </w:pPr>
      <w:rPr>
        <w:rFonts w:ascii="Arial" w:hAnsi="Arial" w:cs="Arial" w:hint="default"/>
        <w:b/>
        <w:color w:val="000000"/>
        <w:sz w:val="22"/>
        <w:u w:val="none"/>
      </w:rPr>
    </w:lvl>
  </w:abstractNum>
  <w:abstractNum w:abstractNumId="41" w15:restartNumberingAfterBreak="0">
    <w:nsid w:val="6ED81B20"/>
    <w:multiLevelType w:val="hybridMultilevel"/>
    <w:tmpl w:val="B31EFC4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00F48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12C7662"/>
    <w:multiLevelType w:val="hybridMultilevel"/>
    <w:tmpl w:val="5440A48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4" w15:restartNumberingAfterBreak="0">
    <w:nsid w:val="715C36B4"/>
    <w:multiLevelType w:val="hybridMultilevel"/>
    <w:tmpl w:val="B31C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584160D"/>
    <w:multiLevelType w:val="hybridMultilevel"/>
    <w:tmpl w:val="3B463D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9F20EAC"/>
    <w:multiLevelType w:val="hybridMultilevel"/>
    <w:tmpl w:val="E4BCB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BD9772C"/>
    <w:multiLevelType w:val="hybridMultilevel"/>
    <w:tmpl w:val="4D4CE1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627D18"/>
    <w:multiLevelType w:val="multilevel"/>
    <w:tmpl w:val="3416B176"/>
    <w:lvl w:ilvl="0">
      <w:start w:val="1"/>
      <w:numFmt w:val="decimal"/>
      <w:pStyle w:val="1soustitre"/>
      <w:lvlText w:val="%1)"/>
      <w:lvlJc w:val="left"/>
      <w:pPr>
        <w:ind w:left="1068" w:hanging="360"/>
      </w:pPr>
      <w:rPr>
        <w:b w:val="0"/>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abstractNumId w:val="13"/>
  </w:num>
  <w:num w:numId="2">
    <w:abstractNumId w:val="19"/>
  </w:num>
  <w:num w:numId="3">
    <w:abstractNumId w:val="15"/>
  </w:num>
  <w:num w:numId="4">
    <w:abstractNumId w:val="45"/>
  </w:num>
  <w:num w:numId="5">
    <w:abstractNumId w:val="30"/>
  </w:num>
  <w:num w:numId="6">
    <w:abstractNumId w:val="40"/>
  </w:num>
  <w:num w:numId="7">
    <w:abstractNumId w:val="48"/>
  </w:num>
  <w:num w:numId="8">
    <w:abstractNumId w:val="4"/>
  </w:num>
  <w:num w:numId="9">
    <w:abstractNumId w:val="14"/>
  </w:num>
  <w:num w:numId="10">
    <w:abstractNumId w:val="6"/>
  </w:num>
  <w:num w:numId="11">
    <w:abstractNumId w:val="7"/>
  </w:num>
  <w:num w:numId="12">
    <w:abstractNumId w:val="5"/>
  </w:num>
  <w:num w:numId="13">
    <w:abstractNumId w:val="47"/>
  </w:num>
  <w:num w:numId="14">
    <w:abstractNumId w:val="21"/>
  </w:num>
  <w:num w:numId="15">
    <w:abstractNumId w:val="36"/>
  </w:num>
  <w:num w:numId="16">
    <w:abstractNumId w:val="44"/>
  </w:num>
  <w:num w:numId="17">
    <w:abstractNumId w:val="31"/>
  </w:num>
  <w:num w:numId="18">
    <w:abstractNumId w:val="17"/>
  </w:num>
  <w:num w:numId="19">
    <w:abstractNumId w:val="38"/>
  </w:num>
  <w:num w:numId="20">
    <w:abstractNumId w:val="32"/>
  </w:num>
  <w:num w:numId="21">
    <w:abstractNumId w:val="12"/>
  </w:num>
  <w:num w:numId="22">
    <w:abstractNumId w:val="43"/>
  </w:num>
  <w:num w:numId="23">
    <w:abstractNumId w:val="0"/>
  </w:num>
  <w:num w:numId="24">
    <w:abstractNumId w:val="1"/>
  </w:num>
  <w:num w:numId="25">
    <w:abstractNumId w:val="41"/>
  </w:num>
  <w:num w:numId="26">
    <w:abstractNumId w:val="33"/>
  </w:num>
  <w:num w:numId="27">
    <w:abstractNumId w:val="42"/>
  </w:num>
  <w:num w:numId="28">
    <w:abstractNumId w:val="22"/>
  </w:num>
  <w:num w:numId="29">
    <w:abstractNumId w:val="24"/>
  </w:num>
  <w:num w:numId="30">
    <w:abstractNumId w:val="8"/>
  </w:num>
  <w:num w:numId="31">
    <w:abstractNumId w:val="46"/>
  </w:num>
  <w:num w:numId="32">
    <w:abstractNumId w:val="2"/>
  </w:num>
  <w:num w:numId="33">
    <w:abstractNumId w:val="3"/>
  </w:num>
  <w:num w:numId="34">
    <w:abstractNumId w:val="11"/>
  </w:num>
  <w:num w:numId="35">
    <w:abstractNumId w:val="29"/>
  </w:num>
  <w:num w:numId="36">
    <w:abstractNumId w:val="16"/>
  </w:num>
  <w:num w:numId="37">
    <w:abstractNumId w:val="18"/>
  </w:num>
  <w:num w:numId="38">
    <w:abstractNumId w:val="39"/>
  </w:num>
  <w:num w:numId="39">
    <w:abstractNumId w:val="34"/>
  </w:num>
  <w:num w:numId="40">
    <w:abstractNumId w:val="10"/>
  </w:num>
  <w:num w:numId="41">
    <w:abstractNumId w:val="35"/>
  </w:num>
  <w:num w:numId="42">
    <w:abstractNumId w:val="25"/>
  </w:num>
  <w:num w:numId="43">
    <w:abstractNumId w:val="23"/>
  </w:num>
  <w:num w:numId="44">
    <w:abstractNumId w:val="27"/>
  </w:num>
  <w:num w:numId="45">
    <w:abstractNumId w:val="26"/>
  </w:num>
  <w:num w:numId="46">
    <w:abstractNumId w:val="20"/>
  </w:num>
  <w:num w:numId="47">
    <w:abstractNumId w:val="28"/>
  </w:num>
  <w:num w:numId="48">
    <w:abstractNumId w:val="9"/>
  </w:num>
  <w:num w:numId="49">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72A"/>
    <w:rsid w:val="000008F4"/>
    <w:rsid w:val="00000D33"/>
    <w:rsid w:val="0000310C"/>
    <w:rsid w:val="00004248"/>
    <w:rsid w:val="00004B23"/>
    <w:rsid w:val="00004BAD"/>
    <w:rsid w:val="00005801"/>
    <w:rsid w:val="000058E6"/>
    <w:rsid w:val="0000603A"/>
    <w:rsid w:val="00006FD8"/>
    <w:rsid w:val="000104C7"/>
    <w:rsid w:val="000127F2"/>
    <w:rsid w:val="0001371B"/>
    <w:rsid w:val="000150FB"/>
    <w:rsid w:val="000158B1"/>
    <w:rsid w:val="00015CB9"/>
    <w:rsid w:val="000163FA"/>
    <w:rsid w:val="00016D06"/>
    <w:rsid w:val="000174C6"/>
    <w:rsid w:val="000201B6"/>
    <w:rsid w:val="0002138A"/>
    <w:rsid w:val="0002161A"/>
    <w:rsid w:val="00021C95"/>
    <w:rsid w:val="0002377B"/>
    <w:rsid w:val="000247D5"/>
    <w:rsid w:val="00025943"/>
    <w:rsid w:val="00026142"/>
    <w:rsid w:val="00027C5D"/>
    <w:rsid w:val="00030628"/>
    <w:rsid w:val="00033AE9"/>
    <w:rsid w:val="00033F24"/>
    <w:rsid w:val="00035A51"/>
    <w:rsid w:val="00037298"/>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20CB"/>
    <w:rsid w:val="00064EB6"/>
    <w:rsid w:val="000652F1"/>
    <w:rsid w:val="00065C49"/>
    <w:rsid w:val="00071280"/>
    <w:rsid w:val="00071495"/>
    <w:rsid w:val="00071A59"/>
    <w:rsid w:val="00072193"/>
    <w:rsid w:val="000726E5"/>
    <w:rsid w:val="00073EA7"/>
    <w:rsid w:val="00074F0A"/>
    <w:rsid w:val="00076925"/>
    <w:rsid w:val="0008032E"/>
    <w:rsid w:val="0008057C"/>
    <w:rsid w:val="000808EB"/>
    <w:rsid w:val="00082C3D"/>
    <w:rsid w:val="00090CA3"/>
    <w:rsid w:val="00090FA9"/>
    <w:rsid w:val="0009445B"/>
    <w:rsid w:val="0009565E"/>
    <w:rsid w:val="0009571E"/>
    <w:rsid w:val="00095E51"/>
    <w:rsid w:val="00096972"/>
    <w:rsid w:val="0009769D"/>
    <w:rsid w:val="000A0A29"/>
    <w:rsid w:val="000A1432"/>
    <w:rsid w:val="000A49AE"/>
    <w:rsid w:val="000A502E"/>
    <w:rsid w:val="000A606D"/>
    <w:rsid w:val="000A6A07"/>
    <w:rsid w:val="000A6E21"/>
    <w:rsid w:val="000A7478"/>
    <w:rsid w:val="000B06FD"/>
    <w:rsid w:val="000B0D60"/>
    <w:rsid w:val="000B0FEB"/>
    <w:rsid w:val="000B1DE0"/>
    <w:rsid w:val="000B1EAB"/>
    <w:rsid w:val="000B321A"/>
    <w:rsid w:val="000B32DE"/>
    <w:rsid w:val="000B388A"/>
    <w:rsid w:val="000B6005"/>
    <w:rsid w:val="000B6301"/>
    <w:rsid w:val="000B72D7"/>
    <w:rsid w:val="000B756D"/>
    <w:rsid w:val="000C1772"/>
    <w:rsid w:val="000C2423"/>
    <w:rsid w:val="000C2D1A"/>
    <w:rsid w:val="000C33AD"/>
    <w:rsid w:val="000C3497"/>
    <w:rsid w:val="000C4F28"/>
    <w:rsid w:val="000C5FB6"/>
    <w:rsid w:val="000C66E8"/>
    <w:rsid w:val="000C7E01"/>
    <w:rsid w:val="000D1AB7"/>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14B6"/>
    <w:rsid w:val="00103B33"/>
    <w:rsid w:val="00104897"/>
    <w:rsid w:val="00104BC6"/>
    <w:rsid w:val="00105304"/>
    <w:rsid w:val="00107638"/>
    <w:rsid w:val="00107A3D"/>
    <w:rsid w:val="001119F5"/>
    <w:rsid w:val="001125A5"/>
    <w:rsid w:val="0011293E"/>
    <w:rsid w:val="001131A9"/>
    <w:rsid w:val="001138EC"/>
    <w:rsid w:val="001143F4"/>
    <w:rsid w:val="00114DCB"/>
    <w:rsid w:val="0011683C"/>
    <w:rsid w:val="00120A1F"/>
    <w:rsid w:val="00120B4B"/>
    <w:rsid w:val="001218F7"/>
    <w:rsid w:val="00121DC1"/>
    <w:rsid w:val="00121FD7"/>
    <w:rsid w:val="001226CA"/>
    <w:rsid w:val="0012306A"/>
    <w:rsid w:val="00124400"/>
    <w:rsid w:val="001244BD"/>
    <w:rsid w:val="00124D17"/>
    <w:rsid w:val="001257DD"/>
    <w:rsid w:val="00126111"/>
    <w:rsid w:val="00127B4D"/>
    <w:rsid w:val="00131CC1"/>
    <w:rsid w:val="00133BDA"/>
    <w:rsid w:val="00134B46"/>
    <w:rsid w:val="001375ED"/>
    <w:rsid w:val="00140697"/>
    <w:rsid w:val="0014101E"/>
    <w:rsid w:val="001458E2"/>
    <w:rsid w:val="00145C32"/>
    <w:rsid w:val="00146CE7"/>
    <w:rsid w:val="00151AE1"/>
    <w:rsid w:val="00152C6B"/>
    <w:rsid w:val="001533FF"/>
    <w:rsid w:val="00155D32"/>
    <w:rsid w:val="001578D7"/>
    <w:rsid w:val="00160846"/>
    <w:rsid w:val="0016129A"/>
    <w:rsid w:val="00161C6E"/>
    <w:rsid w:val="00162740"/>
    <w:rsid w:val="001638B7"/>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4CAE"/>
    <w:rsid w:val="0018508E"/>
    <w:rsid w:val="001868D6"/>
    <w:rsid w:val="001874D1"/>
    <w:rsid w:val="001879EB"/>
    <w:rsid w:val="001909CA"/>
    <w:rsid w:val="00191944"/>
    <w:rsid w:val="00191D27"/>
    <w:rsid w:val="00192E23"/>
    <w:rsid w:val="00194151"/>
    <w:rsid w:val="0019677E"/>
    <w:rsid w:val="00197818"/>
    <w:rsid w:val="001A076A"/>
    <w:rsid w:val="001A114F"/>
    <w:rsid w:val="001A13FB"/>
    <w:rsid w:val="001A16B9"/>
    <w:rsid w:val="001A1B79"/>
    <w:rsid w:val="001A1E6D"/>
    <w:rsid w:val="001A4E7A"/>
    <w:rsid w:val="001A6A5D"/>
    <w:rsid w:val="001B0707"/>
    <w:rsid w:val="001B41F1"/>
    <w:rsid w:val="001B48E0"/>
    <w:rsid w:val="001B50D9"/>
    <w:rsid w:val="001B6AB1"/>
    <w:rsid w:val="001B7C09"/>
    <w:rsid w:val="001C089E"/>
    <w:rsid w:val="001C0BA5"/>
    <w:rsid w:val="001C156B"/>
    <w:rsid w:val="001C2525"/>
    <w:rsid w:val="001C2997"/>
    <w:rsid w:val="001C437F"/>
    <w:rsid w:val="001C5E9E"/>
    <w:rsid w:val="001D5D61"/>
    <w:rsid w:val="001D6C24"/>
    <w:rsid w:val="001D7636"/>
    <w:rsid w:val="001E04DB"/>
    <w:rsid w:val="001E1D8D"/>
    <w:rsid w:val="001E2A43"/>
    <w:rsid w:val="001E340E"/>
    <w:rsid w:val="001E509E"/>
    <w:rsid w:val="001E5227"/>
    <w:rsid w:val="001E570A"/>
    <w:rsid w:val="001E5C7C"/>
    <w:rsid w:val="001F00AC"/>
    <w:rsid w:val="001F1667"/>
    <w:rsid w:val="001F1B33"/>
    <w:rsid w:val="001F25D8"/>
    <w:rsid w:val="001F293C"/>
    <w:rsid w:val="001F339F"/>
    <w:rsid w:val="001F6F0B"/>
    <w:rsid w:val="001F7011"/>
    <w:rsid w:val="001F7891"/>
    <w:rsid w:val="001F7E3C"/>
    <w:rsid w:val="0020011F"/>
    <w:rsid w:val="00200353"/>
    <w:rsid w:val="00200CDC"/>
    <w:rsid w:val="00201848"/>
    <w:rsid w:val="00201AD2"/>
    <w:rsid w:val="00202C5F"/>
    <w:rsid w:val="00202D66"/>
    <w:rsid w:val="00204830"/>
    <w:rsid w:val="00205000"/>
    <w:rsid w:val="00205677"/>
    <w:rsid w:val="0020703F"/>
    <w:rsid w:val="002070F5"/>
    <w:rsid w:val="002074AF"/>
    <w:rsid w:val="002075F7"/>
    <w:rsid w:val="00211404"/>
    <w:rsid w:val="0021273F"/>
    <w:rsid w:val="0021444C"/>
    <w:rsid w:val="0021675E"/>
    <w:rsid w:val="0021697B"/>
    <w:rsid w:val="00220E11"/>
    <w:rsid w:val="00221B3A"/>
    <w:rsid w:val="00222B99"/>
    <w:rsid w:val="002233C9"/>
    <w:rsid w:val="002235A5"/>
    <w:rsid w:val="00225543"/>
    <w:rsid w:val="0022744F"/>
    <w:rsid w:val="00227527"/>
    <w:rsid w:val="00227832"/>
    <w:rsid w:val="0023263A"/>
    <w:rsid w:val="00232CD5"/>
    <w:rsid w:val="00232D3E"/>
    <w:rsid w:val="00237550"/>
    <w:rsid w:val="00240128"/>
    <w:rsid w:val="002412E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125B"/>
    <w:rsid w:val="0026265E"/>
    <w:rsid w:val="00262B3A"/>
    <w:rsid w:val="0026308C"/>
    <w:rsid w:val="002647C0"/>
    <w:rsid w:val="00264A20"/>
    <w:rsid w:val="00266682"/>
    <w:rsid w:val="00273429"/>
    <w:rsid w:val="00273CCA"/>
    <w:rsid w:val="002743C2"/>
    <w:rsid w:val="00274BF9"/>
    <w:rsid w:val="00276881"/>
    <w:rsid w:val="00277664"/>
    <w:rsid w:val="0028159A"/>
    <w:rsid w:val="002823E0"/>
    <w:rsid w:val="00282B46"/>
    <w:rsid w:val="00283D77"/>
    <w:rsid w:val="00284198"/>
    <w:rsid w:val="00290A43"/>
    <w:rsid w:val="00291506"/>
    <w:rsid w:val="002917DE"/>
    <w:rsid w:val="00291919"/>
    <w:rsid w:val="00291BFE"/>
    <w:rsid w:val="00292923"/>
    <w:rsid w:val="00292BD4"/>
    <w:rsid w:val="00293CE1"/>
    <w:rsid w:val="00296445"/>
    <w:rsid w:val="002965FD"/>
    <w:rsid w:val="00296719"/>
    <w:rsid w:val="002A1DA0"/>
    <w:rsid w:val="002A242D"/>
    <w:rsid w:val="002A3EE2"/>
    <w:rsid w:val="002A7147"/>
    <w:rsid w:val="002B1435"/>
    <w:rsid w:val="002B1A27"/>
    <w:rsid w:val="002B1AF2"/>
    <w:rsid w:val="002B2CA1"/>
    <w:rsid w:val="002B384E"/>
    <w:rsid w:val="002B557D"/>
    <w:rsid w:val="002B63E7"/>
    <w:rsid w:val="002C0F9B"/>
    <w:rsid w:val="002C10FE"/>
    <w:rsid w:val="002C1F87"/>
    <w:rsid w:val="002C3BE7"/>
    <w:rsid w:val="002C402A"/>
    <w:rsid w:val="002C5809"/>
    <w:rsid w:val="002D2024"/>
    <w:rsid w:val="002D2684"/>
    <w:rsid w:val="002D4D25"/>
    <w:rsid w:val="002D5438"/>
    <w:rsid w:val="002D587B"/>
    <w:rsid w:val="002D66CD"/>
    <w:rsid w:val="002D6763"/>
    <w:rsid w:val="002D6A2C"/>
    <w:rsid w:val="002D6F1C"/>
    <w:rsid w:val="002D70E1"/>
    <w:rsid w:val="002D790B"/>
    <w:rsid w:val="002E2334"/>
    <w:rsid w:val="002E40AD"/>
    <w:rsid w:val="002E4A8D"/>
    <w:rsid w:val="002E4D2A"/>
    <w:rsid w:val="002E6BE8"/>
    <w:rsid w:val="002F0898"/>
    <w:rsid w:val="002F1974"/>
    <w:rsid w:val="002F1FD4"/>
    <w:rsid w:val="002F2C16"/>
    <w:rsid w:val="002F410F"/>
    <w:rsid w:val="002F6143"/>
    <w:rsid w:val="00300D3D"/>
    <w:rsid w:val="00301287"/>
    <w:rsid w:val="00302B26"/>
    <w:rsid w:val="00303555"/>
    <w:rsid w:val="003045A7"/>
    <w:rsid w:val="00306C4F"/>
    <w:rsid w:val="00310219"/>
    <w:rsid w:val="003106CF"/>
    <w:rsid w:val="00313522"/>
    <w:rsid w:val="003144E0"/>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1C42"/>
    <w:rsid w:val="003333C4"/>
    <w:rsid w:val="0033514F"/>
    <w:rsid w:val="0033581D"/>
    <w:rsid w:val="003364A7"/>
    <w:rsid w:val="003369F3"/>
    <w:rsid w:val="00342FC4"/>
    <w:rsid w:val="00347AAE"/>
    <w:rsid w:val="00350075"/>
    <w:rsid w:val="003503EF"/>
    <w:rsid w:val="003516CD"/>
    <w:rsid w:val="003518EE"/>
    <w:rsid w:val="00352C78"/>
    <w:rsid w:val="00356244"/>
    <w:rsid w:val="0035634C"/>
    <w:rsid w:val="00360C12"/>
    <w:rsid w:val="00361E8A"/>
    <w:rsid w:val="0036306A"/>
    <w:rsid w:val="00363B78"/>
    <w:rsid w:val="003663C4"/>
    <w:rsid w:val="0036703F"/>
    <w:rsid w:val="00371975"/>
    <w:rsid w:val="00374424"/>
    <w:rsid w:val="00375081"/>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76FD"/>
    <w:rsid w:val="003C06F4"/>
    <w:rsid w:val="003C0810"/>
    <w:rsid w:val="003C2BC7"/>
    <w:rsid w:val="003C54C0"/>
    <w:rsid w:val="003C5D57"/>
    <w:rsid w:val="003C6C29"/>
    <w:rsid w:val="003D1DFB"/>
    <w:rsid w:val="003D3078"/>
    <w:rsid w:val="003D5A4E"/>
    <w:rsid w:val="003D795D"/>
    <w:rsid w:val="003E0351"/>
    <w:rsid w:val="003E0A34"/>
    <w:rsid w:val="003E1BC7"/>
    <w:rsid w:val="003E270E"/>
    <w:rsid w:val="003E281E"/>
    <w:rsid w:val="003E4F1B"/>
    <w:rsid w:val="003E5371"/>
    <w:rsid w:val="003E638D"/>
    <w:rsid w:val="003E7E26"/>
    <w:rsid w:val="003F0992"/>
    <w:rsid w:val="003F0F19"/>
    <w:rsid w:val="003F271D"/>
    <w:rsid w:val="003F3CE2"/>
    <w:rsid w:val="003F682B"/>
    <w:rsid w:val="003F6D03"/>
    <w:rsid w:val="0040153D"/>
    <w:rsid w:val="004017DB"/>
    <w:rsid w:val="00403833"/>
    <w:rsid w:val="00405670"/>
    <w:rsid w:val="0040762E"/>
    <w:rsid w:val="004111D7"/>
    <w:rsid w:val="0041160B"/>
    <w:rsid w:val="00412391"/>
    <w:rsid w:val="004132C3"/>
    <w:rsid w:val="00414C98"/>
    <w:rsid w:val="004159C3"/>
    <w:rsid w:val="00416013"/>
    <w:rsid w:val="0041768F"/>
    <w:rsid w:val="00420622"/>
    <w:rsid w:val="00422E66"/>
    <w:rsid w:val="00423BD6"/>
    <w:rsid w:val="00426103"/>
    <w:rsid w:val="004264F7"/>
    <w:rsid w:val="0043044A"/>
    <w:rsid w:val="00430D4C"/>
    <w:rsid w:val="00431DA5"/>
    <w:rsid w:val="004326F2"/>
    <w:rsid w:val="00432B7D"/>
    <w:rsid w:val="00432BE6"/>
    <w:rsid w:val="004337C5"/>
    <w:rsid w:val="00433C54"/>
    <w:rsid w:val="004343BA"/>
    <w:rsid w:val="00435476"/>
    <w:rsid w:val="00437686"/>
    <w:rsid w:val="00441F34"/>
    <w:rsid w:val="00442253"/>
    <w:rsid w:val="004424B3"/>
    <w:rsid w:val="004445F7"/>
    <w:rsid w:val="00446535"/>
    <w:rsid w:val="00447198"/>
    <w:rsid w:val="00447690"/>
    <w:rsid w:val="00447D24"/>
    <w:rsid w:val="00447D77"/>
    <w:rsid w:val="00451994"/>
    <w:rsid w:val="00453211"/>
    <w:rsid w:val="00453C79"/>
    <w:rsid w:val="00455660"/>
    <w:rsid w:val="00455C82"/>
    <w:rsid w:val="00456A3B"/>
    <w:rsid w:val="00456B10"/>
    <w:rsid w:val="00456E64"/>
    <w:rsid w:val="00460BAE"/>
    <w:rsid w:val="0046480F"/>
    <w:rsid w:val="00467F69"/>
    <w:rsid w:val="00470CE3"/>
    <w:rsid w:val="00470EEF"/>
    <w:rsid w:val="00471C1B"/>
    <w:rsid w:val="00476772"/>
    <w:rsid w:val="0048009D"/>
    <w:rsid w:val="004808A4"/>
    <w:rsid w:val="00480B27"/>
    <w:rsid w:val="00481A7E"/>
    <w:rsid w:val="004834BF"/>
    <w:rsid w:val="004839AD"/>
    <w:rsid w:val="0048469C"/>
    <w:rsid w:val="0048527E"/>
    <w:rsid w:val="004856F2"/>
    <w:rsid w:val="0048576C"/>
    <w:rsid w:val="00485C3F"/>
    <w:rsid w:val="0048629E"/>
    <w:rsid w:val="0048654A"/>
    <w:rsid w:val="00487785"/>
    <w:rsid w:val="00493C36"/>
    <w:rsid w:val="00493D4C"/>
    <w:rsid w:val="004944FD"/>
    <w:rsid w:val="00494AF5"/>
    <w:rsid w:val="004952AA"/>
    <w:rsid w:val="004959B9"/>
    <w:rsid w:val="00495E54"/>
    <w:rsid w:val="004960E3"/>
    <w:rsid w:val="00496A00"/>
    <w:rsid w:val="00497E76"/>
    <w:rsid w:val="004A01A6"/>
    <w:rsid w:val="004A053B"/>
    <w:rsid w:val="004A06CD"/>
    <w:rsid w:val="004A1BA0"/>
    <w:rsid w:val="004A2220"/>
    <w:rsid w:val="004A3419"/>
    <w:rsid w:val="004A41DD"/>
    <w:rsid w:val="004A486F"/>
    <w:rsid w:val="004A4DF3"/>
    <w:rsid w:val="004A5A09"/>
    <w:rsid w:val="004A726A"/>
    <w:rsid w:val="004B16AD"/>
    <w:rsid w:val="004B7DB1"/>
    <w:rsid w:val="004C16F7"/>
    <w:rsid w:val="004C1C48"/>
    <w:rsid w:val="004C31D9"/>
    <w:rsid w:val="004C3C4F"/>
    <w:rsid w:val="004C6E7E"/>
    <w:rsid w:val="004D011E"/>
    <w:rsid w:val="004D0D8B"/>
    <w:rsid w:val="004D3467"/>
    <w:rsid w:val="004D5204"/>
    <w:rsid w:val="004D534E"/>
    <w:rsid w:val="004D5E66"/>
    <w:rsid w:val="004E0FD9"/>
    <w:rsid w:val="004E4041"/>
    <w:rsid w:val="004E5CE6"/>
    <w:rsid w:val="004E67BF"/>
    <w:rsid w:val="004E759F"/>
    <w:rsid w:val="004F0B31"/>
    <w:rsid w:val="004F1016"/>
    <w:rsid w:val="004F1122"/>
    <w:rsid w:val="004F2004"/>
    <w:rsid w:val="004F2B1E"/>
    <w:rsid w:val="004F3074"/>
    <w:rsid w:val="004F3D0E"/>
    <w:rsid w:val="004F4A25"/>
    <w:rsid w:val="004F608C"/>
    <w:rsid w:val="004F6185"/>
    <w:rsid w:val="004F6ED6"/>
    <w:rsid w:val="0050018B"/>
    <w:rsid w:val="00500CF7"/>
    <w:rsid w:val="0050111A"/>
    <w:rsid w:val="005056AB"/>
    <w:rsid w:val="0051052E"/>
    <w:rsid w:val="00510720"/>
    <w:rsid w:val="00510D3F"/>
    <w:rsid w:val="00512D42"/>
    <w:rsid w:val="0051332B"/>
    <w:rsid w:val="00513962"/>
    <w:rsid w:val="00515E32"/>
    <w:rsid w:val="00516D67"/>
    <w:rsid w:val="00521BB6"/>
    <w:rsid w:val="00523422"/>
    <w:rsid w:val="00525F2A"/>
    <w:rsid w:val="00526EC1"/>
    <w:rsid w:val="0052739B"/>
    <w:rsid w:val="0052767E"/>
    <w:rsid w:val="0053058B"/>
    <w:rsid w:val="00530648"/>
    <w:rsid w:val="005309CA"/>
    <w:rsid w:val="00532297"/>
    <w:rsid w:val="005365B3"/>
    <w:rsid w:val="005416C7"/>
    <w:rsid w:val="00542778"/>
    <w:rsid w:val="00542811"/>
    <w:rsid w:val="0054284A"/>
    <w:rsid w:val="005450AF"/>
    <w:rsid w:val="005470D9"/>
    <w:rsid w:val="005503E7"/>
    <w:rsid w:val="00550707"/>
    <w:rsid w:val="0055200E"/>
    <w:rsid w:val="005544A5"/>
    <w:rsid w:val="00560882"/>
    <w:rsid w:val="00560FB1"/>
    <w:rsid w:val="00561905"/>
    <w:rsid w:val="005626C2"/>
    <w:rsid w:val="00566555"/>
    <w:rsid w:val="005677C5"/>
    <w:rsid w:val="00576A4E"/>
    <w:rsid w:val="00576B43"/>
    <w:rsid w:val="00576CE4"/>
    <w:rsid w:val="005801F1"/>
    <w:rsid w:val="00583052"/>
    <w:rsid w:val="00583611"/>
    <w:rsid w:val="00583C02"/>
    <w:rsid w:val="005846DB"/>
    <w:rsid w:val="00587738"/>
    <w:rsid w:val="005901E1"/>
    <w:rsid w:val="00590D57"/>
    <w:rsid w:val="00591803"/>
    <w:rsid w:val="00592304"/>
    <w:rsid w:val="00593C09"/>
    <w:rsid w:val="005943EF"/>
    <w:rsid w:val="00594889"/>
    <w:rsid w:val="005958F5"/>
    <w:rsid w:val="005A036A"/>
    <w:rsid w:val="005A09C3"/>
    <w:rsid w:val="005A1EF6"/>
    <w:rsid w:val="005A6DF0"/>
    <w:rsid w:val="005A7807"/>
    <w:rsid w:val="005B0155"/>
    <w:rsid w:val="005B01CB"/>
    <w:rsid w:val="005B08A3"/>
    <w:rsid w:val="005B1938"/>
    <w:rsid w:val="005B1F8F"/>
    <w:rsid w:val="005B3673"/>
    <w:rsid w:val="005B692C"/>
    <w:rsid w:val="005B7479"/>
    <w:rsid w:val="005C056F"/>
    <w:rsid w:val="005C0D39"/>
    <w:rsid w:val="005C1BA6"/>
    <w:rsid w:val="005C2513"/>
    <w:rsid w:val="005C3148"/>
    <w:rsid w:val="005C39B9"/>
    <w:rsid w:val="005C5BE1"/>
    <w:rsid w:val="005C6888"/>
    <w:rsid w:val="005D2B7F"/>
    <w:rsid w:val="005D3282"/>
    <w:rsid w:val="005D33A4"/>
    <w:rsid w:val="005D3F24"/>
    <w:rsid w:val="005D5E69"/>
    <w:rsid w:val="005D78E2"/>
    <w:rsid w:val="005E12D4"/>
    <w:rsid w:val="005E236B"/>
    <w:rsid w:val="005E3BAF"/>
    <w:rsid w:val="005E58E4"/>
    <w:rsid w:val="005E6464"/>
    <w:rsid w:val="005E65E8"/>
    <w:rsid w:val="005E7D4A"/>
    <w:rsid w:val="005F0976"/>
    <w:rsid w:val="005F17FE"/>
    <w:rsid w:val="005F1ACC"/>
    <w:rsid w:val="005F2700"/>
    <w:rsid w:val="005F3EC9"/>
    <w:rsid w:val="005F5211"/>
    <w:rsid w:val="005F527A"/>
    <w:rsid w:val="005F5FE9"/>
    <w:rsid w:val="005F685E"/>
    <w:rsid w:val="005F6B9E"/>
    <w:rsid w:val="006001D8"/>
    <w:rsid w:val="00600292"/>
    <w:rsid w:val="006024F8"/>
    <w:rsid w:val="00602F82"/>
    <w:rsid w:val="00603BE1"/>
    <w:rsid w:val="006055E0"/>
    <w:rsid w:val="00605D2A"/>
    <w:rsid w:val="00605F6E"/>
    <w:rsid w:val="00606D1E"/>
    <w:rsid w:val="00607EC9"/>
    <w:rsid w:val="0061139C"/>
    <w:rsid w:val="006122EF"/>
    <w:rsid w:val="006127B5"/>
    <w:rsid w:val="00612AEE"/>
    <w:rsid w:val="00615B06"/>
    <w:rsid w:val="006174C7"/>
    <w:rsid w:val="0062072A"/>
    <w:rsid w:val="00621DAA"/>
    <w:rsid w:val="00623E24"/>
    <w:rsid w:val="00624A6C"/>
    <w:rsid w:val="00625722"/>
    <w:rsid w:val="00626137"/>
    <w:rsid w:val="00634582"/>
    <w:rsid w:val="006346B5"/>
    <w:rsid w:val="00635013"/>
    <w:rsid w:val="00635E6E"/>
    <w:rsid w:val="006410D5"/>
    <w:rsid w:val="006461D6"/>
    <w:rsid w:val="006465D3"/>
    <w:rsid w:val="0064798B"/>
    <w:rsid w:val="00652034"/>
    <w:rsid w:val="006570B3"/>
    <w:rsid w:val="006575EA"/>
    <w:rsid w:val="00660F96"/>
    <w:rsid w:val="006621EC"/>
    <w:rsid w:val="006629E2"/>
    <w:rsid w:val="00662B20"/>
    <w:rsid w:val="00664834"/>
    <w:rsid w:val="006651AF"/>
    <w:rsid w:val="00667EE1"/>
    <w:rsid w:val="00670597"/>
    <w:rsid w:val="0067446E"/>
    <w:rsid w:val="00675582"/>
    <w:rsid w:val="006776C6"/>
    <w:rsid w:val="00677B97"/>
    <w:rsid w:val="00682C00"/>
    <w:rsid w:val="00683258"/>
    <w:rsid w:val="006857BC"/>
    <w:rsid w:val="006866EB"/>
    <w:rsid w:val="006877C7"/>
    <w:rsid w:val="00687BC4"/>
    <w:rsid w:val="00693BD2"/>
    <w:rsid w:val="006946D5"/>
    <w:rsid w:val="006961FE"/>
    <w:rsid w:val="006A271B"/>
    <w:rsid w:val="006A2829"/>
    <w:rsid w:val="006A2D37"/>
    <w:rsid w:val="006A41CF"/>
    <w:rsid w:val="006A58ED"/>
    <w:rsid w:val="006A64DA"/>
    <w:rsid w:val="006A7D03"/>
    <w:rsid w:val="006B0C7B"/>
    <w:rsid w:val="006B18FE"/>
    <w:rsid w:val="006B21D2"/>
    <w:rsid w:val="006B268D"/>
    <w:rsid w:val="006B2757"/>
    <w:rsid w:val="006B34FE"/>
    <w:rsid w:val="006B4A0C"/>
    <w:rsid w:val="006B6D86"/>
    <w:rsid w:val="006C46C3"/>
    <w:rsid w:val="006C566F"/>
    <w:rsid w:val="006C6E47"/>
    <w:rsid w:val="006D1E95"/>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0BC9"/>
    <w:rsid w:val="006F1E1A"/>
    <w:rsid w:val="006F35B3"/>
    <w:rsid w:val="006F3792"/>
    <w:rsid w:val="006F3D3D"/>
    <w:rsid w:val="006F4F46"/>
    <w:rsid w:val="006F501A"/>
    <w:rsid w:val="006F69FD"/>
    <w:rsid w:val="006F7977"/>
    <w:rsid w:val="006F7D52"/>
    <w:rsid w:val="00702477"/>
    <w:rsid w:val="0070440E"/>
    <w:rsid w:val="00707E9E"/>
    <w:rsid w:val="0071053D"/>
    <w:rsid w:val="00712159"/>
    <w:rsid w:val="00712D30"/>
    <w:rsid w:val="0071540C"/>
    <w:rsid w:val="0072174C"/>
    <w:rsid w:val="00721B8F"/>
    <w:rsid w:val="007238DF"/>
    <w:rsid w:val="00727410"/>
    <w:rsid w:val="00732432"/>
    <w:rsid w:val="00732B8B"/>
    <w:rsid w:val="007331A9"/>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1D4"/>
    <w:rsid w:val="00763298"/>
    <w:rsid w:val="007708B2"/>
    <w:rsid w:val="00773788"/>
    <w:rsid w:val="0077462A"/>
    <w:rsid w:val="0077463C"/>
    <w:rsid w:val="00774C6A"/>
    <w:rsid w:val="007778F9"/>
    <w:rsid w:val="007801DE"/>
    <w:rsid w:val="007810C5"/>
    <w:rsid w:val="0078181C"/>
    <w:rsid w:val="0078234C"/>
    <w:rsid w:val="00783B4B"/>
    <w:rsid w:val="00786CD8"/>
    <w:rsid w:val="007914A7"/>
    <w:rsid w:val="00791AE3"/>
    <w:rsid w:val="00794C47"/>
    <w:rsid w:val="00794E3B"/>
    <w:rsid w:val="00795E2A"/>
    <w:rsid w:val="0079620B"/>
    <w:rsid w:val="00796FDB"/>
    <w:rsid w:val="007A02DB"/>
    <w:rsid w:val="007A0A8B"/>
    <w:rsid w:val="007A33E7"/>
    <w:rsid w:val="007A6B59"/>
    <w:rsid w:val="007B04E2"/>
    <w:rsid w:val="007B0F79"/>
    <w:rsid w:val="007B1F4B"/>
    <w:rsid w:val="007B4162"/>
    <w:rsid w:val="007B5390"/>
    <w:rsid w:val="007B5E60"/>
    <w:rsid w:val="007B791E"/>
    <w:rsid w:val="007C0934"/>
    <w:rsid w:val="007C26BD"/>
    <w:rsid w:val="007C54C7"/>
    <w:rsid w:val="007C671B"/>
    <w:rsid w:val="007C6816"/>
    <w:rsid w:val="007D06E5"/>
    <w:rsid w:val="007D0C9B"/>
    <w:rsid w:val="007D13E8"/>
    <w:rsid w:val="007D2BF4"/>
    <w:rsid w:val="007D3882"/>
    <w:rsid w:val="007D4C8B"/>
    <w:rsid w:val="007D5096"/>
    <w:rsid w:val="007D5AA2"/>
    <w:rsid w:val="007D60A1"/>
    <w:rsid w:val="007E1209"/>
    <w:rsid w:val="007E206D"/>
    <w:rsid w:val="007E32E1"/>
    <w:rsid w:val="007E4462"/>
    <w:rsid w:val="007E4ACF"/>
    <w:rsid w:val="007E4E32"/>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2F0"/>
    <w:rsid w:val="00802FFE"/>
    <w:rsid w:val="0080342F"/>
    <w:rsid w:val="0080385D"/>
    <w:rsid w:val="00805465"/>
    <w:rsid w:val="008108EF"/>
    <w:rsid w:val="00812357"/>
    <w:rsid w:val="00812B08"/>
    <w:rsid w:val="00814F3A"/>
    <w:rsid w:val="008166C2"/>
    <w:rsid w:val="00817612"/>
    <w:rsid w:val="00820094"/>
    <w:rsid w:val="00822A48"/>
    <w:rsid w:val="0082343C"/>
    <w:rsid w:val="00824808"/>
    <w:rsid w:val="008256DE"/>
    <w:rsid w:val="00825BB6"/>
    <w:rsid w:val="0082642B"/>
    <w:rsid w:val="00826F0F"/>
    <w:rsid w:val="008311C6"/>
    <w:rsid w:val="00834B37"/>
    <w:rsid w:val="00834BF1"/>
    <w:rsid w:val="00835B0B"/>
    <w:rsid w:val="008361A5"/>
    <w:rsid w:val="00836314"/>
    <w:rsid w:val="008366E6"/>
    <w:rsid w:val="008424BC"/>
    <w:rsid w:val="00842ACD"/>
    <w:rsid w:val="00843794"/>
    <w:rsid w:val="00843E49"/>
    <w:rsid w:val="00845561"/>
    <w:rsid w:val="0085017C"/>
    <w:rsid w:val="00850D3A"/>
    <w:rsid w:val="008524D3"/>
    <w:rsid w:val="0085302C"/>
    <w:rsid w:val="008558CA"/>
    <w:rsid w:val="00856401"/>
    <w:rsid w:val="0085644E"/>
    <w:rsid w:val="00856C9A"/>
    <w:rsid w:val="00860528"/>
    <w:rsid w:val="00861893"/>
    <w:rsid w:val="008622F0"/>
    <w:rsid w:val="00862652"/>
    <w:rsid w:val="00864884"/>
    <w:rsid w:val="00871887"/>
    <w:rsid w:val="00871E84"/>
    <w:rsid w:val="00872296"/>
    <w:rsid w:val="00872D49"/>
    <w:rsid w:val="008733C4"/>
    <w:rsid w:val="00873663"/>
    <w:rsid w:val="0087445B"/>
    <w:rsid w:val="00874B0E"/>
    <w:rsid w:val="00874C2E"/>
    <w:rsid w:val="00880354"/>
    <w:rsid w:val="008831B2"/>
    <w:rsid w:val="00884641"/>
    <w:rsid w:val="008847FF"/>
    <w:rsid w:val="00885336"/>
    <w:rsid w:val="00885490"/>
    <w:rsid w:val="00886E4A"/>
    <w:rsid w:val="008920B3"/>
    <w:rsid w:val="008934AA"/>
    <w:rsid w:val="008A0AD4"/>
    <w:rsid w:val="008A1749"/>
    <w:rsid w:val="008A2FC0"/>
    <w:rsid w:val="008A539E"/>
    <w:rsid w:val="008B0B26"/>
    <w:rsid w:val="008B3049"/>
    <w:rsid w:val="008B41E9"/>
    <w:rsid w:val="008B467A"/>
    <w:rsid w:val="008B468D"/>
    <w:rsid w:val="008B6205"/>
    <w:rsid w:val="008B6C46"/>
    <w:rsid w:val="008B77EE"/>
    <w:rsid w:val="008B7D72"/>
    <w:rsid w:val="008C0E27"/>
    <w:rsid w:val="008C142C"/>
    <w:rsid w:val="008C2F49"/>
    <w:rsid w:val="008C5551"/>
    <w:rsid w:val="008C635E"/>
    <w:rsid w:val="008C7605"/>
    <w:rsid w:val="008D04C1"/>
    <w:rsid w:val="008D1CE4"/>
    <w:rsid w:val="008D450E"/>
    <w:rsid w:val="008D59D1"/>
    <w:rsid w:val="008D5C0C"/>
    <w:rsid w:val="008D5D2E"/>
    <w:rsid w:val="008D5FF5"/>
    <w:rsid w:val="008D6A22"/>
    <w:rsid w:val="008E11EE"/>
    <w:rsid w:val="008E171F"/>
    <w:rsid w:val="008E29AA"/>
    <w:rsid w:val="008E2A4C"/>
    <w:rsid w:val="008E74C6"/>
    <w:rsid w:val="008F0527"/>
    <w:rsid w:val="008F2559"/>
    <w:rsid w:val="00900DD9"/>
    <w:rsid w:val="00903F9D"/>
    <w:rsid w:val="00904ECD"/>
    <w:rsid w:val="00905653"/>
    <w:rsid w:val="009070DB"/>
    <w:rsid w:val="00907279"/>
    <w:rsid w:val="009108F2"/>
    <w:rsid w:val="009115E0"/>
    <w:rsid w:val="009128E5"/>
    <w:rsid w:val="009136A0"/>
    <w:rsid w:val="009142CF"/>
    <w:rsid w:val="009151B8"/>
    <w:rsid w:val="009152F3"/>
    <w:rsid w:val="00915648"/>
    <w:rsid w:val="009160C2"/>
    <w:rsid w:val="009168F9"/>
    <w:rsid w:val="009174B4"/>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4DBD"/>
    <w:rsid w:val="009474DA"/>
    <w:rsid w:val="00947A21"/>
    <w:rsid w:val="00947A77"/>
    <w:rsid w:val="009512C1"/>
    <w:rsid w:val="00952019"/>
    <w:rsid w:val="009528A5"/>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693F"/>
    <w:rsid w:val="0098056B"/>
    <w:rsid w:val="009805E3"/>
    <w:rsid w:val="00980640"/>
    <w:rsid w:val="00980C7D"/>
    <w:rsid w:val="00983980"/>
    <w:rsid w:val="0098447F"/>
    <w:rsid w:val="00991783"/>
    <w:rsid w:val="009919B3"/>
    <w:rsid w:val="009921CF"/>
    <w:rsid w:val="0099265F"/>
    <w:rsid w:val="00995DC5"/>
    <w:rsid w:val="00995F44"/>
    <w:rsid w:val="0099629A"/>
    <w:rsid w:val="009A020F"/>
    <w:rsid w:val="009A17E1"/>
    <w:rsid w:val="009A3250"/>
    <w:rsid w:val="009A3756"/>
    <w:rsid w:val="009A385C"/>
    <w:rsid w:val="009A3B3B"/>
    <w:rsid w:val="009A49C9"/>
    <w:rsid w:val="009A4D51"/>
    <w:rsid w:val="009A6E6A"/>
    <w:rsid w:val="009A7E44"/>
    <w:rsid w:val="009B1063"/>
    <w:rsid w:val="009B1C61"/>
    <w:rsid w:val="009B2B91"/>
    <w:rsid w:val="009B3F95"/>
    <w:rsid w:val="009B6B87"/>
    <w:rsid w:val="009B6C6E"/>
    <w:rsid w:val="009B72C5"/>
    <w:rsid w:val="009C111E"/>
    <w:rsid w:val="009C1D15"/>
    <w:rsid w:val="009C2E55"/>
    <w:rsid w:val="009C667F"/>
    <w:rsid w:val="009D1460"/>
    <w:rsid w:val="009D19BE"/>
    <w:rsid w:val="009D2988"/>
    <w:rsid w:val="009D2F00"/>
    <w:rsid w:val="009D3FC4"/>
    <w:rsid w:val="009D4A76"/>
    <w:rsid w:val="009D5662"/>
    <w:rsid w:val="009D7725"/>
    <w:rsid w:val="009E23B7"/>
    <w:rsid w:val="009E2421"/>
    <w:rsid w:val="009E2942"/>
    <w:rsid w:val="009E61EF"/>
    <w:rsid w:val="009F19F6"/>
    <w:rsid w:val="009F237F"/>
    <w:rsid w:val="009F5332"/>
    <w:rsid w:val="009F5EE9"/>
    <w:rsid w:val="009F6E0A"/>
    <w:rsid w:val="009F7BC6"/>
    <w:rsid w:val="00A0076C"/>
    <w:rsid w:val="00A01708"/>
    <w:rsid w:val="00A02814"/>
    <w:rsid w:val="00A03C0F"/>
    <w:rsid w:val="00A03FF5"/>
    <w:rsid w:val="00A066AE"/>
    <w:rsid w:val="00A069B8"/>
    <w:rsid w:val="00A0709D"/>
    <w:rsid w:val="00A0785E"/>
    <w:rsid w:val="00A10DAB"/>
    <w:rsid w:val="00A1140D"/>
    <w:rsid w:val="00A13FCB"/>
    <w:rsid w:val="00A150B1"/>
    <w:rsid w:val="00A15B86"/>
    <w:rsid w:val="00A17ABB"/>
    <w:rsid w:val="00A17D47"/>
    <w:rsid w:val="00A206CE"/>
    <w:rsid w:val="00A24004"/>
    <w:rsid w:val="00A24050"/>
    <w:rsid w:val="00A2463B"/>
    <w:rsid w:val="00A24C37"/>
    <w:rsid w:val="00A2582F"/>
    <w:rsid w:val="00A25883"/>
    <w:rsid w:val="00A25916"/>
    <w:rsid w:val="00A2599E"/>
    <w:rsid w:val="00A25DEB"/>
    <w:rsid w:val="00A26119"/>
    <w:rsid w:val="00A2776B"/>
    <w:rsid w:val="00A27CC4"/>
    <w:rsid w:val="00A30D16"/>
    <w:rsid w:val="00A31828"/>
    <w:rsid w:val="00A31D3E"/>
    <w:rsid w:val="00A31D5B"/>
    <w:rsid w:val="00A31F1E"/>
    <w:rsid w:val="00A3253F"/>
    <w:rsid w:val="00A32FDC"/>
    <w:rsid w:val="00A339C5"/>
    <w:rsid w:val="00A34B2D"/>
    <w:rsid w:val="00A350E7"/>
    <w:rsid w:val="00A37D20"/>
    <w:rsid w:val="00A37F18"/>
    <w:rsid w:val="00A40294"/>
    <w:rsid w:val="00A40560"/>
    <w:rsid w:val="00A40B22"/>
    <w:rsid w:val="00A4261D"/>
    <w:rsid w:val="00A42800"/>
    <w:rsid w:val="00A43153"/>
    <w:rsid w:val="00A441FF"/>
    <w:rsid w:val="00A46D7F"/>
    <w:rsid w:val="00A473C8"/>
    <w:rsid w:val="00A47554"/>
    <w:rsid w:val="00A475E7"/>
    <w:rsid w:val="00A4769F"/>
    <w:rsid w:val="00A53F3A"/>
    <w:rsid w:val="00A556C3"/>
    <w:rsid w:val="00A559FF"/>
    <w:rsid w:val="00A60658"/>
    <w:rsid w:val="00A60A26"/>
    <w:rsid w:val="00A61E1D"/>
    <w:rsid w:val="00A627C7"/>
    <w:rsid w:val="00A640AC"/>
    <w:rsid w:val="00A65A19"/>
    <w:rsid w:val="00A65A50"/>
    <w:rsid w:val="00A65D49"/>
    <w:rsid w:val="00A668CD"/>
    <w:rsid w:val="00A675A2"/>
    <w:rsid w:val="00A67C0D"/>
    <w:rsid w:val="00A716F9"/>
    <w:rsid w:val="00A71A82"/>
    <w:rsid w:val="00A73C97"/>
    <w:rsid w:val="00A74919"/>
    <w:rsid w:val="00A75A91"/>
    <w:rsid w:val="00A75DB0"/>
    <w:rsid w:val="00A771B0"/>
    <w:rsid w:val="00A77CA6"/>
    <w:rsid w:val="00A80944"/>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C9F"/>
    <w:rsid w:val="00AA61D4"/>
    <w:rsid w:val="00AA6A1E"/>
    <w:rsid w:val="00AA74F6"/>
    <w:rsid w:val="00AB04BD"/>
    <w:rsid w:val="00AB0FF6"/>
    <w:rsid w:val="00AB3EE0"/>
    <w:rsid w:val="00AB3F6D"/>
    <w:rsid w:val="00AB4898"/>
    <w:rsid w:val="00AB5AAC"/>
    <w:rsid w:val="00AC20E1"/>
    <w:rsid w:val="00AC2516"/>
    <w:rsid w:val="00AC46E7"/>
    <w:rsid w:val="00AC51B6"/>
    <w:rsid w:val="00AD0467"/>
    <w:rsid w:val="00AD22BC"/>
    <w:rsid w:val="00AD2FBE"/>
    <w:rsid w:val="00AD308E"/>
    <w:rsid w:val="00AD3573"/>
    <w:rsid w:val="00AD3C3F"/>
    <w:rsid w:val="00AD6FB8"/>
    <w:rsid w:val="00AD78AA"/>
    <w:rsid w:val="00AE1E0E"/>
    <w:rsid w:val="00AE2618"/>
    <w:rsid w:val="00AE289E"/>
    <w:rsid w:val="00AE466B"/>
    <w:rsid w:val="00AE59A2"/>
    <w:rsid w:val="00AE72C4"/>
    <w:rsid w:val="00AF316E"/>
    <w:rsid w:val="00AF3245"/>
    <w:rsid w:val="00AF3D63"/>
    <w:rsid w:val="00AF3F7E"/>
    <w:rsid w:val="00AF44BA"/>
    <w:rsid w:val="00AF5424"/>
    <w:rsid w:val="00AF5E22"/>
    <w:rsid w:val="00AF6056"/>
    <w:rsid w:val="00AF6993"/>
    <w:rsid w:val="00AF6B96"/>
    <w:rsid w:val="00B00575"/>
    <w:rsid w:val="00B01787"/>
    <w:rsid w:val="00B0428F"/>
    <w:rsid w:val="00B051BF"/>
    <w:rsid w:val="00B06693"/>
    <w:rsid w:val="00B06A7A"/>
    <w:rsid w:val="00B07477"/>
    <w:rsid w:val="00B10E8B"/>
    <w:rsid w:val="00B1195E"/>
    <w:rsid w:val="00B12319"/>
    <w:rsid w:val="00B15B39"/>
    <w:rsid w:val="00B15DC5"/>
    <w:rsid w:val="00B164F4"/>
    <w:rsid w:val="00B16C28"/>
    <w:rsid w:val="00B16D4C"/>
    <w:rsid w:val="00B17B49"/>
    <w:rsid w:val="00B20B2A"/>
    <w:rsid w:val="00B2169F"/>
    <w:rsid w:val="00B22C67"/>
    <w:rsid w:val="00B233FB"/>
    <w:rsid w:val="00B2365F"/>
    <w:rsid w:val="00B23969"/>
    <w:rsid w:val="00B23D59"/>
    <w:rsid w:val="00B25A24"/>
    <w:rsid w:val="00B26681"/>
    <w:rsid w:val="00B31D43"/>
    <w:rsid w:val="00B34F6D"/>
    <w:rsid w:val="00B359A4"/>
    <w:rsid w:val="00B35ABF"/>
    <w:rsid w:val="00B37664"/>
    <w:rsid w:val="00B424FD"/>
    <w:rsid w:val="00B42A73"/>
    <w:rsid w:val="00B42AAB"/>
    <w:rsid w:val="00B4315C"/>
    <w:rsid w:val="00B45BF3"/>
    <w:rsid w:val="00B514CD"/>
    <w:rsid w:val="00B51965"/>
    <w:rsid w:val="00B52B29"/>
    <w:rsid w:val="00B538B4"/>
    <w:rsid w:val="00B54CA9"/>
    <w:rsid w:val="00B5524C"/>
    <w:rsid w:val="00B57234"/>
    <w:rsid w:val="00B57C46"/>
    <w:rsid w:val="00B57D01"/>
    <w:rsid w:val="00B60347"/>
    <w:rsid w:val="00B60AFE"/>
    <w:rsid w:val="00B610A6"/>
    <w:rsid w:val="00B61AEE"/>
    <w:rsid w:val="00B622A4"/>
    <w:rsid w:val="00B6230A"/>
    <w:rsid w:val="00B65A81"/>
    <w:rsid w:val="00B67FBB"/>
    <w:rsid w:val="00B70A14"/>
    <w:rsid w:val="00B710DB"/>
    <w:rsid w:val="00B715C8"/>
    <w:rsid w:val="00B71891"/>
    <w:rsid w:val="00B742A1"/>
    <w:rsid w:val="00B75995"/>
    <w:rsid w:val="00B77EC5"/>
    <w:rsid w:val="00B813A5"/>
    <w:rsid w:val="00B81BE6"/>
    <w:rsid w:val="00B81CE6"/>
    <w:rsid w:val="00B825FB"/>
    <w:rsid w:val="00B82D25"/>
    <w:rsid w:val="00B83AED"/>
    <w:rsid w:val="00B843F1"/>
    <w:rsid w:val="00B84F7B"/>
    <w:rsid w:val="00B85542"/>
    <w:rsid w:val="00B85975"/>
    <w:rsid w:val="00B85C91"/>
    <w:rsid w:val="00B86052"/>
    <w:rsid w:val="00B86A85"/>
    <w:rsid w:val="00B904F8"/>
    <w:rsid w:val="00B9053C"/>
    <w:rsid w:val="00B90AB9"/>
    <w:rsid w:val="00B90F20"/>
    <w:rsid w:val="00B91F08"/>
    <w:rsid w:val="00B93433"/>
    <w:rsid w:val="00B942DE"/>
    <w:rsid w:val="00B954BB"/>
    <w:rsid w:val="00B95B76"/>
    <w:rsid w:val="00BA4155"/>
    <w:rsid w:val="00BA5AE6"/>
    <w:rsid w:val="00BA6E7D"/>
    <w:rsid w:val="00BA74D3"/>
    <w:rsid w:val="00BB002B"/>
    <w:rsid w:val="00BB36C7"/>
    <w:rsid w:val="00BB3745"/>
    <w:rsid w:val="00BB3C5E"/>
    <w:rsid w:val="00BB74EB"/>
    <w:rsid w:val="00BC085D"/>
    <w:rsid w:val="00BC1F4B"/>
    <w:rsid w:val="00BC361D"/>
    <w:rsid w:val="00BC480A"/>
    <w:rsid w:val="00BC6838"/>
    <w:rsid w:val="00BD1564"/>
    <w:rsid w:val="00BD4035"/>
    <w:rsid w:val="00BD42A4"/>
    <w:rsid w:val="00BD4797"/>
    <w:rsid w:val="00BD5E60"/>
    <w:rsid w:val="00BE12BC"/>
    <w:rsid w:val="00BE29A1"/>
    <w:rsid w:val="00BE3633"/>
    <w:rsid w:val="00BE4A81"/>
    <w:rsid w:val="00BE7D23"/>
    <w:rsid w:val="00BF08C5"/>
    <w:rsid w:val="00BF12F4"/>
    <w:rsid w:val="00BF467B"/>
    <w:rsid w:val="00BF56B4"/>
    <w:rsid w:val="00BF66FA"/>
    <w:rsid w:val="00BF6988"/>
    <w:rsid w:val="00BF6B7C"/>
    <w:rsid w:val="00C0179B"/>
    <w:rsid w:val="00C01F51"/>
    <w:rsid w:val="00C03280"/>
    <w:rsid w:val="00C033F9"/>
    <w:rsid w:val="00C06C8D"/>
    <w:rsid w:val="00C112E1"/>
    <w:rsid w:val="00C12D02"/>
    <w:rsid w:val="00C14B94"/>
    <w:rsid w:val="00C1542E"/>
    <w:rsid w:val="00C22634"/>
    <w:rsid w:val="00C25FBD"/>
    <w:rsid w:val="00C26EC3"/>
    <w:rsid w:val="00C271C8"/>
    <w:rsid w:val="00C27E34"/>
    <w:rsid w:val="00C30BDD"/>
    <w:rsid w:val="00C30E42"/>
    <w:rsid w:val="00C310E5"/>
    <w:rsid w:val="00C3371C"/>
    <w:rsid w:val="00C34EA0"/>
    <w:rsid w:val="00C353CF"/>
    <w:rsid w:val="00C37564"/>
    <w:rsid w:val="00C42AF2"/>
    <w:rsid w:val="00C43753"/>
    <w:rsid w:val="00C44455"/>
    <w:rsid w:val="00C451A0"/>
    <w:rsid w:val="00C47A2B"/>
    <w:rsid w:val="00C47DD3"/>
    <w:rsid w:val="00C5025B"/>
    <w:rsid w:val="00C5172C"/>
    <w:rsid w:val="00C52E20"/>
    <w:rsid w:val="00C54314"/>
    <w:rsid w:val="00C54E8A"/>
    <w:rsid w:val="00C566F3"/>
    <w:rsid w:val="00C56F63"/>
    <w:rsid w:val="00C57749"/>
    <w:rsid w:val="00C62392"/>
    <w:rsid w:val="00C635D7"/>
    <w:rsid w:val="00C63639"/>
    <w:rsid w:val="00C636E8"/>
    <w:rsid w:val="00C66037"/>
    <w:rsid w:val="00C66DF6"/>
    <w:rsid w:val="00C70BB9"/>
    <w:rsid w:val="00C72ED3"/>
    <w:rsid w:val="00C7650E"/>
    <w:rsid w:val="00C77DE3"/>
    <w:rsid w:val="00C803FB"/>
    <w:rsid w:val="00C817F4"/>
    <w:rsid w:val="00C81B92"/>
    <w:rsid w:val="00C8255A"/>
    <w:rsid w:val="00C82927"/>
    <w:rsid w:val="00C85814"/>
    <w:rsid w:val="00C86AD1"/>
    <w:rsid w:val="00C86CC1"/>
    <w:rsid w:val="00C86EBD"/>
    <w:rsid w:val="00C871D9"/>
    <w:rsid w:val="00C87B66"/>
    <w:rsid w:val="00C923FC"/>
    <w:rsid w:val="00C9368A"/>
    <w:rsid w:val="00C9396E"/>
    <w:rsid w:val="00C94E63"/>
    <w:rsid w:val="00C95313"/>
    <w:rsid w:val="00C96041"/>
    <w:rsid w:val="00CA0197"/>
    <w:rsid w:val="00CA097B"/>
    <w:rsid w:val="00CA1EDA"/>
    <w:rsid w:val="00CA1F2A"/>
    <w:rsid w:val="00CA2019"/>
    <w:rsid w:val="00CA3628"/>
    <w:rsid w:val="00CA5E87"/>
    <w:rsid w:val="00CB0431"/>
    <w:rsid w:val="00CB12EC"/>
    <w:rsid w:val="00CB2157"/>
    <w:rsid w:val="00CB4718"/>
    <w:rsid w:val="00CB74BE"/>
    <w:rsid w:val="00CC04FF"/>
    <w:rsid w:val="00CC18CC"/>
    <w:rsid w:val="00CC23F1"/>
    <w:rsid w:val="00CC40B8"/>
    <w:rsid w:val="00CC7ADE"/>
    <w:rsid w:val="00CC7C29"/>
    <w:rsid w:val="00CD1379"/>
    <w:rsid w:val="00CD1852"/>
    <w:rsid w:val="00CD2783"/>
    <w:rsid w:val="00CD279B"/>
    <w:rsid w:val="00CD2E2F"/>
    <w:rsid w:val="00CD3E72"/>
    <w:rsid w:val="00CD6148"/>
    <w:rsid w:val="00CD6B09"/>
    <w:rsid w:val="00CE01A7"/>
    <w:rsid w:val="00CE0686"/>
    <w:rsid w:val="00CE1C20"/>
    <w:rsid w:val="00CE2290"/>
    <w:rsid w:val="00CE24A9"/>
    <w:rsid w:val="00CE4F5D"/>
    <w:rsid w:val="00CE6798"/>
    <w:rsid w:val="00CE67DF"/>
    <w:rsid w:val="00CE6AC9"/>
    <w:rsid w:val="00CE77E4"/>
    <w:rsid w:val="00CE77FD"/>
    <w:rsid w:val="00CF046B"/>
    <w:rsid w:val="00CF1E43"/>
    <w:rsid w:val="00CF25F0"/>
    <w:rsid w:val="00CF293B"/>
    <w:rsid w:val="00CF4382"/>
    <w:rsid w:val="00D00929"/>
    <w:rsid w:val="00D01690"/>
    <w:rsid w:val="00D02793"/>
    <w:rsid w:val="00D02BFE"/>
    <w:rsid w:val="00D03FA2"/>
    <w:rsid w:val="00D0483A"/>
    <w:rsid w:val="00D04876"/>
    <w:rsid w:val="00D05809"/>
    <w:rsid w:val="00D10519"/>
    <w:rsid w:val="00D1057D"/>
    <w:rsid w:val="00D1065D"/>
    <w:rsid w:val="00D124CF"/>
    <w:rsid w:val="00D13E56"/>
    <w:rsid w:val="00D164D7"/>
    <w:rsid w:val="00D2041A"/>
    <w:rsid w:val="00D20F96"/>
    <w:rsid w:val="00D2155B"/>
    <w:rsid w:val="00D2246D"/>
    <w:rsid w:val="00D24B73"/>
    <w:rsid w:val="00D25EFC"/>
    <w:rsid w:val="00D261E4"/>
    <w:rsid w:val="00D2716E"/>
    <w:rsid w:val="00D27A41"/>
    <w:rsid w:val="00D27DF4"/>
    <w:rsid w:val="00D30C58"/>
    <w:rsid w:val="00D324CE"/>
    <w:rsid w:val="00D32FC3"/>
    <w:rsid w:val="00D35B7B"/>
    <w:rsid w:val="00D365D8"/>
    <w:rsid w:val="00D37A01"/>
    <w:rsid w:val="00D41A49"/>
    <w:rsid w:val="00D41C5A"/>
    <w:rsid w:val="00D44197"/>
    <w:rsid w:val="00D44B2A"/>
    <w:rsid w:val="00D44CB4"/>
    <w:rsid w:val="00D50642"/>
    <w:rsid w:val="00D508DC"/>
    <w:rsid w:val="00D50E58"/>
    <w:rsid w:val="00D5128C"/>
    <w:rsid w:val="00D52872"/>
    <w:rsid w:val="00D535E7"/>
    <w:rsid w:val="00D545C7"/>
    <w:rsid w:val="00D55328"/>
    <w:rsid w:val="00D60493"/>
    <w:rsid w:val="00D60520"/>
    <w:rsid w:val="00D65988"/>
    <w:rsid w:val="00D66123"/>
    <w:rsid w:val="00D67201"/>
    <w:rsid w:val="00D678F3"/>
    <w:rsid w:val="00D728B5"/>
    <w:rsid w:val="00D7415B"/>
    <w:rsid w:val="00D758AA"/>
    <w:rsid w:val="00D77B44"/>
    <w:rsid w:val="00D8427E"/>
    <w:rsid w:val="00D8464B"/>
    <w:rsid w:val="00D875F2"/>
    <w:rsid w:val="00D9147F"/>
    <w:rsid w:val="00D91625"/>
    <w:rsid w:val="00D91AB1"/>
    <w:rsid w:val="00D91BFD"/>
    <w:rsid w:val="00D9223E"/>
    <w:rsid w:val="00D92AF0"/>
    <w:rsid w:val="00D96BBC"/>
    <w:rsid w:val="00D97C6A"/>
    <w:rsid w:val="00D97F32"/>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2BA1"/>
    <w:rsid w:val="00DC3D90"/>
    <w:rsid w:val="00DC7334"/>
    <w:rsid w:val="00DC76B9"/>
    <w:rsid w:val="00DC7C00"/>
    <w:rsid w:val="00DD0F71"/>
    <w:rsid w:val="00DD2320"/>
    <w:rsid w:val="00DD23AC"/>
    <w:rsid w:val="00DD445D"/>
    <w:rsid w:val="00DD48A9"/>
    <w:rsid w:val="00DD52C1"/>
    <w:rsid w:val="00DD596F"/>
    <w:rsid w:val="00DE17A5"/>
    <w:rsid w:val="00DE1E03"/>
    <w:rsid w:val="00DE4FCE"/>
    <w:rsid w:val="00DE57C5"/>
    <w:rsid w:val="00DE67FF"/>
    <w:rsid w:val="00DE6A5C"/>
    <w:rsid w:val="00DE71FD"/>
    <w:rsid w:val="00DE7661"/>
    <w:rsid w:val="00DF1B12"/>
    <w:rsid w:val="00DF200A"/>
    <w:rsid w:val="00DF47D3"/>
    <w:rsid w:val="00DF6854"/>
    <w:rsid w:val="00DF790B"/>
    <w:rsid w:val="00DF7AEC"/>
    <w:rsid w:val="00E0125E"/>
    <w:rsid w:val="00E01F46"/>
    <w:rsid w:val="00E02623"/>
    <w:rsid w:val="00E02A4F"/>
    <w:rsid w:val="00E03B55"/>
    <w:rsid w:val="00E059DB"/>
    <w:rsid w:val="00E06361"/>
    <w:rsid w:val="00E129C6"/>
    <w:rsid w:val="00E12B6B"/>
    <w:rsid w:val="00E138E1"/>
    <w:rsid w:val="00E13C54"/>
    <w:rsid w:val="00E13C8E"/>
    <w:rsid w:val="00E171C4"/>
    <w:rsid w:val="00E171EF"/>
    <w:rsid w:val="00E172A3"/>
    <w:rsid w:val="00E175C0"/>
    <w:rsid w:val="00E178A0"/>
    <w:rsid w:val="00E20881"/>
    <w:rsid w:val="00E21EBB"/>
    <w:rsid w:val="00E24EB8"/>
    <w:rsid w:val="00E25901"/>
    <w:rsid w:val="00E26EDA"/>
    <w:rsid w:val="00E32080"/>
    <w:rsid w:val="00E330B8"/>
    <w:rsid w:val="00E332B2"/>
    <w:rsid w:val="00E333E7"/>
    <w:rsid w:val="00E43548"/>
    <w:rsid w:val="00E46962"/>
    <w:rsid w:val="00E46B5B"/>
    <w:rsid w:val="00E503C4"/>
    <w:rsid w:val="00E50BF0"/>
    <w:rsid w:val="00E5129C"/>
    <w:rsid w:val="00E5170F"/>
    <w:rsid w:val="00E530C4"/>
    <w:rsid w:val="00E537CB"/>
    <w:rsid w:val="00E552FC"/>
    <w:rsid w:val="00E56BB7"/>
    <w:rsid w:val="00E579F5"/>
    <w:rsid w:val="00E60516"/>
    <w:rsid w:val="00E616C9"/>
    <w:rsid w:val="00E66402"/>
    <w:rsid w:val="00E667A4"/>
    <w:rsid w:val="00E66D93"/>
    <w:rsid w:val="00E67B50"/>
    <w:rsid w:val="00E7035A"/>
    <w:rsid w:val="00E72F09"/>
    <w:rsid w:val="00E73F23"/>
    <w:rsid w:val="00E74011"/>
    <w:rsid w:val="00E74D74"/>
    <w:rsid w:val="00E74E9B"/>
    <w:rsid w:val="00E77DD7"/>
    <w:rsid w:val="00E77F53"/>
    <w:rsid w:val="00E808F2"/>
    <w:rsid w:val="00E81144"/>
    <w:rsid w:val="00E811D6"/>
    <w:rsid w:val="00E866D6"/>
    <w:rsid w:val="00E86F3D"/>
    <w:rsid w:val="00E9012F"/>
    <w:rsid w:val="00E912EB"/>
    <w:rsid w:val="00E929AB"/>
    <w:rsid w:val="00E956DC"/>
    <w:rsid w:val="00E964A1"/>
    <w:rsid w:val="00EA29BB"/>
    <w:rsid w:val="00EA48BC"/>
    <w:rsid w:val="00EA4C40"/>
    <w:rsid w:val="00EA5B6E"/>
    <w:rsid w:val="00EA5DDD"/>
    <w:rsid w:val="00EA7015"/>
    <w:rsid w:val="00EB05C0"/>
    <w:rsid w:val="00EB0CAB"/>
    <w:rsid w:val="00EB3CD7"/>
    <w:rsid w:val="00EB4888"/>
    <w:rsid w:val="00EB5632"/>
    <w:rsid w:val="00EB5A66"/>
    <w:rsid w:val="00EB5BCA"/>
    <w:rsid w:val="00EC2DCA"/>
    <w:rsid w:val="00EC3336"/>
    <w:rsid w:val="00EC374C"/>
    <w:rsid w:val="00EC378F"/>
    <w:rsid w:val="00EC760F"/>
    <w:rsid w:val="00EC7E50"/>
    <w:rsid w:val="00ED0695"/>
    <w:rsid w:val="00ED0F0C"/>
    <w:rsid w:val="00ED235D"/>
    <w:rsid w:val="00ED2940"/>
    <w:rsid w:val="00ED2A24"/>
    <w:rsid w:val="00ED52F4"/>
    <w:rsid w:val="00ED5FC0"/>
    <w:rsid w:val="00ED6C5D"/>
    <w:rsid w:val="00ED718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39C6"/>
    <w:rsid w:val="00F045CB"/>
    <w:rsid w:val="00F05BB2"/>
    <w:rsid w:val="00F07403"/>
    <w:rsid w:val="00F07C0F"/>
    <w:rsid w:val="00F11087"/>
    <w:rsid w:val="00F11D7D"/>
    <w:rsid w:val="00F126FF"/>
    <w:rsid w:val="00F178DC"/>
    <w:rsid w:val="00F20F6D"/>
    <w:rsid w:val="00F21374"/>
    <w:rsid w:val="00F224EF"/>
    <w:rsid w:val="00F24CA6"/>
    <w:rsid w:val="00F24DF2"/>
    <w:rsid w:val="00F24DFF"/>
    <w:rsid w:val="00F25808"/>
    <w:rsid w:val="00F26AC4"/>
    <w:rsid w:val="00F27553"/>
    <w:rsid w:val="00F30A67"/>
    <w:rsid w:val="00F34C0D"/>
    <w:rsid w:val="00F364E6"/>
    <w:rsid w:val="00F36DE1"/>
    <w:rsid w:val="00F37107"/>
    <w:rsid w:val="00F37DA1"/>
    <w:rsid w:val="00F40F56"/>
    <w:rsid w:val="00F41E6F"/>
    <w:rsid w:val="00F427C8"/>
    <w:rsid w:val="00F42FB9"/>
    <w:rsid w:val="00F43A54"/>
    <w:rsid w:val="00F4403A"/>
    <w:rsid w:val="00F443C6"/>
    <w:rsid w:val="00F4476F"/>
    <w:rsid w:val="00F44E5C"/>
    <w:rsid w:val="00F456F8"/>
    <w:rsid w:val="00F45B4D"/>
    <w:rsid w:val="00F465E2"/>
    <w:rsid w:val="00F52294"/>
    <w:rsid w:val="00F52793"/>
    <w:rsid w:val="00F5281C"/>
    <w:rsid w:val="00F53133"/>
    <w:rsid w:val="00F54264"/>
    <w:rsid w:val="00F560A7"/>
    <w:rsid w:val="00F56AA3"/>
    <w:rsid w:val="00F56ACE"/>
    <w:rsid w:val="00F61190"/>
    <w:rsid w:val="00F657AD"/>
    <w:rsid w:val="00F65996"/>
    <w:rsid w:val="00F67FA2"/>
    <w:rsid w:val="00F70FDA"/>
    <w:rsid w:val="00F71770"/>
    <w:rsid w:val="00F72308"/>
    <w:rsid w:val="00F74DBB"/>
    <w:rsid w:val="00F764A6"/>
    <w:rsid w:val="00F8030F"/>
    <w:rsid w:val="00F80979"/>
    <w:rsid w:val="00F80E0F"/>
    <w:rsid w:val="00F81AF2"/>
    <w:rsid w:val="00F82D37"/>
    <w:rsid w:val="00F841D0"/>
    <w:rsid w:val="00F84961"/>
    <w:rsid w:val="00F85878"/>
    <w:rsid w:val="00F863CE"/>
    <w:rsid w:val="00F920A0"/>
    <w:rsid w:val="00F935EB"/>
    <w:rsid w:val="00F93B62"/>
    <w:rsid w:val="00F94286"/>
    <w:rsid w:val="00F95961"/>
    <w:rsid w:val="00F960CB"/>
    <w:rsid w:val="00F9642A"/>
    <w:rsid w:val="00F967F6"/>
    <w:rsid w:val="00F96E92"/>
    <w:rsid w:val="00F97AAA"/>
    <w:rsid w:val="00F97F5D"/>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EC"/>
    <w:rsid w:val="00FC7F16"/>
    <w:rsid w:val="00FD0375"/>
    <w:rsid w:val="00FD0872"/>
    <w:rsid w:val="00FD0B46"/>
    <w:rsid w:val="00FD0C99"/>
    <w:rsid w:val="00FD1319"/>
    <w:rsid w:val="00FD1E84"/>
    <w:rsid w:val="00FD39F9"/>
    <w:rsid w:val="00FD3C82"/>
    <w:rsid w:val="00FD4969"/>
    <w:rsid w:val="00FD65CC"/>
    <w:rsid w:val="00FE0340"/>
    <w:rsid w:val="00FE044C"/>
    <w:rsid w:val="00FE0B3A"/>
    <w:rsid w:val="00FE26C1"/>
    <w:rsid w:val="00FE3E34"/>
    <w:rsid w:val="00FE4A6E"/>
    <w:rsid w:val="00FE53DA"/>
    <w:rsid w:val="00FE545A"/>
    <w:rsid w:val="00FE63FC"/>
    <w:rsid w:val="00FE67D0"/>
    <w:rsid w:val="00FE7C60"/>
    <w:rsid w:val="00FF0059"/>
    <w:rsid w:val="00FF44C1"/>
    <w:rsid w:val="00FF450C"/>
    <w:rsid w:val="00FF72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F5800D"/>
  <w15:docId w15:val="{1EABDE84-FB28-4CE5-9CA4-BCE9FE5F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C67"/>
    <w:rPr>
      <w:sz w:val="24"/>
      <w:szCs w:val="24"/>
    </w:rPr>
  </w:style>
  <w:style w:type="paragraph" w:styleId="Titre1">
    <w:name w:val="heading 1"/>
    <w:basedOn w:val="Normal"/>
    <w:next w:val="Normal"/>
    <w:qFormat/>
    <w:rsid w:val="00054686"/>
    <w:pPr>
      <w:keepNext/>
      <w:jc w:val="center"/>
      <w:outlineLvl w:val="0"/>
    </w:pPr>
    <w:rPr>
      <w:rFonts w:ascii="Tahoma" w:hAnsi="Tahoma"/>
      <w:sz w:val="56"/>
      <w:szCs w:val="20"/>
    </w:rPr>
  </w:style>
  <w:style w:type="paragraph" w:styleId="Titre2">
    <w:name w:val="heading 2"/>
    <w:basedOn w:val="Normal"/>
    <w:next w:val="Normal"/>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rsid w:val="00054686"/>
    <w:pPr>
      <w:tabs>
        <w:tab w:val="center" w:pos="4536"/>
        <w:tab w:val="right" w:pos="9072"/>
      </w:tabs>
    </w:pPr>
    <w:rPr>
      <w:sz w:val="20"/>
      <w:szCs w:val="20"/>
    </w:rPr>
  </w:style>
  <w:style w:type="paragraph" w:styleId="Pieddepage">
    <w:name w:val="footer"/>
    <w:basedOn w:val="Normal"/>
    <w:link w:val="PieddepageCar"/>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3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uiPriority w:val="34"/>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styleId="Lienhypertexte">
    <w:name w:val="Hyperlink"/>
    <w:basedOn w:val="Policepardfaut"/>
    <w:uiPriority w:val="99"/>
    <w:unhideWhenUsed/>
    <w:rsid w:val="000652F1"/>
    <w:rPr>
      <w:color w:val="0563C1" w:themeColor="hyperlink"/>
      <w:u w:val="single"/>
    </w:rPr>
  </w:style>
  <w:style w:type="paragraph" w:customStyle="1" w:styleId="Points">
    <w:name w:val="° Points"/>
    <w:basedOn w:val="Paragraphedeliste"/>
    <w:link w:val="PointsCar"/>
    <w:qFormat/>
    <w:rsid w:val="007B5E60"/>
    <w:pPr>
      <w:numPr>
        <w:numId w:val="3"/>
      </w:numPr>
      <w:autoSpaceDE w:val="0"/>
      <w:autoSpaceDN w:val="0"/>
      <w:adjustRightInd w:val="0"/>
      <w:spacing w:before="60"/>
      <w:contextualSpacing w:val="0"/>
      <w:jc w:val="both"/>
    </w:pPr>
    <w:rPr>
      <w:rFonts w:ascii="Arial" w:hAnsi="Arial" w:cs="Arial"/>
      <w:color w:val="000000" w:themeColor="text1"/>
    </w:rPr>
  </w:style>
  <w:style w:type="character" w:customStyle="1" w:styleId="PointsCar">
    <w:name w:val="° Points Car"/>
    <w:basedOn w:val="Policepardfaut"/>
    <w:link w:val="Points"/>
    <w:rsid w:val="007B5E60"/>
    <w:rPr>
      <w:rFonts w:ascii="Arial" w:hAnsi="Arial" w:cs="Arial"/>
      <w:color w:val="000000" w:themeColor="text1"/>
      <w:sz w:val="24"/>
      <w:szCs w:val="24"/>
    </w:rPr>
  </w:style>
  <w:style w:type="paragraph" w:customStyle="1" w:styleId="1soustitre">
    <w:name w:val="1) sous titre"/>
    <w:basedOn w:val="Corpsdetexte"/>
    <w:link w:val="1soustitreCar"/>
    <w:qFormat/>
    <w:rsid w:val="004F1016"/>
    <w:pPr>
      <w:numPr>
        <w:numId w:val="7"/>
      </w:numPr>
      <w:spacing w:before="60" w:after="120"/>
    </w:pPr>
    <w:rPr>
      <w:rFonts w:ascii="Arial" w:hAnsi="Arial" w:cs="Arial"/>
      <w:bCs/>
      <w:color w:val="000000" w:themeColor="text1"/>
      <w:sz w:val="26"/>
      <w:szCs w:val="26"/>
    </w:rPr>
  </w:style>
  <w:style w:type="character" w:customStyle="1" w:styleId="1soustitreCar">
    <w:name w:val="1) sous titre Car"/>
    <w:basedOn w:val="CorpsdetexteCar"/>
    <w:link w:val="1soustitre"/>
    <w:rsid w:val="004F1016"/>
    <w:rPr>
      <w:rFonts w:ascii="Arial" w:hAnsi="Arial" w:cs="Arial"/>
      <w:bCs/>
      <w:color w:val="000000" w:themeColor="text1"/>
      <w:sz w:val="26"/>
      <w:szCs w:val="26"/>
    </w:rPr>
  </w:style>
  <w:style w:type="character" w:customStyle="1" w:styleId="ParagraphedelisteCar">
    <w:name w:val="Paragraphe de liste Car"/>
    <w:basedOn w:val="Policepardfaut"/>
    <w:link w:val="Paragraphedeliste"/>
    <w:uiPriority w:val="34"/>
    <w:rsid w:val="004F1016"/>
    <w:rPr>
      <w:sz w:val="24"/>
      <w:szCs w:val="24"/>
    </w:rPr>
  </w:style>
  <w:style w:type="character" w:customStyle="1" w:styleId="BodyCar">
    <w:name w:val="Body Car"/>
    <w:basedOn w:val="Policepardfaut"/>
    <w:link w:val="Body"/>
    <w:locked/>
    <w:rsid w:val="002412E0"/>
    <w:rPr>
      <w:rFonts w:ascii="Arial" w:eastAsia="MS Mincho" w:hAnsi="Arial" w:cs="Arial"/>
    </w:rPr>
  </w:style>
  <w:style w:type="paragraph" w:customStyle="1" w:styleId="Body">
    <w:name w:val="Body"/>
    <w:basedOn w:val="Normal"/>
    <w:link w:val="BodyCar"/>
    <w:qFormat/>
    <w:rsid w:val="002412E0"/>
    <w:pPr>
      <w:keepLines/>
      <w:adjustRightInd w:val="0"/>
      <w:spacing w:after="120"/>
      <w:jc w:val="both"/>
    </w:pPr>
    <w:rPr>
      <w:rFonts w:ascii="Arial" w:eastAsia="MS Mincho" w:hAnsi="Arial" w:cs="Arial"/>
      <w:sz w:val="20"/>
      <w:szCs w:val="20"/>
    </w:rPr>
  </w:style>
  <w:style w:type="paragraph" w:styleId="NormalWeb">
    <w:name w:val="Normal (Web)"/>
    <w:basedOn w:val="Normal"/>
    <w:uiPriority w:val="99"/>
    <w:unhideWhenUsed/>
    <w:rsid w:val="001A114F"/>
    <w:pPr>
      <w:spacing w:before="100" w:beforeAutospacing="1" w:after="100" w:afterAutospacing="1"/>
    </w:pPr>
    <w:rPr>
      <w:lang w:val="fr-MA" w:eastAsia="fr-MA"/>
    </w:rPr>
  </w:style>
  <w:style w:type="character" w:styleId="lev">
    <w:name w:val="Strong"/>
    <w:basedOn w:val="Policepardfaut"/>
    <w:uiPriority w:val="22"/>
    <w:qFormat/>
    <w:rsid w:val="006F0BC9"/>
    <w:rPr>
      <w:b/>
      <w:bCs/>
    </w:rPr>
  </w:style>
  <w:style w:type="character" w:customStyle="1" w:styleId="PieddepageCar">
    <w:name w:val="Pied de page Car"/>
    <w:basedOn w:val="Policepardfaut"/>
    <w:link w:val="Pieddepage"/>
    <w:uiPriority w:val="99"/>
    <w:rsid w:val="00ED0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3716">
      <w:bodyDiv w:val="1"/>
      <w:marLeft w:val="0"/>
      <w:marRight w:val="0"/>
      <w:marTop w:val="0"/>
      <w:marBottom w:val="0"/>
      <w:divBdr>
        <w:top w:val="none" w:sz="0" w:space="0" w:color="auto"/>
        <w:left w:val="none" w:sz="0" w:space="0" w:color="auto"/>
        <w:bottom w:val="none" w:sz="0" w:space="0" w:color="auto"/>
        <w:right w:val="none" w:sz="0" w:space="0" w:color="auto"/>
      </w:divBdr>
    </w:div>
    <w:div w:id="30109142">
      <w:bodyDiv w:val="1"/>
      <w:marLeft w:val="0"/>
      <w:marRight w:val="0"/>
      <w:marTop w:val="0"/>
      <w:marBottom w:val="0"/>
      <w:divBdr>
        <w:top w:val="none" w:sz="0" w:space="0" w:color="auto"/>
        <w:left w:val="none" w:sz="0" w:space="0" w:color="auto"/>
        <w:bottom w:val="none" w:sz="0" w:space="0" w:color="auto"/>
        <w:right w:val="none" w:sz="0" w:space="0" w:color="auto"/>
      </w:divBdr>
    </w:div>
    <w:div w:id="13614625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38378602">
      <w:bodyDiv w:val="1"/>
      <w:marLeft w:val="0"/>
      <w:marRight w:val="0"/>
      <w:marTop w:val="0"/>
      <w:marBottom w:val="0"/>
      <w:divBdr>
        <w:top w:val="none" w:sz="0" w:space="0" w:color="auto"/>
        <w:left w:val="none" w:sz="0" w:space="0" w:color="auto"/>
        <w:bottom w:val="none" w:sz="0" w:space="0" w:color="auto"/>
        <w:right w:val="none" w:sz="0" w:space="0" w:color="auto"/>
      </w:divBdr>
    </w:div>
    <w:div w:id="559482573">
      <w:bodyDiv w:val="1"/>
      <w:marLeft w:val="0"/>
      <w:marRight w:val="0"/>
      <w:marTop w:val="0"/>
      <w:marBottom w:val="0"/>
      <w:divBdr>
        <w:top w:val="none" w:sz="0" w:space="0" w:color="auto"/>
        <w:left w:val="none" w:sz="0" w:space="0" w:color="auto"/>
        <w:bottom w:val="none" w:sz="0" w:space="0" w:color="auto"/>
        <w:right w:val="none" w:sz="0" w:space="0" w:color="auto"/>
      </w:divBdr>
    </w:div>
    <w:div w:id="895050705">
      <w:bodyDiv w:val="1"/>
      <w:marLeft w:val="0"/>
      <w:marRight w:val="0"/>
      <w:marTop w:val="0"/>
      <w:marBottom w:val="0"/>
      <w:divBdr>
        <w:top w:val="none" w:sz="0" w:space="0" w:color="auto"/>
        <w:left w:val="none" w:sz="0" w:space="0" w:color="auto"/>
        <w:bottom w:val="none" w:sz="0" w:space="0" w:color="auto"/>
        <w:right w:val="none" w:sz="0" w:space="0" w:color="auto"/>
      </w:divBdr>
    </w:div>
    <w:div w:id="947002440">
      <w:bodyDiv w:val="1"/>
      <w:marLeft w:val="0"/>
      <w:marRight w:val="0"/>
      <w:marTop w:val="0"/>
      <w:marBottom w:val="0"/>
      <w:divBdr>
        <w:top w:val="none" w:sz="0" w:space="0" w:color="auto"/>
        <w:left w:val="none" w:sz="0" w:space="0" w:color="auto"/>
        <w:bottom w:val="none" w:sz="0" w:space="0" w:color="auto"/>
        <w:right w:val="none" w:sz="0" w:space="0" w:color="auto"/>
      </w:divBdr>
    </w:div>
    <w:div w:id="1021393108">
      <w:bodyDiv w:val="1"/>
      <w:marLeft w:val="0"/>
      <w:marRight w:val="0"/>
      <w:marTop w:val="0"/>
      <w:marBottom w:val="0"/>
      <w:divBdr>
        <w:top w:val="none" w:sz="0" w:space="0" w:color="auto"/>
        <w:left w:val="none" w:sz="0" w:space="0" w:color="auto"/>
        <w:bottom w:val="none" w:sz="0" w:space="0" w:color="auto"/>
        <w:right w:val="none" w:sz="0" w:space="0" w:color="auto"/>
      </w:divBdr>
    </w:div>
    <w:div w:id="1130056386">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193766006">
      <w:bodyDiv w:val="1"/>
      <w:marLeft w:val="0"/>
      <w:marRight w:val="0"/>
      <w:marTop w:val="0"/>
      <w:marBottom w:val="0"/>
      <w:divBdr>
        <w:top w:val="none" w:sz="0" w:space="0" w:color="auto"/>
        <w:left w:val="none" w:sz="0" w:space="0" w:color="auto"/>
        <w:bottom w:val="none" w:sz="0" w:space="0" w:color="auto"/>
        <w:right w:val="none" w:sz="0" w:space="0" w:color="auto"/>
      </w:divBdr>
    </w:div>
    <w:div w:id="1342245895">
      <w:bodyDiv w:val="1"/>
      <w:marLeft w:val="0"/>
      <w:marRight w:val="0"/>
      <w:marTop w:val="0"/>
      <w:marBottom w:val="0"/>
      <w:divBdr>
        <w:top w:val="none" w:sz="0" w:space="0" w:color="auto"/>
        <w:left w:val="none" w:sz="0" w:space="0" w:color="auto"/>
        <w:bottom w:val="none" w:sz="0" w:space="0" w:color="auto"/>
        <w:right w:val="none" w:sz="0" w:space="0" w:color="auto"/>
      </w:divBdr>
    </w:div>
    <w:div w:id="1484614556">
      <w:bodyDiv w:val="1"/>
      <w:marLeft w:val="0"/>
      <w:marRight w:val="0"/>
      <w:marTop w:val="0"/>
      <w:marBottom w:val="0"/>
      <w:divBdr>
        <w:top w:val="none" w:sz="0" w:space="0" w:color="auto"/>
        <w:left w:val="none" w:sz="0" w:space="0" w:color="auto"/>
        <w:bottom w:val="none" w:sz="0" w:space="0" w:color="auto"/>
        <w:right w:val="none" w:sz="0" w:space="0" w:color="auto"/>
      </w:divBdr>
    </w:div>
    <w:div w:id="1787458039">
      <w:bodyDiv w:val="1"/>
      <w:marLeft w:val="0"/>
      <w:marRight w:val="0"/>
      <w:marTop w:val="0"/>
      <w:marBottom w:val="0"/>
      <w:divBdr>
        <w:top w:val="none" w:sz="0" w:space="0" w:color="auto"/>
        <w:left w:val="none" w:sz="0" w:space="0" w:color="auto"/>
        <w:bottom w:val="none" w:sz="0" w:space="0" w:color="auto"/>
        <w:right w:val="none" w:sz="0" w:space="0" w:color="auto"/>
      </w:divBdr>
    </w:div>
    <w:div w:id="1880119849">
      <w:bodyDiv w:val="1"/>
      <w:marLeft w:val="0"/>
      <w:marRight w:val="0"/>
      <w:marTop w:val="0"/>
      <w:marBottom w:val="0"/>
      <w:divBdr>
        <w:top w:val="none" w:sz="0" w:space="0" w:color="auto"/>
        <w:left w:val="none" w:sz="0" w:space="0" w:color="auto"/>
        <w:bottom w:val="none" w:sz="0" w:space="0" w:color="auto"/>
        <w:right w:val="none" w:sz="0" w:space="0" w:color="auto"/>
      </w:divBdr>
    </w:div>
    <w:div w:id="1954818953">
      <w:bodyDiv w:val="1"/>
      <w:marLeft w:val="0"/>
      <w:marRight w:val="0"/>
      <w:marTop w:val="0"/>
      <w:marBottom w:val="0"/>
      <w:divBdr>
        <w:top w:val="none" w:sz="0" w:space="0" w:color="auto"/>
        <w:left w:val="none" w:sz="0" w:space="0" w:color="auto"/>
        <w:bottom w:val="none" w:sz="0" w:space="0" w:color="auto"/>
        <w:right w:val="none" w:sz="0" w:space="0" w:color="auto"/>
      </w:divBdr>
    </w:div>
    <w:div w:id="2121678912">
      <w:bodyDiv w:val="1"/>
      <w:marLeft w:val="0"/>
      <w:marRight w:val="0"/>
      <w:marTop w:val="0"/>
      <w:marBottom w:val="0"/>
      <w:divBdr>
        <w:top w:val="none" w:sz="0" w:space="0" w:color="auto"/>
        <w:left w:val="none" w:sz="0" w:space="0" w:color="auto"/>
        <w:bottom w:val="none" w:sz="0" w:space="0" w:color="auto"/>
        <w:right w:val="none" w:sz="0" w:space="0" w:color="auto"/>
      </w:divBdr>
    </w:div>
    <w:div w:id="21445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8AB78-2644-4EA4-9BCA-254311D47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873</Words>
  <Characters>4806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EL ASRY</dc:creator>
  <cp:keywords/>
  <cp:lastModifiedBy>Yassir EL ASRY</cp:lastModifiedBy>
  <cp:revision>24</cp:revision>
  <cp:lastPrinted>2022-11-01T13:05:00Z</cp:lastPrinted>
  <dcterms:created xsi:type="dcterms:W3CDTF">2026-06-07T16:01:00Z</dcterms:created>
  <dcterms:modified xsi:type="dcterms:W3CDTF">2026-06-15T10:50:00Z</dcterms:modified>
</cp:coreProperties>
</file>