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E24C" w14:textId="77777777" w:rsidR="005D5F5A" w:rsidRDefault="00A232D5" w:rsidP="00A232D5">
      <w:pPr>
        <w:jc w:val="center"/>
        <w:rPr>
          <w:rFonts w:cstheme="majorBidi"/>
          <w:b/>
          <w:bCs/>
          <w:sz w:val="32"/>
          <w:szCs w:val="32"/>
        </w:rPr>
      </w:pPr>
      <w:r w:rsidRPr="00A232D5">
        <w:rPr>
          <w:rFonts w:cstheme="majorBidi"/>
          <w:b/>
          <w:bCs/>
          <w:sz w:val="32"/>
          <w:szCs w:val="32"/>
        </w:rPr>
        <w:t>Contrat d’agent commercial</w:t>
      </w:r>
    </w:p>
    <w:p w14:paraId="11FF3A14" w14:textId="77777777" w:rsidR="00A232D5" w:rsidRDefault="00A232D5" w:rsidP="00A232D5">
      <w:pPr>
        <w:jc w:val="center"/>
        <w:rPr>
          <w:rFonts w:cstheme="majorBidi"/>
          <w:b/>
          <w:bCs/>
          <w:sz w:val="32"/>
          <w:szCs w:val="32"/>
        </w:rPr>
      </w:pPr>
    </w:p>
    <w:p w14:paraId="0763DB26" w14:textId="77777777" w:rsidR="00A232D5" w:rsidRPr="00941238" w:rsidRDefault="00A232D5" w:rsidP="00647A81">
      <w:pPr>
        <w:spacing w:after="40"/>
        <w:jc w:val="both"/>
        <w:rPr>
          <w:rFonts w:cstheme="majorBidi"/>
          <w:szCs w:val="24"/>
        </w:rPr>
      </w:pPr>
      <w:r w:rsidRPr="00941238">
        <w:rPr>
          <w:rFonts w:cstheme="majorBidi"/>
          <w:b/>
          <w:szCs w:val="24"/>
        </w:rPr>
        <w:t xml:space="preserve">Le présent </w:t>
      </w:r>
      <w:r>
        <w:rPr>
          <w:rFonts w:cstheme="majorBidi"/>
          <w:b/>
          <w:szCs w:val="24"/>
        </w:rPr>
        <w:t>c</w:t>
      </w:r>
      <w:r w:rsidRPr="00941238">
        <w:rPr>
          <w:rFonts w:cstheme="majorBidi"/>
          <w:b/>
          <w:szCs w:val="24"/>
        </w:rPr>
        <w:t>ontrat</w:t>
      </w:r>
      <w:r>
        <w:rPr>
          <w:rFonts w:cstheme="majorBidi"/>
          <w:b/>
          <w:szCs w:val="24"/>
        </w:rPr>
        <w:t xml:space="preserve"> (« Contrat »)</w:t>
      </w:r>
      <w:r w:rsidRPr="00941238">
        <w:rPr>
          <w:rFonts w:cstheme="majorBidi"/>
          <w:b/>
          <w:szCs w:val="24"/>
        </w:rPr>
        <w:t xml:space="preserve"> est conclu entre les soussigné</w:t>
      </w:r>
      <w:r>
        <w:rPr>
          <w:rFonts w:cstheme="majorBidi"/>
          <w:b/>
          <w:szCs w:val="24"/>
        </w:rPr>
        <w:t>(</w:t>
      </w:r>
      <w:r w:rsidRPr="00941238">
        <w:rPr>
          <w:rFonts w:cstheme="majorBidi"/>
          <w:b/>
          <w:szCs w:val="24"/>
        </w:rPr>
        <w:t>e</w:t>
      </w:r>
      <w:r>
        <w:rPr>
          <w:rFonts w:cstheme="majorBidi"/>
          <w:b/>
          <w:szCs w:val="24"/>
        </w:rPr>
        <w:t>)</w:t>
      </w:r>
      <w:r w:rsidRPr="00941238">
        <w:rPr>
          <w:rFonts w:cstheme="majorBidi"/>
          <w:b/>
          <w:szCs w:val="24"/>
        </w:rPr>
        <w:t xml:space="preserve">s : </w:t>
      </w:r>
    </w:p>
    <w:p w14:paraId="1CDAF808" w14:textId="77777777" w:rsidR="00A232D5" w:rsidRPr="007C2C5A" w:rsidRDefault="00A232D5" w:rsidP="00647A81">
      <w:pPr>
        <w:spacing w:after="40"/>
        <w:jc w:val="both"/>
        <w:rPr>
          <w:rFonts w:cstheme="majorBidi"/>
          <w:szCs w:val="24"/>
        </w:rPr>
      </w:pPr>
    </w:p>
    <w:p w14:paraId="1769F95D" w14:textId="77777777" w:rsidR="00A232D5" w:rsidRDefault="00A31FFC" w:rsidP="00647A81">
      <w:pPr>
        <w:spacing w:after="40"/>
        <w:jc w:val="both"/>
        <w:rPr>
          <w:rFonts w:cstheme="majorBidi"/>
          <w:szCs w:val="24"/>
        </w:rPr>
      </w:pPr>
      <w:bookmarkStart w:id="0" w:name="nom_phys_tun_caution"/>
      <w:bookmarkStart w:id="1" w:name="personne_physique_tunisienne_caution"/>
      <w:r>
        <w:rPr>
          <w:rFonts w:cstheme="majorBidi"/>
          <w:szCs w:val="24"/>
        </w:rPr>
        <w:t>___</w:t>
      </w:r>
      <w:bookmarkEnd w:id="0"/>
      <w:r w:rsidR="00A232D5" w:rsidRPr="00915A3E">
        <w:rPr>
          <w:rFonts w:cstheme="majorBidi"/>
          <w:szCs w:val="24"/>
        </w:rPr>
        <w:t xml:space="preserve"> </w:t>
      </w:r>
      <w:r>
        <w:rPr>
          <w:rFonts w:cstheme="majorBidi"/>
          <w:szCs w:val="24"/>
        </w:rPr>
        <w:t xml:space="preserve">  </w:t>
      </w:r>
      <w:bookmarkStart w:id="2" w:name="prenom_phys_tun_caution"/>
      <w:r>
        <w:rPr>
          <w:rFonts w:cstheme="majorBidi"/>
          <w:szCs w:val="24"/>
        </w:rPr>
        <w:t>___</w:t>
      </w:r>
      <w:bookmarkEnd w:id="2"/>
      <w:r w:rsidR="00A232D5" w:rsidRPr="00915A3E">
        <w:rPr>
          <w:rFonts w:cstheme="majorBidi"/>
          <w:szCs w:val="24"/>
        </w:rPr>
        <w:t xml:space="preserve">, de nationalité tunisienne, née le </w:t>
      </w:r>
      <w:bookmarkStart w:id="3" w:name="date_naiss_phys_tun_caution"/>
      <w:r>
        <w:rPr>
          <w:rFonts w:cstheme="majorBidi"/>
          <w:szCs w:val="24"/>
        </w:rPr>
        <w:t>___</w:t>
      </w:r>
      <w:bookmarkEnd w:id="3"/>
      <w:r w:rsidR="00A232D5" w:rsidRPr="00915A3E">
        <w:rPr>
          <w:rFonts w:cstheme="majorBidi"/>
          <w:szCs w:val="24"/>
        </w:rPr>
        <w:t xml:space="preserve"> à </w:t>
      </w:r>
      <w:bookmarkStart w:id="4" w:name="lieu_naiss_phy_tun_caution"/>
      <w:r>
        <w:rPr>
          <w:rFonts w:cstheme="majorBidi"/>
          <w:szCs w:val="24"/>
        </w:rPr>
        <w:t>___</w:t>
      </w:r>
      <w:bookmarkEnd w:id="4"/>
      <w:r w:rsidR="00A232D5" w:rsidRPr="00915A3E">
        <w:rPr>
          <w:rFonts w:cstheme="majorBidi"/>
          <w:szCs w:val="24"/>
        </w:rPr>
        <w:t xml:space="preserve">, titulaire de la carte d’identité nationale n° </w:t>
      </w:r>
      <w:bookmarkStart w:id="5" w:name="nume_cin_phy_tun_caution"/>
      <w:r>
        <w:rPr>
          <w:rFonts w:cstheme="majorBidi"/>
          <w:szCs w:val="24"/>
        </w:rPr>
        <w:t>___</w:t>
      </w:r>
      <w:bookmarkEnd w:id="5"/>
      <w:r w:rsidR="00A232D5" w:rsidRPr="00915A3E">
        <w:rPr>
          <w:rFonts w:cstheme="majorBidi"/>
          <w:szCs w:val="24"/>
        </w:rPr>
        <w:t xml:space="preserve"> délivrée à </w:t>
      </w:r>
      <w:bookmarkStart w:id="6" w:name="lieu_cin_phys_tun_caution"/>
      <w:r>
        <w:rPr>
          <w:rFonts w:cstheme="majorBidi"/>
          <w:szCs w:val="24"/>
        </w:rPr>
        <w:t>___</w:t>
      </w:r>
      <w:bookmarkEnd w:id="6"/>
      <w:r w:rsidR="00A232D5" w:rsidRPr="00915A3E">
        <w:rPr>
          <w:rFonts w:cstheme="majorBidi"/>
          <w:szCs w:val="24"/>
        </w:rPr>
        <w:t xml:space="preserve"> le </w:t>
      </w:r>
      <w:bookmarkStart w:id="7" w:name="date_cin_phy_tun_caution"/>
      <w:r>
        <w:rPr>
          <w:rFonts w:cstheme="majorBidi"/>
          <w:szCs w:val="24"/>
        </w:rPr>
        <w:t>___</w:t>
      </w:r>
      <w:bookmarkEnd w:id="7"/>
      <w:r w:rsidR="00A232D5" w:rsidRPr="00915A3E">
        <w:rPr>
          <w:rFonts w:cstheme="majorBidi"/>
          <w:szCs w:val="24"/>
        </w:rPr>
        <w:t xml:space="preserve">, demeurant au </w:t>
      </w:r>
      <w:bookmarkStart w:id="8" w:name="adresse_phy_tun_caution"/>
      <w:r>
        <w:rPr>
          <w:rFonts w:cstheme="majorBidi"/>
          <w:szCs w:val="24"/>
        </w:rPr>
        <w:t>___</w:t>
      </w:r>
      <w:bookmarkEnd w:id="8"/>
      <w:r w:rsidR="00A232D5">
        <w:rPr>
          <w:rFonts w:cstheme="majorBidi"/>
          <w:szCs w:val="24"/>
        </w:rPr>
        <w:t>,</w:t>
      </w:r>
      <w:bookmarkEnd w:id="1"/>
    </w:p>
    <w:p w14:paraId="57902FF0" w14:textId="77777777" w:rsidR="00A232D5" w:rsidRDefault="00A232D5" w:rsidP="00647A81">
      <w:pPr>
        <w:spacing w:after="40"/>
        <w:jc w:val="both"/>
        <w:rPr>
          <w:rFonts w:cstheme="majorBidi"/>
          <w:szCs w:val="24"/>
        </w:rPr>
      </w:pPr>
    </w:p>
    <w:p w14:paraId="518BEB25" w14:textId="77777777" w:rsidR="00A232D5" w:rsidRDefault="00A31FFC" w:rsidP="00647A81">
      <w:pPr>
        <w:spacing w:after="40"/>
        <w:jc w:val="both"/>
        <w:rPr>
          <w:rFonts w:cstheme="majorBidi"/>
          <w:szCs w:val="24"/>
        </w:rPr>
      </w:pPr>
      <w:bookmarkStart w:id="9" w:name="nom_phys_etrangere_caution"/>
      <w:bookmarkStart w:id="10" w:name="personne_physique_etrangere_caution"/>
      <w:r>
        <w:rPr>
          <w:rFonts w:cstheme="majorBidi"/>
          <w:szCs w:val="24"/>
        </w:rPr>
        <w:t>___</w:t>
      </w:r>
      <w:bookmarkEnd w:id="9"/>
      <w:r>
        <w:rPr>
          <w:rFonts w:cstheme="majorBidi"/>
          <w:szCs w:val="24"/>
        </w:rPr>
        <w:t xml:space="preserve"> </w:t>
      </w:r>
      <w:bookmarkStart w:id="11" w:name="prenom_phy_etrangere_caution"/>
      <w:r>
        <w:rPr>
          <w:rFonts w:cstheme="majorBidi"/>
          <w:szCs w:val="24"/>
        </w:rPr>
        <w:t>___</w:t>
      </w:r>
      <w:bookmarkEnd w:id="11"/>
      <w:r w:rsidR="00A232D5" w:rsidRPr="003A19A1">
        <w:rPr>
          <w:rFonts w:cstheme="majorBidi"/>
          <w:szCs w:val="24"/>
        </w:rPr>
        <w:t xml:space="preserve">, de nationalité </w:t>
      </w:r>
      <w:bookmarkStart w:id="12" w:name="nationalité_phy_etrg_caution"/>
      <w:r>
        <w:rPr>
          <w:rFonts w:cstheme="majorBidi"/>
          <w:szCs w:val="24"/>
        </w:rPr>
        <w:t>___</w:t>
      </w:r>
      <w:bookmarkEnd w:id="12"/>
      <w:r w:rsidR="00A232D5" w:rsidRPr="003A19A1">
        <w:rPr>
          <w:rFonts w:cstheme="majorBidi"/>
          <w:szCs w:val="24"/>
        </w:rPr>
        <w:t xml:space="preserve">, titulaire du passeport </w:t>
      </w:r>
      <w:r>
        <w:rPr>
          <w:rFonts w:cstheme="majorBidi"/>
          <w:szCs w:val="24"/>
        </w:rPr>
        <w:t xml:space="preserve">  </w:t>
      </w:r>
      <w:bookmarkStart w:id="13" w:name="pays_passp_phys_etrg_caution"/>
      <w:r>
        <w:rPr>
          <w:rFonts w:cstheme="majorBidi"/>
          <w:szCs w:val="24"/>
        </w:rPr>
        <w:t>___</w:t>
      </w:r>
      <w:bookmarkEnd w:id="13"/>
      <w:r w:rsidR="00A232D5" w:rsidRPr="003A19A1">
        <w:rPr>
          <w:rFonts w:cstheme="majorBidi"/>
          <w:szCs w:val="24"/>
        </w:rPr>
        <w:t xml:space="preserve"> n°</w:t>
      </w:r>
      <w:r>
        <w:rPr>
          <w:rFonts w:cstheme="majorBidi"/>
          <w:szCs w:val="24"/>
        </w:rPr>
        <w:t xml:space="preserve"> </w:t>
      </w:r>
      <w:bookmarkStart w:id="14" w:name="num_passp_phys_etrg_caution"/>
      <w:r>
        <w:rPr>
          <w:rFonts w:cstheme="majorBidi"/>
          <w:szCs w:val="24"/>
        </w:rPr>
        <w:t>___</w:t>
      </w:r>
      <w:bookmarkEnd w:id="14"/>
      <w:r w:rsidR="00A232D5">
        <w:rPr>
          <w:rFonts w:cstheme="majorBidi"/>
          <w:szCs w:val="24"/>
        </w:rPr>
        <w:t xml:space="preserve"> délivré le </w:t>
      </w:r>
      <w:bookmarkStart w:id="15" w:name="date_passp_phys_etrg_caution"/>
      <w:r>
        <w:rPr>
          <w:rFonts w:cstheme="majorBidi"/>
          <w:szCs w:val="24"/>
        </w:rPr>
        <w:t>___</w:t>
      </w:r>
      <w:bookmarkEnd w:id="15"/>
      <w:r w:rsidR="00A232D5" w:rsidRPr="003A19A1">
        <w:rPr>
          <w:rFonts w:cstheme="majorBidi"/>
          <w:szCs w:val="24"/>
        </w:rPr>
        <w:t xml:space="preserve">, élisant domicile au </w:t>
      </w:r>
      <w:bookmarkStart w:id="16" w:name="adresse_phys_etrg_caution"/>
      <w:r>
        <w:rPr>
          <w:rFonts w:cstheme="majorBidi"/>
          <w:szCs w:val="24"/>
        </w:rPr>
        <w:t>___</w:t>
      </w:r>
      <w:bookmarkEnd w:id="16"/>
      <w:r w:rsidR="00A232D5">
        <w:rPr>
          <w:rFonts w:cstheme="majorBidi"/>
          <w:szCs w:val="24"/>
        </w:rPr>
        <w:t>,</w:t>
      </w:r>
      <w:bookmarkEnd w:id="10"/>
    </w:p>
    <w:p w14:paraId="7FC8C5ED" w14:textId="77777777" w:rsidR="00A232D5" w:rsidRPr="003A19A1" w:rsidRDefault="00A232D5" w:rsidP="00647A81">
      <w:pPr>
        <w:spacing w:after="40"/>
        <w:jc w:val="both"/>
        <w:rPr>
          <w:rFonts w:cstheme="majorBidi"/>
          <w:szCs w:val="24"/>
        </w:rPr>
      </w:pPr>
    </w:p>
    <w:p w14:paraId="545E0CFB" w14:textId="77777777" w:rsidR="00A232D5" w:rsidRDefault="00A232D5" w:rsidP="00647A81">
      <w:pPr>
        <w:spacing w:after="40"/>
        <w:jc w:val="both"/>
        <w:rPr>
          <w:rFonts w:cstheme="majorBidi"/>
          <w:szCs w:val="24"/>
        </w:rPr>
      </w:pPr>
      <w:bookmarkStart w:id="17" w:name="personne_morale_tunisienne_caution"/>
      <w:r>
        <w:rPr>
          <w:rFonts w:cstheme="majorBidi"/>
          <w:szCs w:val="24"/>
        </w:rPr>
        <w:t xml:space="preserve">La société </w:t>
      </w:r>
      <w:bookmarkStart w:id="18" w:name="denomin_morale_tun_caution"/>
      <w:r w:rsidR="00A31FFC">
        <w:rPr>
          <w:rFonts w:cstheme="majorBidi"/>
          <w:szCs w:val="24"/>
        </w:rPr>
        <w:t>___</w:t>
      </w:r>
      <w:bookmarkEnd w:id="18"/>
      <w:r w:rsidRPr="003A19A1">
        <w:rPr>
          <w:rFonts w:cstheme="majorBidi"/>
          <w:szCs w:val="24"/>
        </w:rPr>
        <w:t xml:space="preserve">, </w:t>
      </w:r>
      <w:bookmarkStart w:id="19" w:name="forme_morale_tun_caution"/>
      <w:r w:rsidR="00A31FFC">
        <w:rPr>
          <w:rFonts w:cstheme="majorBidi"/>
          <w:szCs w:val="24"/>
        </w:rPr>
        <w:t>___</w:t>
      </w:r>
      <w:bookmarkEnd w:id="19"/>
      <w:r w:rsidRPr="003A19A1">
        <w:rPr>
          <w:rFonts w:cstheme="majorBidi"/>
          <w:szCs w:val="24"/>
        </w:rPr>
        <w:t xml:space="preserve">, </w:t>
      </w:r>
      <w:r w:rsidRPr="002B5601">
        <w:rPr>
          <w:rFonts w:cstheme="majorBidi"/>
          <w:szCs w:val="24"/>
        </w:rPr>
        <w:t xml:space="preserve">au capital de </w:t>
      </w:r>
      <w:bookmarkStart w:id="20" w:name="capital_morale_tun_caution"/>
      <w:r w:rsidR="00A31FFC">
        <w:rPr>
          <w:rFonts w:cstheme="majorBidi"/>
          <w:szCs w:val="24"/>
        </w:rPr>
        <w:t>___</w:t>
      </w:r>
      <w:bookmarkEnd w:id="20"/>
      <w:r w:rsidRPr="002B5601">
        <w:rPr>
          <w:rFonts w:cstheme="majorBidi"/>
          <w:szCs w:val="24"/>
        </w:rPr>
        <w:t xml:space="preserve"> Dinars Tunisiens dont le siège social est sis au </w:t>
      </w:r>
      <w:bookmarkStart w:id="21" w:name="adresse_morale_tun_caution"/>
      <w:r w:rsidR="00A31FFC">
        <w:rPr>
          <w:rFonts w:cstheme="majorBidi"/>
          <w:szCs w:val="24"/>
        </w:rPr>
        <w:t>___</w:t>
      </w:r>
      <w:bookmarkEnd w:id="21"/>
      <w:r w:rsidRPr="002B5601">
        <w:rPr>
          <w:rFonts w:cstheme="majorBidi"/>
          <w:szCs w:val="24"/>
        </w:rPr>
        <w:t xml:space="preserve"> titulaire de l’identifiant unique n°</w:t>
      </w:r>
      <w:r w:rsidR="00A31FFC">
        <w:rPr>
          <w:rFonts w:cstheme="majorBidi"/>
          <w:szCs w:val="24"/>
        </w:rPr>
        <w:t xml:space="preserve"> </w:t>
      </w:r>
      <w:bookmarkStart w:id="22" w:name="identi_morale_tun_caution"/>
      <w:r w:rsidR="00A31FFC">
        <w:rPr>
          <w:rFonts w:cstheme="majorBidi"/>
          <w:szCs w:val="24"/>
        </w:rPr>
        <w:t>___</w:t>
      </w:r>
      <w:bookmarkEnd w:id="22"/>
      <w:r>
        <w:rPr>
          <w:rFonts w:cstheme="majorBidi"/>
          <w:szCs w:val="24"/>
        </w:rPr>
        <w:t>,</w:t>
      </w:r>
      <w:r w:rsidRPr="002B5601">
        <w:rPr>
          <w:rFonts w:cstheme="majorBidi"/>
          <w:szCs w:val="24"/>
        </w:rPr>
        <w:t xml:space="preserve"> </w:t>
      </w:r>
      <w:r w:rsidRPr="003A19A1">
        <w:rPr>
          <w:rFonts w:cstheme="majorBidi"/>
          <w:szCs w:val="24"/>
        </w:rPr>
        <w:t xml:space="preserve">représentée par </w:t>
      </w:r>
      <w:bookmarkStart w:id="23" w:name="nom_morale_tun_caution"/>
      <w:r w:rsidR="00A31FFC">
        <w:rPr>
          <w:rFonts w:cstheme="majorBidi"/>
          <w:szCs w:val="24"/>
        </w:rPr>
        <w:t>___</w:t>
      </w:r>
      <w:bookmarkEnd w:id="23"/>
      <w:r w:rsidR="00A31FFC">
        <w:rPr>
          <w:rFonts w:cstheme="majorBidi"/>
          <w:szCs w:val="24"/>
        </w:rPr>
        <w:t xml:space="preserve">   </w:t>
      </w:r>
      <w:bookmarkStart w:id="24" w:name="prenom_morale_tun_caution"/>
      <w:r w:rsidR="00A31FFC">
        <w:rPr>
          <w:rFonts w:cstheme="majorBidi"/>
          <w:szCs w:val="24"/>
        </w:rPr>
        <w:t>___</w:t>
      </w:r>
      <w:bookmarkEnd w:id="24"/>
      <w:r w:rsidRPr="00C66DAD">
        <w:rPr>
          <w:rFonts w:cstheme="majorBidi"/>
          <w:szCs w:val="24"/>
        </w:rPr>
        <w:t xml:space="preserve"> dûment habilité(e) à l’effet des présentes</w:t>
      </w:r>
      <w:r>
        <w:rPr>
          <w:rFonts w:cstheme="majorBidi"/>
          <w:szCs w:val="24"/>
        </w:rPr>
        <w:t>,</w:t>
      </w:r>
    </w:p>
    <w:bookmarkEnd w:id="17"/>
    <w:p w14:paraId="3724EB00" w14:textId="77777777" w:rsidR="00A232D5" w:rsidRPr="003A19A1" w:rsidRDefault="00A232D5" w:rsidP="00647A81">
      <w:pPr>
        <w:spacing w:after="40"/>
        <w:jc w:val="both"/>
        <w:rPr>
          <w:rFonts w:cstheme="majorBidi"/>
          <w:szCs w:val="24"/>
        </w:rPr>
      </w:pPr>
    </w:p>
    <w:p w14:paraId="1E583578" w14:textId="77777777" w:rsidR="00A232D5" w:rsidRDefault="00A232D5" w:rsidP="00647A81">
      <w:pPr>
        <w:spacing w:after="40"/>
        <w:jc w:val="both"/>
        <w:rPr>
          <w:rFonts w:cstheme="majorBidi"/>
          <w:szCs w:val="24"/>
        </w:rPr>
      </w:pPr>
      <w:bookmarkStart w:id="25" w:name="personne_morale_etrangere_caution"/>
      <w:r>
        <w:rPr>
          <w:rFonts w:cstheme="majorBidi"/>
          <w:szCs w:val="24"/>
        </w:rPr>
        <w:t xml:space="preserve">La société </w:t>
      </w:r>
      <w:bookmarkStart w:id="26" w:name="denomi_morale_etrg_caution"/>
      <w:r w:rsidR="00A31FFC">
        <w:rPr>
          <w:rFonts w:cstheme="majorBidi"/>
          <w:szCs w:val="24"/>
        </w:rPr>
        <w:t>___</w:t>
      </w:r>
      <w:bookmarkEnd w:id="26"/>
      <w:r w:rsidRPr="003A19A1">
        <w:rPr>
          <w:rFonts w:cstheme="majorBidi"/>
          <w:szCs w:val="24"/>
        </w:rPr>
        <w:t xml:space="preserve">, </w:t>
      </w:r>
      <w:bookmarkStart w:id="27" w:name="forme_morale_etrg_caution"/>
      <w:r w:rsidR="00A31FFC">
        <w:rPr>
          <w:rFonts w:cstheme="majorBidi"/>
          <w:szCs w:val="24"/>
        </w:rPr>
        <w:t>___</w:t>
      </w:r>
      <w:bookmarkEnd w:id="27"/>
      <w:r w:rsidRPr="003A19A1">
        <w:rPr>
          <w:rFonts w:cstheme="majorBidi"/>
          <w:szCs w:val="24"/>
        </w:rPr>
        <w:t xml:space="preserve">, immatriculée en </w:t>
      </w:r>
      <w:bookmarkStart w:id="28" w:name="pays_immat_morale_etrg_caution"/>
      <w:r w:rsidR="00A31FFC">
        <w:rPr>
          <w:rFonts w:cstheme="majorBidi"/>
          <w:szCs w:val="24"/>
        </w:rPr>
        <w:t>___</w:t>
      </w:r>
      <w:bookmarkEnd w:id="28"/>
      <w:r w:rsidRPr="003A19A1">
        <w:rPr>
          <w:rFonts w:cstheme="majorBidi"/>
          <w:szCs w:val="24"/>
        </w:rPr>
        <w:t xml:space="preserve"> sous le n°</w:t>
      </w:r>
      <w:r w:rsidR="00A31FFC">
        <w:rPr>
          <w:rFonts w:cstheme="majorBidi"/>
          <w:szCs w:val="24"/>
        </w:rPr>
        <w:t xml:space="preserve"> </w:t>
      </w:r>
      <w:bookmarkStart w:id="29" w:name="num_immat_morale_etrg_caution"/>
      <w:r w:rsidR="00A31FFC">
        <w:rPr>
          <w:rFonts w:cstheme="majorBidi"/>
          <w:szCs w:val="24"/>
        </w:rPr>
        <w:t>___</w:t>
      </w:r>
      <w:bookmarkEnd w:id="29"/>
      <w:r w:rsidRPr="003A19A1">
        <w:rPr>
          <w:rFonts w:cstheme="majorBidi"/>
          <w:szCs w:val="24"/>
        </w:rPr>
        <w:t xml:space="preserve">, dont le siège social est sis au </w:t>
      </w:r>
      <w:bookmarkStart w:id="30" w:name="adress_morale_etrg_caution"/>
      <w:r w:rsidR="00A31FFC">
        <w:rPr>
          <w:rFonts w:cstheme="majorBidi"/>
          <w:szCs w:val="24"/>
        </w:rPr>
        <w:t>___</w:t>
      </w:r>
      <w:bookmarkEnd w:id="30"/>
      <w:r w:rsidRPr="003A19A1">
        <w:rPr>
          <w:rFonts w:cstheme="majorBidi"/>
          <w:szCs w:val="24"/>
        </w:rPr>
        <w:t xml:space="preserve">, représentée par </w:t>
      </w:r>
      <w:bookmarkStart w:id="31" w:name="nom_morale_etrg_caution"/>
      <w:r w:rsidR="00A31FFC">
        <w:rPr>
          <w:rFonts w:cstheme="majorBidi"/>
          <w:szCs w:val="24"/>
        </w:rPr>
        <w:t>___</w:t>
      </w:r>
      <w:bookmarkEnd w:id="31"/>
      <w:r w:rsidR="00A31FFC">
        <w:rPr>
          <w:rFonts w:cstheme="majorBidi"/>
          <w:szCs w:val="24"/>
        </w:rPr>
        <w:t xml:space="preserve"> </w:t>
      </w:r>
      <w:r w:rsidR="00C4381A">
        <w:rPr>
          <w:rFonts w:cstheme="majorBidi"/>
          <w:szCs w:val="24"/>
        </w:rPr>
        <w:t xml:space="preserve"> </w:t>
      </w:r>
      <w:r w:rsidR="00A31FFC">
        <w:rPr>
          <w:rFonts w:cstheme="majorBidi"/>
          <w:szCs w:val="24"/>
        </w:rPr>
        <w:t xml:space="preserve"> </w:t>
      </w:r>
      <w:bookmarkStart w:id="32" w:name="prenom_morale_etrg_caution"/>
      <w:r w:rsidR="00A31FFC">
        <w:rPr>
          <w:rFonts w:cstheme="majorBidi"/>
          <w:szCs w:val="24"/>
        </w:rPr>
        <w:t>___</w:t>
      </w:r>
      <w:bookmarkEnd w:id="32"/>
      <w:r w:rsidRPr="00C66DAD">
        <w:rPr>
          <w:rFonts w:cstheme="majorBidi"/>
          <w:szCs w:val="24"/>
        </w:rPr>
        <w:t xml:space="preserve"> dûment habilité(e) à l’effet des présentes</w:t>
      </w:r>
      <w:r>
        <w:rPr>
          <w:rFonts w:cstheme="majorBidi"/>
          <w:szCs w:val="24"/>
        </w:rPr>
        <w:t>,</w:t>
      </w:r>
      <w:bookmarkEnd w:id="25"/>
    </w:p>
    <w:p w14:paraId="39080799" w14:textId="77777777" w:rsidR="00A232D5" w:rsidRPr="007C2C5A" w:rsidRDefault="00A232D5" w:rsidP="00647A81">
      <w:pPr>
        <w:spacing w:after="40"/>
        <w:jc w:val="both"/>
        <w:rPr>
          <w:rFonts w:cstheme="majorBidi"/>
          <w:szCs w:val="24"/>
        </w:rPr>
      </w:pPr>
    </w:p>
    <w:p w14:paraId="04184B9B" w14:textId="77777777" w:rsidR="00A232D5" w:rsidRPr="007C2C5A" w:rsidRDefault="00A232D5" w:rsidP="00647A81">
      <w:pPr>
        <w:spacing w:after="40"/>
        <w:ind w:left="7798" w:right="33"/>
        <w:jc w:val="both"/>
        <w:rPr>
          <w:rFonts w:cstheme="majorBidi"/>
          <w:b/>
          <w:bCs/>
          <w:szCs w:val="24"/>
        </w:rPr>
      </w:pPr>
      <w:r w:rsidRPr="007C2C5A">
        <w:rPr>
          <w:rFonts w:cstheme="majorBidi"/>
          <w:b/>
          <w:bCs/>
          <w:szCs w:val="24"/>
        </w:rPr>
        <w:t xml:space="preserve">D’une part </w:t>
      </w:r>
    </w:p>
    <w:p w14:paraId="331936AD" w14:textId="77777777" w:rsidR="00A232D5" w:rsidRDefault="00A232D5" w:rsidP="00647A81">
      <w:pPr>
        <w:spacing w:after="40"/>
        <w:ind w:left="-5"/>
        <w:jc w:val="right"/>
        <w:rPr>
          <w:rFonts w:cstheme="majorBidi"/>
          <w:szCs w:val="24"/>
        </w:rPr>
      </w:pPr>
    </w:p>
    <w:p w14:paraId="69535B9E" w14:textId="77777777" w:rsidR="00A232D5" w:rsidRDefault="00A232D5" w:rsidP="00647A81">
      <w:pPr>
        <w:spacing w:after="40"/>
        <w:ind w:left="-5"/>
        <w:jc w:val="both"/>
        <w:rPr>
          <w:rFonts w:cstheme="majorBidi"/>
          <w:szCs w:val="24"/>
        </w:rPr>
      </w:pPr>
      <w:r w:rsidRPr="007C2C5A">
        <w:rPr>
          <w:rFonts w:cstheme="majorBidi"/>
          <w:szCs w:val="24"/>
        </w:rPr>
        <w:t xml:space="preserve">Et </w:t>
      </w:r>
    </w:p>
    <w:p w14:paraId="3DEEB542" w14:textId="77777777" w:rsidR="00A232D5" w:rsidRPr="007C2C5A" w:rsidRDefault="00A232D5" w:rsidP="00647A81">
      <w:pPr>
        <w:spacing w:after="40"/>
        <w:jc w:val="both"/>
        <w:rPr>
          <w:rFonts w:cstheme="majorBidi"/>
          <w:szCs w:val="24"/>
        </w:rPr>
      </w:pPr>
    </w:p>
    <w:p w14:paraId="09AC7E4B" w14:textId="77777777" w:rsidR="00A232D5" w:rsidRPr="00915A3E" w:rsidRDefault="00A31FFC" w:rsidP="00647A81">
      <w:pPr>
        <w:spacing w:after="40"/>
        <w:jc w:val="both"/>
        <w:rPr>
          <w:rFonts w:cstheme="majorBidi"/>
          <w:szCs w:val="24"/>
        </w:rPr>
      </w:pPr>
      <w:bookmarkStart w:id="33" w:name="nom_phys_tun_debiteur"/>
      <w:bookmarkStart w:id="34" w:name="personne_physique_tunisienne_debiteur"/>
      <w:r>
        <w:rPr>
          <w:rFonts w:cstheme="majorBidi"/>
          <w:szCs w:val="24"/>
        </w:rPr>
        <w:t>___</w:t>
      </w:r>
      <w:bookmarkEnd w:id="33"/>
      <w:r>
        <w:rPr>
          <w:rFonts w:cstheme="majorBidi"/>
          <w:szCs w:val="24"/>
        </w:rPr>
        <w:t xml:space="preserve">   </w:t>
      </w:r>
      <w:bookmarkStart w:id="35" w:name="prenom_phys_tun_debiteur"/>
      <w:r>
        <w:rPr>
          <w:rFonts w:cstheme="majorBidi"/>
          <w:szCs w:val="24"/>
        </w:rPr>
        <w:t>___</w:t>
      </w:r>
      <w:bookmarkEnd w:id="35"/>
      <w:r w:rsidR="00A232D5" w:rsidRPr="00915A3E">
        <w:rPr>
          <w:rFonts w:cstheme="majorBidi"/>
          <w:szCs w:val="24"/>
        </w:rPr>
        <w:t>,</w:t>
      </w:r>
      <w:r w:rsidR="00A232D5" w:rsidRPr="00915A3E">
        <w:rPr>
          <w:rFonts w:cstheme="majorBidi"/>
          <w:i/>
          <w:iCs/>
          <w:szCs w:val="24"/>
        </w:rPr>
        <w:t xml:space="preserve"> </w:t>
      </w:r>
      <w:r w:rsidR="00A232D5" w:rsidRPr="00915A3E">
        <w:rPr>
          <w:rFonts w:cstheme="majorBidi"/>
          <w:szCs w:val="24"/>
        </w:rPr>
        <w:t xml:space="preserve">de nationalité tunisienne, né le </w:t>
      </w:r>
      <w:bookmarkStart w:id="36" w:name="date_naiss_phys_tun_debiteur"/>
      <w:r>
        <w:rPr>
          <w:rFonts w:cstheme="majorBidi"/>
          <w:szCs w:val="24"/>
        </w:rPr>
        <w:t>___</w:t>
      </w:r>
      <w:bookmarkEnd w:id="36"/>
      <w:r w:rsidR="00A232D5" w:rsidRPr="00915A3E">
        <w:rPr>
          <w:rFonts w:cstheme="majorBidi"/>
          <w:szCs w:val="24"/>
        </w:rPr>
        <w:t xml:space="preserve"> à </w:t>
      </w:r>
      <w:bookmarkStart w:id="37" w:name="lieu_naiss_phy_tun_debiteur"/>
      <w:r>
        <w:rPr>
          <w:rFonts w:cstheme="majorBidi"/>
          <w:szCs w:val="24"/>
        </w:rPr>
        <w:t>___</w:t>
      </w:r>
      <w:bookmarkEnd w:id="37"/>
      <w:r w:rsidR="00A232D5" w:rsidRPr="00915A3E">
        <w:rPr>
          <w:rFonts w:cstheme="majorBidi"/>
          <w:szCs w:val="24"/>
        </w:rPr>
        <w:t>, titulaire de la carte d’identité nationale n°</w:t>
      </w:r>
      <w:r>
        <w:rPr>
          <w:rFonts w:cstheme="majorBidi"/>
          <w:szCs w:val="24"/>
        </w:rPr>
        <w:t xml:space="preserve"> </w:t>
      </w:r>
      <w:bookmarkStart w:id="38" w:name="nume_cin_phy_tun_debiteur"/>
      <w:r>
        <w:rPr>
          <w:rFonts w:cstheme="majorBidi"/>
          <w:szCs w:val="24"/>
        </w:rPr>
        <w:t>___</w:t>
      </w:r>
      <w:bookmarkEnd w:id="38"/>
      <w:r w:rsidR="00A232D5" w:rsidRPr="00915A3E">
        <w:rPr>
          <w:rFonts w:cstheme="majorBidi"/>
          <w:szCs w:val="24"/>
        </w:rPr>
        <w:t xml:space="preserve">, délivrée à </w:t>
      </w:r>
      <w:bookmarkStart w:id="39" w:name="lieu_cin_phys_tun_debiteur"/>
      <w:r>
        <w:rPr>
          <w:rFonts w:cstheme="majorBidi"/>
          <w:szCs w:val="24"/>
        </w:rPr>
        <w:t>___</w:t>
      </w:r>
      <w:bookmarkEnd w:id="39"/>
      <w:r>
        <w:rPr>
          <w:rFonts w:cstheme="majorBidi"/>
          <w:szCs w:val="24"/>
        </w:rPr>
        <w:t xml:space="preserve"> </w:t>
      </w:r>
      <w:r w:rsidR="00A232D5" w:rsidRPr="00915A3E">
        <w:rPr>
          <w:rFonts w:cstheme="majorBidi"/>
          <w:szCs w:val="24"/>
        </w:rPr>
        <w:t xml:space="preserve">le </w:t>
      </w:r>
      <w:bookmarkStart w:id="40" w:name="date_cin_phy_tun_debiteur"/>
      <w:r>
        <w:rPr>
          <w:rFonts w:cstheme="majorBidi"/>
          <w:szCs w:val="24"/>
        </w:rPr>
        <w:t>___</w:t>
      </w:r>
      <w:bookmarkEnd w:id="40"/>
      <w:r w:rsidR="00A232D5" w:rsidRPr="00915A3E">
        <w:rPr>
          <w:rFonts w:cstheme="majorBidi"/>
          <w:szCs w:val="24"/>
        </w:rPr>
        <w:t xml:space="preserve">, demeurant au </w:t>
      </w:r>
      <w:bookmarkStart w:id="41" w:name="adresse_phy_tun_debiteur"/>
      <w:r>
        <w:rPr>
          <w:rFonts w:cstheme="majorBidi"/>
          <w:szCs w:val="24"/>
        </w:rPr>
        <w:t>___</w:t>
      </w:r>
      <w:bookmarkEnd w:id="41"/>
      <w:r w:rsidR="00A232D5">
        <w:rPr>
          <w:rFonts w:cstheme="majorBidi"/>
          <w:szCs w:val="24"/>
        </w:rPr>
        <w:t>,</w:t>
      </w:r>
      <w:bookmarkEnd w:id="34"/>
    </w:p>
    <w:p w14:paraId="3975CA81" w14:textId="77777777" w:rsidR="00A232D5" w:rsidRPr="00D63634" w:rsidRDefault="00A232D5" w:rsidP="00647A81">
      <w:pPr>
        <w:spacing w:after="40"/>
        <w:ind w:left="360"/>
        <w:jc w:val="both"/>
        <w:rPr>
          <w:rFonts w:cstheme="majorBidi"/>
          <w:szCs w:val="24"/>
        </w:rPr>
      </w:pPr>
    </w:p>
    <w:p w14:paraId="76E686BC" w14:textId="77777777" w:rsidR="00A232D5" w:rsidRDefault="00A31FFC" w:rsidP="00647A81">
      <w:pPr>
        <w:spacing w:after="40"/>
        <w:jc w:val="both"/>
        <w:rPr>
          <w:rFonts w:cstheme="majorBidi"/>
          <w:szCs w:val="24"/>
        </w:rPr>
      </w:pPr>
      <w:bookmarkStart w:id="42" w:name="nom_phys_etrangere_debiteur"/>
      <w:bookmarkStart w:id="43" w:name="personne_physique_etrangere_debiteur"/>
      <w:r>
        <w:rPr>
          <w:rFonts w:cstheme="majorBidi"/>
          <w:szCs w:val="24"/>
        </w:rPr>
        <w:t>___</w:t>
      </w:r>
      <w:bookmarkEnd w:id="42"/>
      <w:r>
        <w:rPr>
          <w:rFonts w:cstheme="majorBidi"/>
          <w:szCs w:val="24"/>
        </w:rPr>
        <w:t xml:space="preserve"> </w:t>
      </w:r>
      <w:bookmarkStart w:id="44" w:name="prenom_phy_etrangere_debiteur"/>
      <w:r>
        <w:rPr>
          <w:rFonts w:cstheme="majorBidi"/>
          <w:szCs w:val="24"/>
        </w:rPr>
        <w:t>___</w:t>
      </w:r>
      <w:bookmarkEnd w:id="44"/>
      <w:r w:rsidR="00A232D5" w:rsidRPr="00D63634">
        <w:rPr>
          <w:rFonts w:cstheme="majorBidi"/>
          <w:szCs w:val="24"/>
        </w:rPr>
        <w:t xml:space="preserve">, de nationalité </w:t>
      </w:r>
      <w:bookmarkStart w:id="45" w:name="nationalité_phy_etrg_debiteur"/>
      <w:r>
        <w:rPr>
          <w:rFonts w:cstheme="majorBidi"/>
          <w:szCs w:val="24"/>
        </w:rPr>
        <w:t>___</w:t>
      </w:r>
      <w:bookmarkEnd w:id="45"/>
      <w:r w:rsidR="00A232D5" w:rsidRPr="00D63634">
        <w:rPr>
          <w:rFonts w:cstheme="majorBidi"/>
          <w:szCs w:val="24"/>
        </w:rPr>
        <w:t xml:space="preserve">, titulaire du passeport </w:t>
      </w:r>
      <w:bookmarkStart w:id="46" w:name="pays_passp_phys_etrg_debiteur"/>
      <w:r>
        <w:rPr>
          <w:rFonts w:cstheme="majorBidi"/>
          <w:szCs w:val="24"/>
        </w:rPr>
        <w:t>___</w:t>
      </w:r>
      <w:bookmarkEnd w:id="46"/>
      <w:r w:rsidR="00A232D5" w:rsidRPr="00D63634">
        <w:rPr>
          <w:rFonts w:cstheme="majorBidi"/>
          <w:szCs w:val="24"/>
        </w:rPr>
        <w:t xml:space="preserve"> n°</w:t>
      </w:r>
      <w:r>
        <w:rPr>
          <w:rFonts w:cstheme="majorBidi"/>
          <w:szCs w:val="24"/>
        </w:rPr>
        <w:t xml:space="preserve"> </w:t>
      </w:r>
      <w:bookmarkStart w:id="47" w:name="num_passp_phys_etrg_debiteur"/>
      <w:r>
        <w:rPr>
          <w:rFonts w:cstheme="majorBidi"/>
          <w:szCs w:val="24"/>
        </w:rPr>
        <w:t>___</w:t>
      </w:r>
      <w:bookmarkEnd w:id="47"/>
      <w:r w:rsidR="00A232D5">
        <w:rPr>
          <w:rFonts w:cstheme="majorBidi"/>
          <w:szCs w:val="24"/>
        </w:rPr>
        <w:t xml:space="preserve"> délivré le </w:t>
      </w:r>
      <w:bookmarkStart w:id="48" w:name="date_passp_phys_etrg_debiteur"/>
      <w:r>
        <w:rPr>
          <w:rFonts w:cstheme="majorBidi"/>
          <w:szCs w:val="24"/>
        </w:rPr>
        <w:t>___</w:t>
      </w:r>
      <w:bookmarkEnd w:id="48"/>
      <w:r w:rsidR="00A232D5" w:rsidRPr="00D63634">
        <w:rPr>
          <w:rFonts w:cstheme="majorBidi"/>
          <w:szCs w:val="24"/>
        </w:rPr>
        <w:t xml:space="preserve">, élisant domicile au </w:t>
      </w:r>
      <w:bookmarkStart w:id="49" w:name="adresse_phys_etrg_debiteur"/>
      <w:r>
        <w:rPr>
          <w:rFonts w:cstheme="majorBidi"/>
          <w:szCs w:val="24"/>
        </w:rPr>
        <w:t>___</w:t>
      </w:r>
      <w:bookmarkEnd w:id="49"/>
      <w:r w:rsidR="00A232D5">
        <w:rPr>
          <w:rFonts w:cstheme="majorBidi"/>
          <w:szCs w:val="24"/>
        </w:rPr>
        <w:t>,</w:t>
      </w:r>
      <w:bookmarkEnd w:id="43"/>
    </w:p>
    <w:p w14:paraId="04CBCC44" w14:textId="77777777" w:rsidR="00A232D5" w:rsidRPr="00D63634" w:rsidRDefault="00A232D5" w:rsidP="00647A81">
      <w:pPr>
        <w:spacing w:after="40"/>
        <w:jc w:val="both"/>
        <w:rPr>
          <w:rFonts w:cstheme="majorBidi"/>
          <w:szCs w:val="24"/>
        </w:rPr>
      </w:pPr>
    </w:p>
    <w:p w14:paraId="19680AD2" w14:textId="77777777" w:rsidR="00A232D5" w:rsidRDefault="00A232D5" w:rsidP="00647A81">
      <w:pPr>
        <w:spacing w:after="40"/>
        <w:jc w:val="both"/>
        <w:rPr>
          <w:rFonts w:cstheme="majorBidi"/>
          <w:szCs w:val="24"/>
        </w:rPr>
      </w:pPr>
      <w:bookmarkStart w:id="50" w:name="personne_morale_tunisienne_debiteur"/>
      <w:r>
        <w:rPr>
          <w:rFonts w:cstheme="majorBidi"/>
          <w:szCs w:val="24"/>
        </w:rPr>
        <w:t>La société</w:t>
      </w:r>
      <w:r w:rsidR="00A31FFC">
        <w:rPr>
          <w:rFonts w:cstheme="majorBidi"/>
          <w:szCs w:val="24"/>
        </w:rPr>
        <w:t xml:space="preserve"> </w:t>
      </w:r>
      <w:bookmarkStart w:id="51" w:name="denomin_morale_tun_debiteur"/>
      <w:r w:rsidR="00A31FFC">
        <w:rPr>
          <w:rFonts w:cstheme="majorBidi"/>
          <w:szCs w:val="24"/>
        </w:rPr>
        <w:t>___</w:t>
      </w:r>
      <w:bookmarkEnd w:id="51"/>
      <w:r w:rsidRPr="00D63634">
        <w:rPr>
          <w:rFonts w:cstheme="majorBidi"/>
          <w:szCs w:val="24"/>
        </w:rPr>
        <w:t xml:space="preserve">, </w:t>
      </w:r>
      <w:bookmarkStart w:id="52" w:name="forme_morale_tun_debiteur"/>
      <w:r w:rsidR="00A31FFC">
        <w:rPr>
          <w:rFonts w:cstheme="majorBidi"/>
          <w:szCs w:val="24"/>
        </w:rPr>
        <w:t>___</w:t>
      </w:r>
      <w:bookmarkEnd w:id="52"/>
      <w:r w:rsidRPr="00D63634">
        <w:rPr>
          <w:rFonts w:cstheme="majorBidi"/>
          <w:szCs w:val="24"/>
        </w:rPr>
        <w:t>,</w:t>
      </w:r>
      <w:r>
        <w:rPr>
          <w:rFonts w:cstheme="majorBidi"/>
          <w:szCs w:val="24"/>
        </w:rPr>
        <w:t xml:space="preserve"> au capital de </w:t>
      </w:r>
      <w:bookmarkStart w:id="53" w:name="capital_morale_tun_debiteur"/>
      <w:r w:rsidR="00A31FFC">
        <w:rPr>
          <w:rFonts w:cstheme="majorBidi"/>
          <w:szCs w:val="24"/>
        </w:rPr>
        <w:t>___</w:t>
      </w:r>
      <w:bookmarkEnd w:id="53"/>
      <w:r>
        <w:rPr>
          <w:rFonts w:cstheme="majorBidi"/>
          <w:szCs w:val="24"/>
        </w:rPr>
        <w:t xml:space="preserve"> Dinars Tunisiens </w:t>
      </w:r>
      <w:r w:rsidRPr="00EE6626">
        <w:rPr>
          <w:rFonts w:cstheme="majorBidi"/>
          <w:szCs w:val="24"/>
        </w:rPr>
        <w:t xml:space="preserve">dont le siège social est sis au </w:t>
      </w:r>
      <w:bookmarkStart w:id="54" w:name="adresse_morale_tun_debiteur"/>
      <w:r w:rsidR="00A31FFC">
        <w:rPr>
          <w:rFonts w:cstheme="majorBidi"/>
          <w:szCs w:val="24"/>
        </w:rPr>
        <w:t>___</w:t>
      </w:r>
      <w:bookmarkEnd w:id="54"/>
      <w:r w:rsidRPr="00D63634">
        <w:rPr>
          <w:rFonts w:cstheme="majorBidi"/>
          <w:szCs w:val="24"/>
        </w:rPr>
        <w:t xml:space="preserve"> </w:t>
      </w:r>
      <w:r>
        <w:rPr>
          <w:rFonts w:cstheme="majorBidi"/>
          <w:szCs w:val="24"/>
        </w:rPr>
        <w:t xml:space="preserve">titulaire de l’identifiant unique </w:t>
      </w:r>
      <w:r w:rsidRPr="00D63634">
        <w:rPr>
          <w:rFonts w:cstheme="majorBidi"/>
          <w:szCs w:val="24"/>
        </w:rPr>
        <w:t>n°</w:t>
      </w:r>
      <w:r w:rsidR="00A31FFC">
        <w:rPr>
          <w:rFonts w:cstheme="majorBidi"/>
          <w:szCs w:val="24"/>
        </w:rPr>
        <w:t xml:space="preserve"> </w:t>
      </w:r>
      <w:bookmarkStart w:id="55" w:name="identi_morale_tun_debiteur"/>
      <w:r w:rsidR="00A31FFC">
        <w:rPr>
          <w:rFonts w:cstheme="majorBidi"/>
          <w:szCs w:val="24"/>
        </w:rPr>
        <w:t>___</w:t>
      </w:r>
      <w:bookmarkEnd w:id="55"/>
      <w:r>
        <w:rPr>
          <w:rFonts w:cstheme="majorBidi"/>
          <w:szCs w:val="24"/>
        </w:rPr>
        <w:t xml:space="preserve">, </w:t>
      </w:r>
      <w:r w:rsidRPr="00D63634">
        <w:rPr>
          <w:rFonts w:cstheme="majorBidi"/>
          <w:szCs w:val="24"/>
        </w:rPr>
        <w:t xml:space="preserve">représentée par </w:t>
      </w:r>
      <w:bookmarkStart w:id="56" w:name="nom_morale_tun_debiteur"/>
      <w:r w:rsidR="00A31FFC">
        <w:rPr>
          <w:rFonts w:cstheme="majorBidi"/>
          <w:szCs w:val="24"/>
        </w:rPr>
        <w:t>___</w:t>
      </w:r>
      <w:bookmarkEnd w:id="56"/>
      <w:r w:rsidR="00A31FFC">
        <w:rPr>
          <w:rFonts w:cstheme="majorBidi"/>
          <w:szCs w:val="24"/>
        </w:rPr>
        <w:t xml:space="preserve"> </w:t>
      </w:r>
      <w:bookmarkStart w:id="57" w:name="prenom_morale_tun_debiteur"/>
      <w:r w:rsidR="00A31FFC">
        <w:rPr>
          <w:rFonts w:cstheme="majorBidi"/>
          <w:szCs w:val="24"/>
        </w:rPr>
        <w:t>___</w:t>
      </w:r>
      <w:bookmarkEnd w:id="57"/>
      <w:r w:rsidRPr="00C66DAD">
        <w:rPr>
          <w:rFonts w:cstheme="majorBidi"/>
          <w:szCs w:val="24"/>
        </w:rPr>
        <w:t xml:space="preserve"> dûment habilité(e) à l’effet des présentes</w:t>
      </w:r>
      <w:r>
        <w:rPr>
          <w:rFonts w:cstheme="majorBidi"/>
          <w:szCs w:val="24"/>
        </w:rPr>
        <w:t>,</w:t>
      </w:r>
      <w:bookmarkEnd w:id="50"/>
    </w:p>
    <w:p w14:paraId="4773E405" w14:textId="77777777" w:rsidR="00A232D5" w:rsidRPr="00D63634" w:rsidRDefault="00A232D5" w:rsidP="00647A81">
      <w:pPr>
        <w:spacing w:after="40"/>
        <w:jc w:val="both"/>
        <w:rPr>
          <w:rFonts w:cstheme="majorBidi"/>
          <w:szCs w:val="24"/>
        </w:rPr>
      </w:pPr>
    </w:p>
    <w:p w14:paraId="43FF6377" w14:textId="77777777" w:rsidR="00A232D5" w:rsidRPr="007C2C5A" w:rsidRDefault="00A232D5" w:rsidP="00647A81">
      <w:pPr>
        <w:spacing w:after="40"/>
        <w:jc w:val="both"/>
        <w:rPr>
          <w:rFonts w:cstheme="majorBidi"/>
          <w:szCs w:val="24"/>
        </w:rPr>
      </w:pPr>
      <w:bookmarkStart w:id="58" w:name="personne_morale_etrangere_debiteur"/>
      <w:r>
        <w:rPr>
          <w:rFonts w:cstheme="majorBidi"/>
          <w:szCs w:val="24"/>
        </w:rPr>
        <w:t>La société</w:t>
      </w:r>
      <w:r w:rsidR="00A31FFC">
        <w:rPr>
          <w:rFonts w:cstheme="majorBidi"/>
          <w:szCs w:val="24"/>
        </w:rPr>
        <w:t xml:space="preserve"> </w:t>
      </w:r>
      <w:bookmarkStart w:id="59" w:name="denomi_morale_etrg_debiteur"/>
      <w:r w:rsidR="00A31FFC">
        <w:rPr>
          <w:rFonts w:cstheme="majorBidi"/>
          <w:szCs w:val="24"/>
        </w:rPr>
        <w:t>___</w:t>
      </w:r>
      <w:bookmarkEnd w:id="59"/>
      <w:r w:rsidRPr="00D63634">
        <w:rPr>
          <w:rFonts w:cstheme="majorBidi"/>
          <w:szCs w:val="24"/>
        </w:rPr>
        <w:t xml:space="preserve">, </w:t>
      </w:r>
      <w:bookmarkStart w:id="60" w:name="forme_morale_etrg_debiteur"/>
      <w:r w:rsidR="00A31FFC">
        <w:rPr>
          <w:rFonts w:cstheme="majorBidi"/>
          <w:szCs w:val="24"/>
        </w:rPr>
        <w:t>___</w:t>
      </w:r>
      <w:bookmarkEnd w:id="60"/>
      <w:r w:rsidRPr="00D63634">
        <w:rPr>
          <w:rFonts w:cstheme="majorBidi"/>
          <w:szCs w:val="24"/>
        </w:rPr>
        <w:t xml:space="preserve">, immatriculée en </w:t>
      </w:r>
      <w:bookmarkStart w:id="61" w:name="pays_immat_morale_etrg_debiteur"/>
      <w:r w:rsidR="00A31FFC">
        <w:rPr>
          <w:rFonts w:cstheme="majorBidi"/>
          <w:szCs w:val="24"/>
        </w:rPr>
        <w:t>___</w:t>
      </w:r>
      <w:bookmarkEnd w:id="61"/>
      <w:r w:rsidRPr="00D63634">
        <w:rPr>
          <w:rFonts w:cstheme="majorBidi"/>
          <w:szCs w:val="24"/>
        </w:rPr>
        <w:t xml:space="preserve"> sous le n°</w:t>
      </w:r>
      <w:r w:rsidR="00A31FFC">
        <w:rPr>
          <w:rFonts w:cstheme="majorBidi"/>
          <w:szCs w:val="24"/>
        </w:rPr>
        <w:t xml:space="preserve"> </w:t>
      </w:r>
      <w:bookmarkStart w:id="62" w:name="num_immat_morale_etrg_debiteur"/>
      <w:r w:rsidR="00A31FFC">
        <w:rPr>
          <w:rFonts w:cstheme="majorBidi"/>
          <w:szCs w:val="24"/>
        </w:rPr>
        <w:t>___</w:t>
      </w:r>
      <w:bookmarkEnd w:id="62"/>
      <w:r w:rsidRPr="00D63634">
        <w:rPr>
          <w:rFonts w:cstheme="majorBidi"/>
          <w:szCs w:val="24"/>
        </w:rPr>
        <w:t xml:space="preserve">, dont le siège social est sis au </w:t>
      </w:r>
      <w:bookmarkStart w:id="63" w:name="adress_morale_etrg_debiteur"/>
      <w:r w:rsidR="00A31FFC">
        <w:rPr>
          <w:rFonts w:cstheme="majorBidi"/>
          <w:szCs w:val="24"/>
        </w:rPr>
        <w:t>___</w:t>
      </w:r>
      <w:bookmarkEnd w:id="63"/>
      <w:r w:rsidRPr="00D63634">
        <w:rPr>
          <w:rFonts w:cstheme="majorBidi"/>
          <w:szCs w:val="24"/>
        </w:rPr>
        <w:t xml:space="preserve">, représentée par </w:t>
      </w:r>
      <w:bookmarkStart w:id="64" w:name="nom_morale_etrg_debiteur"/>
      <w:r w:rsidR="00A31FFC">
        <w:rPr>
          <w:rFonts w:cstheme="majorBidi"/>
          <w:szCs w:val="24"/>
        </w:rPr>
        <w:t>___</w:t>
      </w:r>
      <w:bookmarkEnd w:id="64"/>
      <w:r w:rsidR="00A31FFC">
        <w:rPr>
          <w:rFonts w:cstheme="majorBidi"/>
          <w:szCs w:val="24"/>
        </w:rPr>
        <w:t xml:space="preserve"> </w:t>
      </w:r>
      <w:bookmarkStart w:id="65" w:name="prenom_morale_etrg_debiteur"/>
      <w:r w:rsidR="00A31FFC">
        <w:rPr>
          <w:rFonts w:cstheme="majorBidi"/>
          <w:szCs w:val="24"/>
        </w:rPr>
        <w:t>___</w:t>
      </w:r>
      <w:bookmarkEnd w:id="65"/>
      <w:r>
        <w:rPr>
          <w:rFonts w:cstheme="majorBidi"/>
          <w:szCs w:val="24"/>
        </w:rPr>
        <w:t xml:space="preserve"> dûment habilité(e) à l’effet des présentes,</w:t>
      </w:r>
      <w:bookmarkEnd w:id="58"/>
    </w:p>
    <w:p w14:paraId="3797A94B" w14:textId="77777777" w:rsidR="00A232D5" w:rsidRPr="007C2C5A" w:rsidRDefault="00A232D5" w:rsidP="00647A81">
      <w:pPr>
        <w:spacing w:after="40"/>
        <w:jc w:val="both"/>
        <w:rPr>
          <w:rFonts w:cstheme="majorBidi"/>
          <w:szCs w:val="24"/>
        </w:rPr>
      </w:pPr>
    </w:p>
    <w:p w14:paraId="50466CA6" w14:textId="77777777" w:rsidR="00A232D5" w:rsidRPr="007C2C5A" w:rsidRDefault="00A232D5" w:rsidP="00647A81">
      <w:pPr>
        <w:spacing w:after="40"/>
        <w:jc w:val="both"/>
        <w:rPr>
          <w:rFonts w:cstheme="majorBidi"/>
          <w:szCs w:val="24"/>
        </w:rPr>
      </w:pPr>
      <w:r w:rsidRPr="007C2C5A">
        <w:rPr>
          <w:rFonts w:cstheme="majorBidi"/>
          <w:szCs w:val="24"/>
        </w:rPr>
        <w:t>Ci-après dénommée l</w:t>
      </w:r>
      <w:r>
        <w:rPr>
          <w:rFonts w:cstheme="majorBidi"/>
          <w:szCs w:val="24"/>
        </w:rPr>
        <w:t>’</w:t>
      </w:r>
      <w:r w:rsidRPr="007C2C5A">
        <w:rPr>
          <w:rFonts w:cstheme="majorBidi"/>
          <w:szCs w:val="24"/>
        </w:rPr>
        <w:t xml:space="preserve"> « </w:t>
      </w:r>
      <w:r>
        <w:rPr>
          <w:rFonts w:cstheme="majorBidi"/>
          <w:b/>
          <w:szCs w:val="24"/>
        </w:rPr>
        <w:t xml:space="preserve">Agent </w:t>
      </w:r>
      <w:r w:rsidR="00647A81">
        <w:rPr>
          <w:rFonts w:cstheme="majorBidi"/>
          <w:b/>
          <w:szCs w:val="24"/>
        </w:rPr>
        <w:t>C</w:t>
      </w:r>
      <w:r>
        <w:rPr>
          <w:rFonts w:cstheme="majorBidi"/>
          <w:b/>
          <w:szCs w:val="24"/>
        </w:rPr>
        <w:t>ommercial</w:t>
      </w:r>
      <w:r w:rsidRPr="007C2C5A">
        <w:rPr>
          <w:rFonts w:cstheme="majorBidi"/>
          <w:szCs w:val="24"/>
        </w:rPr>
        <w:t>»,</w:t>
      </w:r>
    </w:p>
    <w:p w14:paraId="38C3044E" w14:textId="77777777" w:rsidR="00A232D5" w:rsidRDefault="00A232D5" w:rsidP="00647A81">
      <w:pPr>
        <w:spacing w:after="40"/>
        <w:ind w:left="8079" w:right="-142" w:hanging="291"/>
        <w:jc w:val="both"/>
        <w:rPr>
          <w:rFonts w:cstheme="majorBidi"/>
          <w:b/>
          <w:bCs/>
          <w:sz w:val="32"/>
          <w:szCs w:val="32"/>
        </w:rPr>
      </w:pPr>
      <w:r w:rsidRPr="007C2C5A">
        <w:rPr>
          <w:rFonts w:cstheme="majorBidi"/>
          <w:b/>
          <w:bCs/>
          <w:szCs w:val="24"/>
        </w:rPr>
        <w:t>D’autre part</w:t>
      </w:r>
    </w:p>
    <w:p w14:paraId="2C8902AC" w14:textId="77777777" w:rsidR="00647A81" w:rsidRDefault="00647A81" w:rsidP="00647A81">
      <w:pPr>
        <w:jc w:val="both"/>
        <w:rPr>
          <w:rFonts w:cstheme="majorBidi"/>
          <w:szCs w:val="24"/>
        </w:rPr>
      </w:pPr>
      <w:bookmarkStart w:id="66" w:name="_Hlk27056602"/>
      <w:r w:rsidRPr="00647A81">
        <w:rPr>
          <w:rFonts w:cstheme="majorBidi"/>
          <w:szCs w:val="24"/>
        </w:rPr>
        <w:t xml:space="preserve">Le </w:t>
      </w:r>
      <w:r>
        <w:rPr>
          <w:rFonts w:cstheme="majorBidi"/>
          <w:szCs w:val="24"/>
        </w:rPr>
        <w:t>Mandant</w:t>
      </w:r>
      <w:r w:rsidRPr="00647A81">
        <w:rPr>
          <w:rFonts w:cstheme="majorBidi"/>
          <w:szCs w:val="24"/>
        </w:rPr>
        <w:t xml:space="preserve"> et l</w:t>
      </w:r>
      <w:r>
        <w:rPr>
          <w:rFonts w:cstheme="majorBidi"/>
          <w:szCs w:val="24"/>
        </w:rPr>
        <w:t>’Agent Commercial</w:t>
      </w:r>
      <w:r w:rsidRPr="00647A81">
        <w:rPr>
          <w:rFonts w:cstheme="majorBidi"/>
          <w:szCs w:val="24"/>
        </w:rPr>
        <w:t xml:space="preserve"> seront ci-après dénommés conjointement (les « </w:t>
      </w:r>
      <w:r w:rsidRPr="00647A81">
        <w:rPr>
          <w:rFonts w:cstheme="majorBidi"/>
          <w:b/>
          <w:bCs/>
          <w:szCs w:val="24"/>
        </w:rPr>
        <w:t>Parties</w:t>
      </w:r>
      <w:r w:rsidRPr="00647A81">
        <w:rPr>
          <w:rFonts w:cstheme="majorBidi"/>
          <w:szCs w:val="24"/>
        </w:rPr>
        <w:t xml:space="preserve"> ») et individuellement (la « </w:t>
      </w:r>
      <w:r w:rsidRPr="00647A81">
        <w:rPr>
          <w:rFonts w:cstheme="majorBidi"/>
          <w:b/>
          <w:bCs/>
          <w:szCs w:val="24"/>
        </w:rPr>
        <w:t>Partie</w:t>
      </w:r>
      <w:r w:rsidRPr="00647A81">
        <w:rPr>
          <w:rFonts w:cstheme="majorBidi"/>
          <w:szCs w:val="24"/>
        </w:rPr>
        <w:t xml:space="preserve"> »).</w:t>
      </w:r>
    </w:p>
    <w:p w14:paraId="1F384E43" w14:textId="77777777" w:rsidR="00647A81" w:rsidRPr="007C2C5A" w:rsidRDefault="00647A81" w:rsidP="00647A81">
      <w:pPr>
        <w:spacing w:after="40"/>
        <w:rPr>
          <w:rFonts w:cstheme="majorBidi"/>
          <w:b/>
          <w:szCs w:val="24"/>
        </w:rPr>
      </w:pPr>
      <w:r w:rsidRPr="007C2C5A">
        <w:rPr>
          <w:rFonts w:cstheme="majorBidi"/>
          <w:b/>
          <w:szCs w:val="24"/>
          <w:u w:val="single" w:color="000000"/>
        </w:rPr>
        <w:t xml:space="preserve">IL </w:t>
      </w:r>
      <w:r>
        <w:rPr>
          <w:rFonts w:cstheme="majorBidi"/>
          <w:b/>
          <w:szCs w:val="24"/>
          <w:u w:val="single" w:color="000000"/>
        </w:rPr>
        <w:t>EST</w:t>
      </w:r>
      <w:r w:rsidRPr="007C2C5A">
        <w:rPr>
          <w:rFonts w:cstheme="majorBidi"/>
          <w:b/>
          <w:szCs w:val="24"/>
          <w:u w:val="single" w:color="000000"/>
        </w:rPr>
        <w:t xml:space="preserve"> PREALABLEMENT EXPOSE CE QUI SUIT </w:t>
      </w:r>
      <w:r w:rsidRPr="007C2C5A">
        <w:rPr>
          <w:rFonts w:cstheme="majorBidi"/>
          <w:b/>
          <w:szCs w:val="24"/>
        </w:rPr>
        <w:t xml:space="preserve">: </w:t>
      </w:r>
    </w:p>
    <w:p w14:paraId="4E1F28A5" w14:textId="77777777" w:rsidR="00647A81" w:rsidRDefault="00647A81" w:rsidP="00647A81">
      <w:pPr>
        <w:pStyle w:val="Paragraphedeliste"/>
        <w:numPr>
          <w:ilvl w:val="0"/>
          <w:numId w:val="1"/>
        </w:numPr>
        <w:jc w:val="both"/>
        <w:rPr>
          <w:rFonts w:cstheme="majorBidi"/>
          <w:szCs w:val="24"/>
        </w:rPr>
      </w:pPr>
      <w:r w:rsidRPr="00647A81">
        <w:rPr>
          <w:rFonts w:cstheme="majorBidi"/>
          <w:szCs w:val="24"/>
        </w:rPr>
        <w:t xml:space="preserve">Le Mandant est spécialisé dans </w:t>
      </w:r>
      <w:bookmarkStart w:id="67" w:name="service_question_2"/>
      <w:r w:rsidR="00A31FFC">
        <w:rPr>
          <w:rFonts w:cstheme="majorBidi"/>
          <w:szCs w:val="24"/>
        </w:rPr>
        <w:t>___</w:t>
      </w:r>
      <w:bookmarkEnd w:id="67"/>
      <w:r w:rsidRPr="00647A81">
        <w:rPr>
          <w:rFonts w:cstheme="majorBidi"/>
          <w:szCs w:val="24"/>
        </w:rPr>
        <w:t xml:space="preserve"> des produits </w:t>
      </w:r>
      <w:r>
        <w:rPr>
          <w:rFonts w:cstheme="majorBidi"/>
          <w:szCs w:val="24"/>
        </w:rPr>
        <w:t xml:space="preserve">et services </w:t>
      </w:r>
      <w:r w:rsidRPr="00647A81">
        <w:rPr>
          <w:rFonts w:cstheme="majorBidi"/>
          <w:szCs w:val="24"/>
        </w:rPr>
        <w:t xml:space="preserve">de la marque </w:t>
      </w:r>
      <w:bookmarkStart w:id="68" w:name="bookmark_marque_mondant_2"/>
      <w:r w:rsidR="00A31FFC">
        <w:rPr>
          <w:rFonts w:cstheme="majorBidi"/>
          <w:szCs w:val="24"/>
        </w:rPr>
        <w:t>___</w:t>
      </w:r>
      <w:bookmarkEnd w:id="68"/>
      <w:r w:rsidRPr="00647A81">
        <w:rPr>
          <w:rFonts w:cstheme="majorBidi"/>
          <w:szCs w:val="24"/>
        </w:rPr>
        <w:t xml:space="preserve"> dont la distribution est notamment assurée par l’intermédiaire d’agents commerciaux</w:t>
      </w:r>
      <w:r>
        <w:rPr>
          <w:rFonts w:cstheme="majorBidi"/>
          <w:szCs w:val="24"/>
        </w:rPr>
        <w:t>.</w:t>
      </w:r>
    </w:p>
    <w:p w14:paraId="1C6726A6" w14:textId="77777777" w:rsidR="00647A81" w:rsidRPr="00647A81" w:rsidRDefault="00647A81" w:rsidP="00647A81">
      <w:pPr>
        <w:pStyle w:val="Paragraphedeliste"/>
        <w:numPr>
          <w:ilvl w:val="0"/>
          <w:numId w:val="1"/>
        </w:numPr>
        <w:jc w:val="both"/>
        <w:rPr>
          <w:rFonts w:cstheme="majorBidi"/>
          <w:szCs w:val="24"/>
        </w:rPr>
      </w:pPr>
      <w:r w:rsidRPr="00647A81">
        <w:rPr>
          <w:rFonts w:cstheme="majorBidi"/>
          <w:szCs w:val="24"/>
        </w:rPr>
        <w:lastRenderedPageBreak/>
        <w:t xml:space="preserve">L’Agent Commercial est un opérateur expérimenté du secteur auquel appartiennent les </w:t>
      </w:r>
      <w:r>
        <w:rPr>
          <w:rFonts w:cstheme="majorBidi"/>
          <w:szCs w:val="24"/>
        </w:rPr>
        <w:t>p</w:t>
      </w:r>
      <w:r w:rsidRPr="00647A81">
        <w:rPr>
          <w:rFonts w:cstheme="majorBidi"/>
          <w:szCs w:val="24"/>
        </w:rPr>
        <w:t>roduits</w:t>
      </w:r>
      <w:r>
        <w:rPr>
          <w:rFonts w:cstheme="majorBidi"/>
          <w:szCs w:val="24"/>
        </w:rPr>
        <w:t xml:space="preserve"> et services de la marque </w:t>
      </w:r>
      <w:bookmarkStart w:id="69" w:name="bookmark_marque_mondant_3"/>
      <w:r w:rsidR="00A31FFC">
        <w:rPr>
          <w:rFonts w:cstheme="majorBidi"/>
          <w:szCs w:val="24"/>
        </w:rPr>
        <w:t>___</w:t>
      </w:r>
      <w:bookmarkEnd w:id="69"/>
      <w:r w:rsidRPr="00647A81">
        <w:rPr>
          <w:rFonts w:cstheme="majorBidi"/>
          <w:szCs w:val="24"/>
        </w:rPr>
        <w:t>. Il dispose des compétences adéquates, d’un savoir-faire particulier et de contacts appropriés pour la promotion et la commercialisation de</w:t>
      </w:r>
      <w:r>
        <w:rPr>
          <w:rFonts w:cstheme="majorBidi"/>
          <w:szCs w:val="24"/>
        </w:rPr>
        <w:t>sdits p</w:t>
      </w:r>
      <w:r w:rsidRPr="00647A81">
        <w:rPr>
          <w:rFonts w:cstheme="majorBidi"/>
          <w:szCs w:val="24"/>
        </w:rPr>
        <w:t>roduits.</w:t>
      </w:r>
      <w:r>
        <w:rPr>
          <w:rFonts w:cstheme="majorBidi"/>
          <w:szCs w:val="24"/>
        </w:rPr>
        <w:t xml:space="preserve"> Par conséquent, il souhaite bénéficier du statut d’agent commercial du Mandant pour la représentation des produits et services susvisés, ce qui a été accepté par le mandant.</w:t>
      </w:r>
    </w:p>
    <w:p w14:paraId="3C426694" w14:textId="77777777" w:rsidR="00647A81" w:rsidRDefault="00647A81" w:rsidP="00647A81">
      <w:pPr>
        <w:pStyle w:val="Paragraphedeliste"/>
        <w:numPr>
          <w:ilvl w:val="0"/>
          <w:numId w:val="1"/>
        </w:numPr>
        <w:jc w:val="both"/>
        <w:rPr>
          <w:rFonts w:cstheme="majorBidi"/>
          <w:szCs w:val="24"/>
        </w:rPr>
      </w:pPr>
      <w:r w:rsidRPr="00647A81">
        <w:rPr>
          <w:rFonts w:cstheme="majorBidi"/>
          <w:szCs w:val="24"/>
        </w:rPr>
        <w:t xml:space="preserve">Après une phase de négociation, les Parties ont décidé de conclure le présent </w:t>
      </w:r>
      <w:r>
        <w:rPr>
          <w:rFonts w:cstheme="majorBidi"/>
          <w:szCs w:val="24"/>
        </w:rPr>
        <w:t>C</w:t>
      </w:r>
      <w:r w:rsidRPr="00647A81">
        <w:rPr>
          <w:rFonts w:cstheme="majorBidi"/>
          <w:szCs w:val="24"/>
        </w:rPr>
        <w:t>ontrat</w:t>
      </w:r>
      <w:r>
        <w:rPr>
          <w:rFonts w:cstheme="majorBidi"/>
          <w:szCs w:val="24"/>
        </w:rPr>
        <w:t>.</w:t>
      </w:r>
      <w:r w:rsidRPr="00647A81">
        <w:rPr>
          <w:rFonts w:cstheme="majorBidi"/>
          <w:szCs w:val="24"/>
        </w:rPr>
        <w:t xml:space="preserve"> </w:t>
      </w:r>
    </w:p>
    <w:p w14:paraId="5A65FF0D" w14:textId="77777777" w:rsidR="00647A81" w:rsidRPr="00647A81" w:rsidRDefault="00647A81" w:rsidP="00647A81">
      <w:pPr>
        <w:spacing w:after="40"/>
        <w:rPr>
          <w:rFonts w:ascii="Times New Roman" w:eastAsia="Calibri" w:hAnsi="Times New Roman" w:cs="Times New Roman"/>
          <w:b/>
          <w:color w:val="000000"/>
          <w:szCs w:val="24"/>
          <w:lang w:eastAsia="fr-FR"/>
        </w:rPr>
      </w:pPr>
      <w:r w:rsidRPr="00647A81">
        <w:rPr>
          <w:rFonts w:ascii="Times New Roman" w:eastAsia="Calibri" w:hAnsi="Times New Roman" w:cs="Times New Roman"/>
          <w:b/>
          <w:color w:val="000000"/>
          <w:szCs w:val="24"/>
          <w:lang w:eastAsia="fr-FR"/>
        </w:rPr>
        <w:t>CECI ETANT EXPOSE, IL A ETE CONVENU CE QUI SUIT :</w:t>
      </w:r>
    </w:p>
    <w:p w14:paraId="15F673E9" w14:textId="77777777" w:rsidR="00647A81" w:rsidRPr="00647A81" w:rsidRDefault="00647A81" w:rsidP="00647A81">
      <w:pPr>
        <w:spacing w:after="40"/>
        <w:rPr>
          <w:rFonts w:ascii="Times New Roman" w:eastAsia="Calibri" w:hAnsi="Times New Roman" w:cs="Times New Roman"/>
          <w:b/>
          <w:color w:val="000000"/>
          <w:szCs w:val="24"/>
          <w:lang w:eastAsia="fr-FR"/>
        </w:rPr>
      </w:pPr>
    </w:p>
    <w:p w14:paraId="2AC9717C" w14:textId="77777777" w:rsidR="00647A81" w:rsidRPr="00647A81" w:rsidRDefault="00647A81" w:rsidP="00647A81">
      <w:pPr>
        <w:pStyle w:val="Titre1"/>
      </w:pPr>
      <w:bookmarkStart w:id="70" w:name="_Toc458772880"/>
      <w:bookmarkStart w:id="71" w:name="_Toc459221085"/>
      <w:r w:rsidRPr="00647A81">
        <w:t>DEFINITIONS</w:t>
      </w:r>
      <w:bookmarkEnd w:id="70"/>
      <w:bookmarkEnd w:id="71"/>
    </w:p>
    <w:p w14:paraId="0D137299" w14:textId="77777777" w:rsidR="00647A81" w:rsidRDefault="00647A81" w:rsidP="00647A81">
      <w:pPr>
        <w:spacing w:after="40"/>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Aux fins du contrat, les termes et expressions commençant par une majuscule auront le sens résultant des définitions ci-dessous : </w:t>
      </w:r>
    </w:p>
    <w:p w14:paraId="3E20152C" w14:textId="77777777" w:rsidR="000D4AB8" w:rsidRDefault="000D4AB8" w:rsidP="00647A81">
      <w:pPr>
        <w:spacing w:after="40"/>
        <w:rPr>
          <w:rFonts w:ascii="Times New Roman" w:eastAsia="Calibri" w:hAnsi="Times New Roman" w:cs="Times New Roman"/>
          <w:bCs/>
          <w:color w:val="000000"/>
          <w:szCs w:val="24"/>
          <w:lang w:eastAsia="fr-FR"/>
        </w:rPr>
      </w:pPr>
    </w:p>
    <w:p w14:paraId="6FD91EA9" w14:textId="77777777" w:rsidR="000D4AB8" w:rsidRDefault="000D4AB8" w:rsidP="000D4AB8">
      <w:pPr>
        <w:spacing w:after="40"/>
        <w:rPr>
          <w:rFonts w:ascii="Times New Roman" w:eastAsia="Calibri" w:hAnsi="Times New Roman" w:cs="Times New Roman"/>
          <w:color w:val="000000"/>
          <w:szCs w:val="24"/>
          <w:lang w:eastAsia="fr-FR"/>
        </w:rPr>
      </w:pPr>
      <w:r w:rsidRPr="00647A81">
        <w:rPr>
          <w:rFonts w:ascii="Times New Roman" w:eastAsia="Calibri" w:hAnsi="Times New Roman" w:cs="Times New Roman"/>
          <w:b/>
          <w:bCs/>
          <w:color w:val="000000"/>
          <w:szCs w:val="24"/>
          <w:lang w:eastAsia="fr-FR"/>
        </w:rPr>
        <w:t>« Mandant » </w:t>
      </w:r>
      <w:r>
        <w:rPr>
          <w:rFonts w:ascii="Times New Roman" w:eastAsia="Calibri" w:hAnsi="Times New Roman" w:cs="Times New Roman"/>
          <w:b/>
          <w:bCs/>
          <w:color w:val="000000"/>
          <w:szCs w:val="24"/>
          <w:lang w:eastAsia="fr-FR"/>
        </w:rPr>
        <w:t xml:space="preserve">         </w:t>
      </w:r>
      <w:r w:rsidRPr="00647A81">
        <w:rPr>
          <w:rFonts w:ascii="Times New Roman" w:eastAsia="Calibri" w:hAnsi="Times New Roman" w:cs="Times New Roman"/>
          <w:color w:val="000000"/>
          <w:szCs w:val="24"/>
          <w:lang w:eastAsia="fr-FR"/>
        </w:rPr>
        <w:t>A la signification qui lui est donnée aux comparutions.</w:t>
      </w:r>
    </w:p>
    <w:p w14:paraId="777A25E3" w14:textId="77777777" w:rsidR="000D4AB8" w:rsidRPr="000D4AB8" w:rsidRDefault="000D4AB8" w:rsidP="000D4AB8">
      <w:pPr>
        <w:spacing w:after="40"/>
        <w:rPr>
          <w:rFonts w:ascii="Times New Roman" w:eastAsia="Calibri" w:hAnsi="Times New Roman" w:cs="Times New Roman"/>
          <w:color w:val="000000"/>
          <w:szCs w:val="24"/>
          <w:lang w:eastAsia="fr-FR"/>
        </w:rPr>
      </w:pPr>
    </w:p>
    <w:p w14:paraId="240C7645" w14:textId="77777777" w:rsidR="000D4AB8" w:rsidRPr="000D4AB8" w:rsidRDefault="000D4AB8" w:rsidP="000D4AB8">
      <w:r w:rsidRPr="00647A81">
        <w:rPr>
          <w:rFonts w:ascii="Times New Roman" w:eastAsia="Calibri" w:hAnsi="Times New Roman" w:cs="Times New Roman"/>
          <w:b/>
          <w:color w:val="000000"/>
          <w:szCs w:val="24"/>
          <w:lang w:eastAsia="fr-FR"/>
        </w:rPr>
        <w:t>« Preneur »</w:t>
      </w:r>
      <w:r>
        <w:rPr>
          <w:rFonts w:ascii="Times New Roman" w:eastAsia="Calibri" w:hAnsi="Times New Roman" w:cs="Times New Roman"/>
          <w:b/>
          <w:color w:val="000000"/>
          <w:szCs w:val="24"/>
          <w:lang w:eastAsia="fr-FR"/>
        </w:rPr>
        <w:t xml:space="preserve">            </w:t>
      </w:r>
      <w:r w:rsidRPr="00647A81">
        <w:rPr>
          <w:rFonts w:ascii="Times New Roman" w:eastAsia="Calibri" w:hAnsi="Times New Roman" w:cs="Times New Roman"/>
          <w:bCs/>
          <w:color w:val="000000"/>
          <w:szCs w:val="24"/>
          <w:lang w:eastAsia="fr-FR"/>
        </w:rPr>
        <w:t>A la signification qui lui est donnée aux comparutions.</w:t>
      </w:r>
    </w:p>
    <w:p w14:paraId="0D21F1D6" w14:textId="77777777" w:rsidR="000D4AB8" w:rsidRPr="00647A81" w:rsidRDefault="000D4AB8" w:rsidP="000D4AB8">
      <w:pPr>
        <w:spacing w:after="40"/>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
          <w:color w:val="000000"/>
          <w:szCs w:val="24"/>
          <w:lang w:eastAsia="fr-FR"/>
        </w:rPr>
        <w:t>« Contrat »</w:t>
      </w:r>
      <w:r>
        <w:rPr>
          <w:rFonts w:ascii="Times New Roman" w:eastAsia="Calibri" w:hAnsi="Times New Roman" w:cs="Times New Roman"/>
          <w:b/>
          <w:color w:val="000000"/>
          <w:szCs w:val="24"/>
          <w:lang w:eastAsia="fr-FR"/>
        </w:rPr>
        <w:t xml:space="preserve">            </w:t>
      </w:r>
      <w:r w:rsidRPr="00647A81">
        <w:rPr>
          <w:rFonts w:ascii="Times New Roman" w:eastAsia="Calibri" w:hAnsi="Times New Roman" w:cs="Times New Roman"/>
          <w:bCs/>
          <w:color w:val="000000"/>
          <w:szCs w:val="24"/>
          <w:lang w:eastAsia="fr-FR"/>
        </w:rPr>
        <w:t>Désigne le présent contrat d</w:t>
      </w:r>
      <w:r>
        <w:rPr>
          <w:rFonts w:ascii="Times New Roman" w:eastAsia="Calibri" w:hAnsi="Times New Roman" w:cs="Times New Roman"/>
          <w:bCs/>
          <w:color w:val="000000"/>
          <w:szCs w:val="24"/>
          <w:lang w:eastAsia="fr-FR"/>
        </w:rPr>
        <w:t>’agent commercial</w:t>
      </w:r>
      <w:r w:rsidRPr="00647A81">
        <w:rPr>
          <w:rFonts w:ascii="Times New Roman" w:eastAsia="Calibri" w:hAnsi="Times New Roman" w:cs="Times New Roman"/>
          <w:bCs/>
          <w:color w:val="000000"/>
          <w:szCs w:val="24"/>
          <w:lang w:eastAsia="fr-FR"/>
        </w:rPr>
        <w:t xml:space="preserve"> et toute éventuelle annexe, tel </w:t>
      </w:r>
      <w:r>
        <w:rPr>
          <w:rFonts w:ascii="Times New Roman" w:eastAsia="Calibri" w:hAnsi="Times New Roman" w:cs="Times New Roman"/>
          <w:bCs/>
          <w:color w:val="000000"/>
          <w:szCs w:val="24"/>
          <w:lang w:eastAsia="fr-FR"/>
        </w:rPr>
        <w:t xml:space="preserve">  </w:t>
      </w:r>
      <w:r w:rsidRPr="00647A81">
        <w:rPr>
          <w:rFonts w:ascii="Times New Roman" w:eastAsia="Calibri" w:hAnsi="Times New Roman" w:cs="Times New Roman"/>
          <w:bCs/>
          <w:color w:val="000000"/>
          <w:szCs w:val="24"/>
          <w:lang w:eastAsia="fr-FR"/>
        </w:rPr>
        <w:t>qu'ils pourront, le cas échéant, être modifiés ou complétés par tout avenant écrit et signé par les Parties.</w:t>
      </w:r>
      <w:r>
        <w:rPr>
          <w:rFonts w:ascii="Times New Roman" w:eastAsia="Calibri" w:hAnsi="Times New Roman" w:cs="Times New Roman"/>
          <w:bCs/>
          <w:color w:val="000000"/>
          <w:szCs w:val="24"/>
          <w:lang w:eastAsia="fr-FR"/>
        </w:rPr>
        <w:t xml:space="preserve"> *</w:t>
      </w:r>
    </w:p>
    <w:p w14:paraId="6A475E21" w14:textId="77777777" w:rsidR="000D4AB8" w:rsidRPr="00647A81" w:rsidRDefault="000D4AB8" w:rsidP="000D4AB8">
      <w:pPr>
        <w:spacing w:after="40"/>
        <w:rPr>
          <w:rFonts w:ascii="Times New Roman" w:eastAsia="Calibri" w:hAnsi="Times New Roman" w:cs="Times New Roman"/>
          <w:b/>
          <w:color w:val="000000"/>
          <w:szCs w:val="24"/>
          <w:lang w:eastAsia="fr-FR"/>
        </w:rPr>
      </w:pPr>
    </w:p>
    <w:p w14:paraId="4EF30B74" w14:textId="77777777" w:rsidR="000D4AB8" w:rsidRDefault="000D4AB8" w:rsidP="00647A81">
      <w:pPr>
        <w:spacing w:after="40"/>
        <w:rPr>
          <w:rFonts w:ascii="Times New Roman" w:eastAsia="Calibri" w:hAnsi="Times New Roman" w:cs="Times New Roman"/>
          <w:bCs/>
          <w:color w:val="000000"/>
          <w:szCs w:val="24"/>
          <w:lang w:eastAsia="fr-FR"/>
        </w:rPr>
      </w:pPr>
    </w:p>
    <w:p w14:paraId="5D0B3775" w14:textId="77777777" w:rsidR="000D4AB8" w:rsidRDefault="000D4AB8" w:rsidP="000D4AB8">
      <w:pPr>
        <w:spacing w:after="40"/>
        <w:jc w:val="both"/>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xml:space="preserve">« Produits »            </w:t>
      </w:r>
      <w:r>
        <w:rPr>
          <w:rFonts w:ascii="Times New Roman" w:eastAsia="Calibri" w:hAnsi="Times New Roman" w:cs="Times New Roman"/>
          <w:bCs/>
          <w:color w:val="000000"/>
          <w:szCs w:val="24"/>
          <w:lang w:eastAsia="fr-FR"/>
        </w:rPr>
        <w:t xml:space="preserve">Désigne les produits et services de la marque </w:t>
      </w:r>
      <w:bookmarkStart w:id="72" w:name="bookmark_marque_mondant_1"/>
      <w:r>
        <w:rPr>
          <w:rFonts w:ascii="Times New Roman" w:eastAsia="Calibri" w:hAnsi="Times New Roman" w:cs="Times New Roman"/>
          <w:bCs/>
          <w:color w:val="000000"/>
          <w:szCs w:val="24"/>
          <w:lang w:eastAsia="fr-FR"/>
        </w:rPr>
        <w:t>___</w:t>
      </w:r>
      <w:bookmarkEnd w:id="72"/>
      <w:r>
        <w:rPr>
          <w:rFonts w:ascii="Times New Roman" w:eastAsia="Calibri" w:hAnsi="Times New Roman" w:cs="Times New Roman"/>
          <w:bCs/>
          <w:color w:val="000000"/>
          <w:szCs w:val="24"/>
          <w:lang w:eastAsia="fr-FR"/>
        </w:rPr>
        <w:t>.</w:t>
      </w:r>
    </w:p>
    <w:p w14:paraId="125B66F0" w14:textId="77777777" w:rsidR="000D4AB8" w:rsidRPr="00647A81" w:rsidRDefault="000D4AB8" w:rsidP="000D4AB8">
      <w:pPr>
        <w:spacing w:after="40"/>
        <w:rPr>
          <w:rFonts w:ascii="Times New Roman" w:eastAsia="Calibri" w:hAnsi="Times New Roman" w:cs="Times New Roman"/>
          <w:b/>
          <w:color w:val="000000"/>
          <w:szCs w:val="24"/>
          <w:lang w:eastAsia="fr-FR"/>
        </w:rPr>
      </w:pPr>
    </w:p>
    <w:p w14:paraId="5788BA16" w14:textId="77777777" w:rsidR="000D4AB8" w:rsidRDefault="000D4AB8" w:rsidP="000D4AB8">
      <w:pPr>
        <w:spacing w:after="40"/>
        <w:jc w:val="both"/>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xml:space="preserve">« Marque »             </w:t>
      </w:r>
      <w:r>
        <w:rPr>
          <w:rFonts w:ascii="Times New Roman" w:eastAsia="Calibri" w:hAnsi="Times New Roman" w:cs="Times New Roman"/>
          <w:bCs/>
          <w:color w:val="000000"/>
          <w:szCs w:val="24"/>
          <w:lang w:eastAsia="fr-FR"/>
        </w:rPr>
        <w:t xml:space="preserve">Désigne la marque </w:t>
      </w:r>
      <w:bookmarkStart w:id="73" w:name="bookmark_marque_mondant"/>
      <w:r>
        <w:rPr>
          <w:rFonts w:ascii="Times New Roman" w:eastAsia="Calibri" w:hAnsi="Times New Roman" w:cs="Times New Roman"/>
          <w:bCs/>
          <w:color w:val="000000"/>
          <w:szCs w:val="24"/>
          <w:lang w:eastAsia="fr-FR"/>
        </w:rPr>
        <w:t>___</w:t>
      </w:r>
      <w:bookmarkEnd w:id="73"/>
      <w:r>
        <w:rPr>
          <w:rFonts w:ascii="Times New Roman" w:eastAsia="Calibri" w:hAnsi="Times New Roman" w:cs="Times New Roman"/>
          <w:bCs/>
          <w:color w:val="000000"/>
          <w:szCs w:val="24"/>
          <w:lang w:eastAsia="fr-FR"/>
        </w:rPr>
        <w:t>.</w:t>
      </w:r>
    </w:p>
    <w:p w14:paraId="3357C0F9" w14:textId="77777777" w:rsidR="000D4AB8" w:rsidRDefault="000D4AB8" w:rsidP="000D4AB8">
      <w:pPr>
        <w:spacing w:after="40"/>
        <w:jc w:val="both"/>
        <w:rPr>
          <w:rFonts w:ascii="Times New Roman" w:eastAsia="Calibri" w:hAnsi="Times New Roman" w:cs="Times New Roman"/>
          <w:b/>
          <w:color w:val="000000"/>
          <w:szCs w:val="24"/>
          <w:lang w:eastAsia="fr-FR"/>
        </w:rPr>
      </w:pPr>
    </w:p>
    <w:p w14:paraId="4892E846" w14:textId="77777777" w:rsidR="000D4AB8" w:rsidRDefault="000D4AB8" w:rsidP="000D4AB8">
      <w:pPr>
        <w:spacing w:after="40"/>
        <w:jc w:val="both"/>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xml:space="preserve">« Acheteurs »         </w:t>
      </w:r>
      <w:r>
        <w:rPr>
          <w:rFonts w:ascii="Times New Roman" w:eastAsia="Calibri" w:hAnsi="Times New Roman" w:cs="Times New Roman"/>
          <w:bCs/>
          <w:color w:val="000000"/>
          <w:szCs w:val="24"/>
          <w:lang w:eastAsia="fr-FR"/>
        </w:rPr>
        <w:t>Désigne les acheteurs des Produits proposés par l’Agent Commercial.</w:t>
      </w:r>
    </w:p>
    <w:p w14:paraId="46E59AC6" w14:textId="77777777" w:rsidR="000D4AB8" w:rsidRDefault="000D4AB8" w:rsidP="000D4AB8">
      <w:pPr>
        <w:spacing w:after="40"/>
        <w:rPr>
          <w:rFonts w:ascii="Times New Roman" w:eastAsia="Calibri" w:hAnsi="Times New Roman" w:cs="Times New Roman"/>
          <w:b/>
          <w:color w:val="000000"/>
          <w:szCs w:val="24"/>
          <w:lang w:eastAsia="fr-FR"/>
        </w:rPr>
      </w:pPr>
    </w:p>
    <w:p w14:paraId="716F737F" w14:textId="77777777" w:rsidR="000D4AB8" w:rsidRDefault="000D4AB8" w:rsidP="000D4AB8">
      <w:pPr>
        <w:spacing w:after="40"/>
        <w:jc w:val="both"/>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xml:space="preserve">« Commandes »   </w:t>
      </w:r>
      <w:r>
        <w:rPr>
          <w:rFonts w:ascii="Times New Roman" w:eastAsia="Calibri" w:hAnsi="Times New Roman" w:cs="Times New Roman"/>
          <w:bCs/>
          <w:color w:val="000000"/>
          <w:szCs w:val="24"/>
          <w:lang w:eastAsia="fr-FR"/>
        </w:rPr>
        <w:t>Désigne l</w:t>
      </w:r>
      <w:r w:rsidRPr="00647A81">
        <w:rPr>
          <w:rFonts w:ascii="Times New Roman" w:eastAsia="Calibri" w:hAnsi="Times New Roman" w:cs="Times New Roman"/>
          <w:bCs/>
          <w:color w:val="000000"/>
          <w:szCs w:val="24"/>
          <w:lang w:eastAsia="fr-FR"/>
        </w:rPr>
        <w:t>es commandes recueillies par l’Agent Commercial auprès des Acheteurs</w:t>
      </w:r>
      <w:r>
        <w:rPr>
          <w:rFonts w:ascii="Times New Roman" w:eastAsia="Calibri" w:hAnsi="Times New Roman" w:cs="Times New Roman"/>
          <w:bCs/>
          <w:color w:val="000000"/>
          <w:szCs w:val="24"/>
          <w:lang w:eastAsia="fr-FR"/>
        </w:rPr>
        <w:t>.</w:t>
      </w:r>
    </w:p>
    <w:p w14:paraId="5BAEB99C" w14:textId="77777777" w:rsidR="000D4AB8" w:rsidRDefault="000D4AB8" w:rsidP="000D4AB8">
      <w:pPr>
        <w:spacing w:after="40"/>
        <w:rPr>
          <w:rFonts w:ascii="Times New Roman" w:eastAsia="Calibri" w:hAnsi="Times New Roman" w:cs="Times New Roman"/>
          <w:b/>
          <w:color w:val="000000"/>
          <w:szCs w:val="24"/>
          <w:lang w:eastAsia="fr-FR"/>
        </w:rPr>
      </w:pPr>
    </w:p>
    <w:p w14:paraId="591373DB" w14:textId="77777777" w:rsidR="000D4AB8" w:rsidRPr="00647A81" w:rsidRDefault="000D4AB8" w:rsidP="000D4AB8">
      <w:pPr>
        <w:spacing w:after="40"/>
        <w:rPr>
          <w:rFonts w:ascii="Times New Roman" w:eastAsia="Calibri" w:hAnsi="Times New Roman" w:cs="Times New Roman"/>
          <w:bCs/>
          <w:color w:val="000000"/>
          <w:szCs w:val="24"/>
          <w:lang w:eastAsia="fr-FR"/>
        </w:rPr>
      </w:pPr>
      <w:r>
        <w:rPr>
          <w:rFonts w:ascii="Times New Roman" w:eastAsia="Calibri" w:hAnsi="Times New Roman" w:cs="Times New Roman"/>
          <w:b/>
          <w:color w:val="000000"/>
          <w:szCs w:val="24"/>
          <w:lang w:eastAsia="fr-FR"/>
        </w:rPr>
        <w:t xml:space="preserve">« Territoire »         </w:t>
      </w:r>
      <w:r>
        <w:rPr>
          <w:rFonts w:ascii="Times New Roman" w:eastAsia="Calibri" w:hAnsi="Times New Roman" w:cs="Times New Roman"/>
          <w:bCs/>
          <w:color w:val="000000"/>
          <w:szCs w:val="24"/>
          <w:lang w:eastAsia="fr-FR"/>
        </w:rPr>
        <w:t>Désigne le</w:t>
      </w:r>
      <w:r w:rsidRPr="00647A81">
        <w:rPr>
          <w:rFonts w:ascii="Times New Roman" w:eastAsia="Calibri" w:hAnsi="Times New Roman" w:cs="Times New Roman"/>
          <w:bCs/>
          <w:color w:val="000000"/>
          <w:szCs w:val="24"/>
          <w:lang w:eastAsia="fr-FR"/>
        </w:rPr>
        <w:t xml:space="preserve"> secteur géographique délimité</w:t>
      </w:r>
      <w:r>
        <w:rPr>
          <w:rFonts w:ascii="Times New Roman" w:eastAsia="Calibri" w:hAnsi="Times New Roman" w:cs="Times New Roman"/>
          <w:bCs/>
          <w:color w:val="000000"/>
          <w:szCs w:val="24"/>
          <w:lang w:eastAsia="fr-FR"/>
        </w:rPr>
        <w:t xml:space="preserve"> dans lequel l’Agent Commercial distribue les Produits tel que défini dans l’article 3.2 du Contrat.</w:t>
      </w:r>
    </w:p>
    <w:p w14:paraId="5A507EC2" w14:textId="77777777" w:rsidR="000D4AB8" w:rsidRDefault="000D4AB8" w:rsidP="000D4AB8">
      <w:pPr>
        <w:spacing w:after="40"/>
        <w:rPr>
          <w:rFonts w:ascii="Times New Roman" w:eastAsia="Calibri" w:hAnsi="Times New Roman" w:cs="Times New Roman"/>
          <w:b/>
          <w:color w:val="000000"/>
          <w:szCs w:val="24"/>
          <w:lang w:eastAsia="fr-FR"/>
        </w:rPr>
      </w:pPr>
    </w:p>
    <w:p w14:paraId="5D1BCF63" w14:textId="77777777" w:rsidR="000D4AB8" w:rsidRDefault="000D4AB8" w:rsidP="00647A81">
      <w:pPr>
        <w:spacing w:after="40"/>
        <w:rPr>
          <w:rFonts w:ascii="Times New Roman" w:eastAsia="Calibri" w:hAnsi="Times New Roman" w:cs="Times New Roman"/>
          <w:bCs/>
          <w:color w:val="000000"/>
          <w:szCs w:val="24"/>
          <w:lang w:eastAsia="fr-FR"/>
        </w:rPr>
      </w:pPr>
    </w:p>
    <w:p w14:paraId="0EEFECEC" w14:textId="77777777" w:rsidR="000D4AB8" w:rsidRDefault="000D4AB8" w:rsidP="00647A81">
      <w:pPr>
        <w:spacing w:after="40"/>
        <w:rPr>
          <w:rFonts w:ascii="Times New Roman" w:eastAsia="Calibri" w:hAnsi="Times New Roman" w:cs="Times New Roman"/>
          <w:bCs/>
          <w:color w:val="000000"/>
          <w:szCs w:val="24"/>
          <w:lang w:eastAsia="fr-FR"/>
        </w:rPr>
      </w:pPr>
    </w:p>
    <w:p w14:paraId="2560D90D" w14:textId="77777777" w:rsidR="000D4AB8" w:rsidRPr="00647A81" w:rsidRDefault="000D4AB8" w:rsidP="00647A81">
      <w:pPr>
        <w:spacing w:after="40"/>
        <w:rPr>
          <w:rFonts w:ascii="Times New Roman" w:eastAsia="Calibri" w:hAnsi="Times New Roman" w:cs="Times New Roman"/>
          <w:bCs/>
          <w:color w:val="000000"/>
          <w:szCs w:val="24"/>
          <w:lang w:eastAsia="fr-FR"/>
        </w:rPr>
      </w:pPr>
    </w:p>
    <w:p w14:paraId="0F738DDC" w14:textId="77777777" w:rsidR="00647A81" w:rsidRPr="00647A81" w:rsidRDefault="00647A81" w:rsidP="00647A81">
      <w:pPr>
        <w:spacing w:after="40"/>
        <w:rPr>
          <w:rFonts w:ascii="Times New Roman" w:eastAsia="Calibri" w:hAnsi="Times New Roman" w:cs="Times New Roman"/>
          <w:b/>
          <w:color w:val="000000"/>
          <w:szCs w:val="24"/>
          <w:lang w:eastAsia="fr-FR"/>
        </w:rPr>
      </w:pPr>
    </w:p>
    <w:p w14:paraId="5F15E4FF" w14:textId="77777777" w:rsidR="00647A81" w:rsidRPr="00647A81" w:rsidRDefault="00647A81" w:rsidP="00647A81">
      <w:pPr>
        <w:spacing w:after="40"/>
        <w:rPr>
          <w:rFonts w:ascii="Times New Roman" w:eastAsia="Calibri" w:hAnsi="Times New Roman" w:cs="Times New Roman"/>
          <w:color w:val="000000"/>
          <w:szCs w:val="24"/>
          <w:lang w:eastAsia="fr-FR"/>
        </w:rPr>
      </w:pPr>
    </w:p>
    <w:p w14:paraId="65FEEDB1" w14:textId="77777777" w:rsidR="00647A81" w:rsidRPr="00647A81" w:rsidRDefault="00647A81" w:rsidP="00647A81">
      <w:pPr>
        <w:pStyle w:val="Titre1"/>
      </w:pPr>
      <w:bookmarkStart w:id="74" w:name="_Toc458697303"/>
      <w:bookmarkStart w:id="75" w:name="_Toc458772881"/>
      <w:bookmarkStart w:id="76" w:name="_Toc459221086"/>
      <w:bookmarkEnd w:id="74"/>
      <w:r w:rsidRPr="00647A81">
        <w:t>OBJET DU CONTRAT</w:t>
      </w:r>
      <w:bookmarkEnd w:id="75"/>
      <w:bookmarkEnd w:id="76"/>
    </w:p>
    <w:bookmarkEnd w:id="66"/>
    <w:p w14:paraId="7FF17E15"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Contrat définit les conditions dans lesquelles le Mandant confie à l’Agent Commercial la représentation, la promotion et la vente des Produits et l’autorise à faire usage de la Marque, dans le cadre du réseau de distribution organisé et animé par le Mandant.</w:t>
      </w:r>
    </w:p>
    <w:p w14:paraId="6E7EE336" w14:textId="77777777" w:rsidR="00647A81" w:rsidRPr="00647A81" w:rsidRDefault="00647A81" w:rsidP="00647A81">
      <w:pPr>
        <w:pStyle w:val="Titre1"/>
      </w:pPr>
      <w:r w:rsidRPr="00647A81">
        <w:t>Distribution des Produits</w:t>
      </w:r>
    </w:p>
    <w:p w14:paraId="14DF8AED" w14:textId="77777777" w:rsidR="00647A81" w:rsidRPr="00647A81" w:rsidRDefault="00647A81" w:rsidP="00647A81">
      <w:pPr>
        <w:pStyle w:val="Titre2"/>
      </w:pPr>
      <w:r w:rsidRPr="00647A81">
        <w:t>Modalités de distribution</w:t>
      </w:r>
    </w:p>
    <w:p w14:paraId="5EE166C2"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assure la représentation, la promotion et la vente des Produits du Mandant conformément aux </w:t>
      </w:r>
      <w:r>
        <w:rPr>
          <w:rFonts w:ascii="Times New Roman" w:eastAsia="Calibri" w:hAnsi="Times New Roman" w:cs="Times New Roman"/>
          <w:bCs/>
          <w:color w:val="000000"/>
          <w:szCs w:val="24"/>
          <w:lang w:eastAsia="fr-FR"/>
        </w:rPr>
        <w:t>termes du Contrat</w:t>
      </w:r>
      <w:r w:rsidRPr="00647A81">
        <w:rPr>
          <w:rFonts w:ascii="Times New Roman" w:eastAsia="Calibri" w:hAnsi="Times New Roman" w:cs="Times New Roman"/>
          <w:bCs/>
          <w:color w:val="000000"/>
          <w:szCs w:val="24"/>
          <w:lang w:eastAsia="fr-FR"/>
        </w:rPr>
        <w:t>.</w:t>
      </w:r>
    </w:p>
    <w:p w14:paraId="08301751"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agi</w:t>
      </w:r>
      <w:r>
        <w:rPr>
          <w:rFonts w:ascii="Times New Roman" w:eastAsia="Calibri" w:hAnsi="Times New Roman" w:cs="Times New Roman"/>
          <w:bCs/>
          <w:color w:val="000000"/>
          <w:szCs w:val="24"/>
          <w:lang w:eastAsia="fr-FR"/>
        </w:rPr>
        <w:t>t</w:t>
      </w:r>
      <w:r w:rsidRPr="00647A81">
        <w:rPr>
          <w:rFonts w:ascii="Times New Roman" w:eastAsia="Calibri" w:hAnsi="Times New Roman" w:cs="Times New Roman"/>
          <w:bCs/>
          <w:color w:val="000000"/>
          <w:szCs w:val="24"/>
          <w:lang w:eastAsia="fr-FR"/>
        </w:rPr>
        <w:t xml:space="preserve"> donc au nom et pour le compte du Mandant en vue de négocier et de conclure des contrats de vente de Produits. Il propose les Produits à la vente, au prix et aux conditions de vente fixés par le Mandant. </w:t>
      </w:r>
      <w:r>
        <w:rPr>
          <w:rFonts w:ascii="Times New Roman" w:eastAsia="Calibri" w:hAnsi="Times New Roman" w:cs="Times New Roman"/>
          <w:bCs/>
          <w:color w:val="000000"/>
          <w:szCs w:val="24"/>
          <w:lang w:eastAsia="fr-FR"/>
        </w:rPr>
        <w:t xml:space="preserve">Ce faisant, </w:t>
      </w:r>
      <w:r w:rsidR="00112AF6">
        <w:rPr>
          <w:rFonts w:ascii="Times New Roman" w:eastAsia="Calibri" w:hAnsi="Times New Roman" w:cs="Times New Roman"/>
          <w:bCs/>
          <w:color w:val="000000"/>
          <w:szCs w:val="24"/>
          <w:lang w:eastAsia="fr-FR"/>
        </w:rPr>
        <w:t>i</w:t>
      </w:r>
      <w:r w:rsidRPr="00647A81">
        <w:rPr>
          <w:rFonts w:ascii="Times New Roman" w:eastAsia="Calibri" w:hAnsi="Times New Roman" w:cs="Times New Roman"/>
          <w:bCs/>
          <w:color w:val="000000"/>
          <w:szCs w:val="24"/>
          <w:lang w:eastAsia="fr-FR"/>
        </w:rPr>
        <w:t>l se conforme aux instructions, à la grille tarifaire et aux conditions générales de vente du Mandant qu’il applique et v</w:t>
      </w:r>
      <w:r>
        <w:rPr>
          <w:rFonts w:ascii="Times New Roman" w:eastAsia="Calibri" w:hAnsi="Times New Roman" w:cs="Times New Roman"/>
          <w:bCs/>
          <w:color w:val="000000"/>
          <w:szCs w:val="24"/>
          <w:lang w:eastAsia="fr-FR"/>
        </w:rPr>
        <w:t>e</w:t>
      </w:r>
      <w:r w:rsidRPr="00647A81">
        <w:rPr>
          <w:rFonts w:ascii="Times New Roman" w:eastAsia="Calibri" w:hAnsi="Times New Roman" w:cs="Times New Roman"/>
          <w:bCs/>
          <w:color w:val="000000"/>
          <w:szCs w:val="24"/>
          <w:lang w:eastAsia="fr-FR"/>
        </w:rPr>
        <w:t>ille à rendre opposables aux Acheteurs</w:t>
      </w:r>
      <w:r>
        <w:rPr>
          <w:rFonts w:ascii="Times New Roman" w:eastAsia="Calibri" w:hAnsi="Times New Roman" w:cs="Times New Roman"/>
          <w:bCs/>
          <w:color w:val="000000"/>
          <w:szCs w:val="24"/>
          <w:lang w:eastAsia="fr-FR"/>
        </w:rPr>
        <w:t>.</w:t>
      </w:r>
    </w:p>
    <w:p w14:paraId="37FB350D" w14:textId="77777777" w:rsidR="00647A81" w:rsidRDefault="00647A81" w:rsidP="00647A81">
      <w:pPr>
        <w:jc w:val="both"/>
        <w:rPr>
          <w:rFonts w:ascii="Times New Roman" w:eastAsia="Calibri" w:hAnsi="Times New Roman" w:cs="Times New Roman"/>
          <w:bCs/>
          <w:color w:val="000000"/>
          <w:szCs w:val="24"/>
          <w:lang w:eastAsia="fr-FR"/>
        </w:rPr>
      </w:pPr>
      <w:bookmarkStart w:id="77" w:name="bookmark_modalite_ditr_oui"/>
      <w:r w:rsidRPr="00647A81">
        <w:rPr>
          <w:rFonts w:ascii="Times New Roman" w:eastAsia="Calibri" w:hAnsi="Times New Roman" w:cs="Times New Roman"/>
          <w:bCs/>
          <w:color w:val="000000"/>
          <w:szCs w:val="24"/>
          <w:lang w:eastAsia="fr-FR"/>
        </w:rPr>
        <w:t>Les</w:t>
      </w:r>
      <w:r>
        <w:rPr>
          <w:rFonts w:ascii="Times New Roman" w:eastAsia="Calibri" w:hAnsi="Times New Roman" w:cs="Times New Roman"/>
          <w:bCs/>
          <w:color w:val="000000"/>
          <w:szCs w:val="24"/>
          <w:lang w:eastAsia="fr-FR"/>
        </w:rPr>
        <w:t xml:space="preserve"> </w:t>
      </w:r>
      <w:r w:rsidRPr="00647A81">
        <w:rPr>
          <w:rFonts w:ascii="Times New Roman" w:eastAsia="Calibri" w:hAnsi="Times New Roman" w:cs="Times New Roman"/>
          <w:bCs/>
          <w:color w:val="000000"/>
          <w:szCs w:val="24"/>
          <w:lang w:eastAsia="fr-FR"/>
        </w:rPr>
        <w:t>Commandes</w:t>
      </w:r>
      <w:r>
        <w:rPr>
          <w:rFonts w:ascii="Times New Roman" w:eastAsia="Calibri" w:hAnsi="Times New Roman" w:cs="Times New Roman"/>
          <w:bCs/>
          <w:color w:val="000000"/>
          <w:szCs w:val="24"/>
          <w:lang w:eastAsia="fr-FR"/>
        </w:rPr>
        <w:t xml:space="preserve"> doivent </w:t>
      </w:r>
      <w:r w:rsidRPr="00647A81">
        <w:rPr>
          <w:rFonts w:ascii="Times New Roman" w:eastAsia="Calibri" w:hAnsi="Times New Roman" w:cs="Times New Roman"/>
          <w:bCs/>
          <w:color w:val="000000"/>
          <w:szCs w:val="24"/>
          <w:lang w:eastAsia="fr-FR"/>
        </w:rPr>
        <w:t>être confirmées par écrit par le Mand</w:t>
      </w:r>
      <w:r w:rsidR="00112AF6">
        <w:rPr>
          <w:rFonts w:ascii="Times New Roman" w:eastAsia="Calibri" w:hAnsi="Times New Roman" w:cs="Times New Roman"/>
          <w:bCs/>
          <w:color w:val="000000"/>
          <w:szCs w:val="24"/>
          <w:lang w:eastAsia="fr-FR"/>
        </w:rPr>
        <w:t>ant.</w:t>
      </w:r>
      <w:bookmarkEnd w:id="77"/>
    </w:p>
    <w:p w14:paraId="3B2EF729" w14:textId="77777777" w:rsidR="00647A81" w:rsidRPr="00647A81" w:rsidRDefault="00647A81" w:rsidP="00647A81">
      <w:pPr>
        <w:jc w:val="both"/>
        <w:rPr>
          <w:rFonts w:ascii="Times New Roman" w:eastAsia="Calibri" w:hAnsi="Times New Roman" w:cs="Times New Roman"/>
          <w:bCs/>
          <w:color w:val="000000"/>
          <w:szCs w:val="24"/>
          <w:lang w:eastAsia="fr-FR"/>
        </w:rPr>
      </w:pPr>
      <w:bookmarkStart w:id="78" w:name="bookmark_modalite_ditr_non"/>
      <w:r>
        <w:rPr>
          <w:rFonts w:ascii="Times New Roman" w:eastAsia="Calibri" w:hAnsi="Times New Roman" w:cs="Times New Roman"/>
          <w:bCs/>
          <w:color w:val="000000"/>
          <w:szCs w:val="24"/>
          <w:lang w:eastAsia="fr-FR"/>
        </w:rPr>
        <w:t>Les Commandes ne doivent pas être confirmées par le Mandant.</w:t>
      </w:r>
      <w:bookmarkEnd w:id="78"/>
    </w:p>
    <w:p w14:paraId="13CCA5A8"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Mandant facture les Acheteurs et encaiss</w:t>
      </w:r>
      <w:r>
        <w:rPr>
          <w:rFonts w:ascii="Times New Roman" w:eastAsia="Calibri" w:hAnsi="Times New Roman" w:cs="Times New Roman"/>
          <w:bCs/>
          <w:color w:val="000000"/>
          <w:szCs w:val="24"/>
          <w:lang w:eastAsia="fr-FR"/>
        </w:rPr>
        <w:t>e</w:t>
      </w:r>
      <w:r w:rsidRPr="00647A81">
        <w:rPr>
          <w:rFonts w:ascii="Times New Roman" w:eastAsia="Calibri" w:hAnsi="Times New Roman" w:cs="Times New Roman"/>
          <w:bCs/>
          <w:color w:val="000000"/>
          <w:szCs w:val="24"/>
          <w:lang w:eastAsia="fr-FR"/>
        </w:rPr>
        <w:t xml:space="preserve"> directement le produit des ventes.</w:t>
      </w:r>
    </w:p>
    <w:p w14:paraId="2CFBD5A1"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ne détien</w:t>
      </w:r>
      <w:r>
        <w:rPr>
          <w:rFonts w:ascii="Times New Roman" w:eastAsia="Calibri" w:hAnsi="Times New Roman" w:cs="Times New Roman"/>
          <w:bCs/>
          <w:color w:val="000000"/>
          <w:szCs w:val="24"/>
          <w:lang w:eastAsia="fr-FR"/>
        </w:rPr>
        <w:t xml:space="preserve">t </w:t>
      </w:r>
      <w:r w:rsidRPr="00647A81">
        <w:rPr>
          <w:rFonts w:ascii="Times New Roman" w:eastAsia="Calibri" w:hAnsi="Times New Roman" w:cs="Times New Roman"/>
          <w:bCs/>
          <w:color w:val="000000"/>
          <w:szCs w:val="24"/>
          <w:lang w:eastAsia="fr-FR"/>
        </w:rPr>
        <w:t>pas de stock de Produits. Le Mandant livre directement les Acheteurs.</w:t>
      </w:r>
    </w:p>
    <w:p w14:paraId="543F52C9"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w:t>
      </w:r>
      <w:r>
        <w:rPr>
          <w:rFonts w:ascii="Times New Roman" w:eastAsia="Calibri" w:hAnsi="Times New Roman" w:cs="Times New Roman"/>
          <w:bCs/>
          <w:color w:val="000000"/>
          <w:szCs w:val="24"/>
          <w:lang w:eastAsia="fr-FR"/>
        </w:rPr>
        <w:t>A</w:t>
      </w:r>
      <w:r w:rsidRPr="00647A81">
        <w:rPr>
          <w:rFonts w:ascii="Times New Roman" w:eastAsia="Calibri" w:hAnsi="Times New Roman" w:cs="Times New Roman"/>
          <w:bCs/>
          <w:color w:val="000000"/>
          <w:szCs w:val="24"/>
          <w:lang w:eastAsia="fr-FR"/>
        </w:rPr>
        <w:t>gent Commercial ne p</w:t>
      </w:r>
      <w:r>
        <w:rPr>
          <w:rFonts w:ascii="Times New Roman" w:eastAsia="Calibri" w:hAnsi="Times New Roman" w:cs="Times New Roman"/>
          <w:bCs/>
          <w:color w:val="000000"/>
          <w:szCs w:val="24"/>
          <w:lang w:eastAsia="fr-FR"/>
        </w:rPr>
        <w:t>eut</w:t>
      </w:r>
      <w:r w:rsidRPr="00647A81">
        <w:rPr>
          <w:rFonts w:ascii="Times New Roman" w:eastAsia="Calibri" w:hAnsi="Times New Roman" w:cs="Times New Roman"/>
          <w:bCs/>
          <w:color w:val="000000"/>
          <w:szCs w:val="24"/>
          <w:lang w:eastAsia="fr-FR"/>
        </w:rPr>
        <w:t xml:space="preserve"> pas nommer de sous-agents, sauf s’il obtient préalablement l’accord écrit du Mandant.</w:t>
      </w:r>
    </w:p>
    <w:p w14:paraId="1C57C5EF" w14:textId="77777777" w:rsidR="00647A81" w:rsidRPr="00647A81" w:rsidRDefault="00647A81" w:rsidP="00647A81">
      <w:pPr>
        <w:pStyle w:val="Titre2"/>
      </w:pPr>
      <w:r w:rsidRPr="00647A81">
        <w:t>Territoire et clientèle</w:t>
      </w:r>
    </w:p>
    <w:p w14:paraId="6E511E4A"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est chargé de la représentation, de la promotion et de la vente des Produits </w:t>
      </w:r>
      <w:r>
        <w:rPr>
          <w:rFonts w:ascii="Times New Roman" w:eastAsia="Calibri" w:hAnsi="Times New Roman" w:cs="Times New Roman"/>
          <w:bCs/>
          <w:color w:val="000000"/>
          <w:szCs w:val="24"/>
          <w:lang w:eastAsia="fr-FR"/>
        </w:rPr>
        <w:t xml:space="preserve">sur </w:t>
      </w:r>
      <w:bookmarkStart w:id="79" w:name="question_6"/>
      <w:r w:rsidR="001F080A">
        <w:rPr>
          <w:rFonts w:ascii="Times New Roman" w:eastAsia="Calibri" w:hAnsi="Times New Roman" w:cs="Times New Roman"/>
          <w:bCs/>
          <w:color w:val="000000"/>
          <w:szCs w:val="24"/>
          <w:lang w:eastAsia="fr-FR"/>
        </w:rPr>
        <w:t>___</w:t>
      </w:r>
      <w:bookmarkEnd w:id="79"/>
      <w:r>
        <w:rPr>
          <w:rFonts w:ascii="Times New Roman" w:eastAsia="Calibri" w:hAnsi="Times New Roman" w:cs="Times New Roman"/>
          <w:bCs/>
          <w:color w:val="000000"/>
          <w:szCs w:val="24"/>
          <w:lang w:eastAsia="fr-FR"/>
        </w:rPr>
        <w:t xml:space="preserve"> exclusivement</w:t>
      </w:r>
      <w:r w:rsidRPr="00647A81">
        <w:rPr>
          <w:rFonts w:ascii="Times New Roman" w:eastAsia="Calibri" w:hAnsi="Times New Roman" w:cs="Times New Roman"/>
          <w:bCs/>
          <w:color w:val="000000"/>
          <w:szCs w:val="24"/>
          <w:lang w:eastAsia="fr-FR"/>
        </w:rPr>
        <w:t>.</w:t>
      </w:r>
    </w:p>
    <w:p w14:paraId="3903ED20"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distribue les Produits </w:t>
      </w:r>
      <w:bookmarkStart w:id="80" w:name="question_7"/>
      <w:r w:rsidR="001F080A">
        <w:rPr>
          <w:rFonts w:ascii="Times New Roman" w:eastAsia="Calibri" w:hAnsi="Times New Roman" w:cs="Times New Roman"/>
          <w:bCs/>
          <w:color w:val="000000"/>
          <w:szCs w:val="24"/>
          <w:lang w:eastAsia="fr-FR"/>
        </w:rPr>
        <w:t>___</w:t>
      </w:r>
      <w:bookmarkEnd w:id="80"/>
      <w:r w:rsidRPr="00647A81">
        <w:rPr>
          <w:rFonts w:ascii="Times New Roman" w:eastAsia="Calibri" w:hAnsi="Times New Roman" w:cs="Times New Roman"/>
          <w:bCs/>
          <w:color w:val="000000"/>
          <w:szCs w:val="24"/>
          <w:lang w:eastAsia="fr-FR"/>
        </w:rPr>
        <w:t xml:space="preserve"> auprès </w:t>
      </w:r>
      <w:bookmarkStart w:id="81" w:name="question_8"/>
      <w:r w:rsidR="001F080A">
        <w:rPr>
          <w:rFonts w:ascii="Times New Roman" w:eastAsia="Calibri" w:hAnsi="Times New Roman" w:cs="Times New Roman"/>
          <w:bCs/>
          <w:color w:val="000000"/>
          <w:szCs w:val="24"/>
          <w:lang w:eastAsia="fr-FR"/>
        </w:rPr>
        <w:t>___</w:t>
      </w:r>
      <w:bookmarkEnd w:id="81"/>
      <w:r>
        <w:rPr>
          <w:rFonts w:ascii="Times New Roman" w:eastAsia="Calibri" w:hAnsi="Times New Roman" w:cs="Times New Roman"/>
          <w:bCs/>
          <w:color w:val="000000"/>
          <w:szCs w:val="24"/>
          <w:lang w:eastAsia="fr-FR"/>
        </w:rPr>
        <w:t xml:space="preserve"> établis</w:t>
      </w:r>
      <w:r w:rsidRPr="00647A81">
        <w:rPr>
          <w:rFonts w:ascii="Times New Roman" w:eastAsia="Calibri" w:hAnsi="Times New Roman" w:cs="Times New Roman"/>
          <w:bCs/>
          <w:color w:val="000000"/>
          <w:szCs w:val="24"/>
          <w:lang w:eastAsia="fr-FR"/>
        </w:rPr>
        <w:t xml:space="preserve"> dans le Territoire, qu’ils appartiennent déjà ou non à la clientèle du Mandant.</w:t>
      </w:r>
    </w:p>
    <w:p w14:paraId="66ACC25C" w14:textId="77777777" w:rsidR="00647A81" w:rsidRPr="00647A81" w:rsidRDefault="00647A81" w:rsidP="00112AF6">
      <w:pPr>
        <w:jc w:val="both"/>
        <w:rPr>
          <w:rFonts w:ascii="Times New Roman" w:eastAsia="Calibri" w:hAnsi="Times New Roman" w:cs="Times New Roman"/>
          <w:bCs/>
          <w:color w:val="000000"/>
          <w:szCs w:val="24"/>
          <w:lang w:eastAsia="fr-FR"/>
        </w:rPr>
      </w:pPr>
      <w:bookmarkStart w:id="82" w:name="bookmark_question_9"/>
      <w:r>
        <w:rPr>
          <w:rFonts w:ascii="Times New Roman" w:eastAsia="Calibri" w:hAnsi="Times New Roman" w:cs="Times New Roman"/>
          <w:bCs/>
          <w:color w:val="000000"/>
          <w:szCs w:val="24"/>
          <w:lang w:eastAsia="fr-FR"/>
        </w:rPr>
        <w:t>En contrepartie, l</w:t>
      </w:r>
      <w:r w:rsidRPr="00647A81">
        <w:rPr>
          <w:rFonts w:ascii="Times New Roman" w:eastAsia="Calibri" w:hAnsi="Times New Roman" w:cs="Times New Roman"/>
          <w:bCs/>
          <w:color w:val="000000"/>
          <w:szCs w:val="24"/>
          <w:lang w:eastAsia="fr-FR"/>
        </w:rPr>
        <w:t xml:space="preserve">’Agent Commercial bénéficie du droit exclusif de vendre les Produits dans le Territoire auprès de la </w:t>
      </w:r>
      <w:r>
        <w:rPr>
          <w:rFonts w:ascii="Times New Roman" w:eastAsia="Calibri" w:hAnsi="Times New Roman" w:cs="Times New Roman"/>
          <w:bCs/>
          <w:color w:val="000000"/>
          <w:szCs w:val="24"/>
          <w:lang w:eastAsia="fr-FR"/>
        </w:rPr>
        <w:t>c</w:t>
      </w:r>
      <w:r w:rsidRPr="00647A81">
        <w:rPr>
          <w:rFonts w:ascii="Times New Roman" w:eastAsia="Calibri" w:hAnsi="Times New Roman" w:cs="Times New Roman"/>
          <w:bCs/>
          <w:color w:val="000000"/>
          <w:szCs w:val="24"/>
          <w:lang w:eastAsia="fr-FR"/>
        </w:rPr>
        <w:t>lientèle</w:t>
      </w:r>
      <w:r>
        <w:rPr>
          <w:rFonts w:ascii="Times New Roman" w:eastAsia="Calibri" w:hAnsi="Times New Roman" w:cs="Times New Roman"/>
          <w:bCs/>
          <w:color w:val="000000"/>
          <w:szCs w:val="24"/>
          <w:lang w:eastAsia="fr-FR"/>
        </w:rPr>
        <w:t xml:space="preserve"> susvisée</w:t>
      </w:r>
      <w:r w:rsidRPr="00647A81">
        <w:rPr>
          <w:rFonts w:ascii="Times New Roman" w:eastAsia="Calibri" w:hAnsi="Times New Roman" w:cs="Times New Roman"/>
          <w:bCs/>
          <w:color w:val="000000"/>
          <w:szCs w:val="24"/>
          <w:lang w:eastAsia="fr-FR"/>
        </w:rPr>
        <w:t xml:space="preserve">, pendant la durée </w:t>
      </w:r>
      <w:r w:rsidRPr="00112AF6">
        <w:rPr>
          <w:rFonts w:ascii="Times New Roman" w:eastAsia="Calibri" w:hAnsi="Times New Roman" w:cs="Times New Roman"/>
          <w:bCs/>
          <w:color w:val="000000"/>
          <w:szCs w:val="24"/>
          <w:lang w:eastAsia="fr-FR"/>
        </w:rPr>
        <w:t>du Contrat.</w:t>
      </w:r>
      <w:r w:rsidRPr="00647A81">
        <w:rPr>
          <w:rFonts w:ascii="Times New Roman" w:eastAsia="Calibri" w:hAnsi="Times New Roman" w:cs="Times New Roman"/>
          <w:bCs/>
          <w:color w:val="000000"/>
          <w:szCs w:val="24"/>
          <w:lang w:eastAsia="fr-FR"/>
        </w:rPr>
        <w:t xml:space="preserve"> Cette exclusivité territoriale implique que ni le Mandant ni un autre distributeur agréé par celui-ci ne pourront procéder à des ventes actives de Produits dans le Territoire auprès de la</w:t>
      </w:r>
      <w:r>
        <w:rPr>
          <w:rFonts w:ascii="Times New Roman" w:eastAsia="Calibri" w:hAnsi="Times New Roman" w:cs="Times New Roman"/>
          <w:bCs/>
          <w:color w:val="000000"/>
          <w:szCs w:val="24"/>
          <w:lang w:eastAsia="fr-FR"/>
        </w:rPr>
        <w:t>dite c</w:t>
      </w:r>
      <w:r w:rsidRPr="00647A81">
        <w:rPr>
          <w:rFonts w:ascii="Times New Roman" w:eastAsia="Calibri" w:hAnsi="Times New Roman" w:cs="Times New Roman"/>
          <w:bCs/>
          <w:color w:val="000000"/>
          <w:szCs w:val="24"/>
          <w:lang w:eastAsia="fr-FR"/>
        </w:rPr>
        <w:t>lientèle. Respectivement, l’Agent Commercial n’est pas autorisé à procéder à des ventes actives de Produits en dehors de son Territoire</w:t>
      </w:r>
      <w:r w:rsidR="00112AF6">
        <w:rPr>
          <w:rFonts w:ascii="Times New Roman" w:eastAsia="Calibri" w:hAnsi="Times New Roman" w:cs="Times New Roman"/>
          <w:bCs/>
          <w:color w:val="000000"/>
          <w:szCs w:val="24"/>
          <w:lang w:eastAsia="fr-FR"/>
        </w:rPr>
        <w:t>.</w:t>
      </w:r>
      <w:bookmarkEnd w:id="82"/>
    </w:p>
    <w:p w14:paraId="0CA9262E" w14:textId="77777777" w:rsidR="00647A81" w:rsidRPr="00647A81" w:rsidRDefault="00647A81" w:rsidP="00647A81">
      <w:pPr>
        <w:pStyle w:val="Titre2"/>
      </w:pPr>
      <w:r w:rsidRPr="00647A81">
        <w:t>Exclusivité et concurrence</w:t>
      </w:r>
    </w:p>
    <w:p w14:paraId="502A759F"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w:t>
      </w:r>
      <w:r w:rsidRPr="00112AF6">
        <w:rPr>
          <w:rFonts w:ascii="Times New Roman" w:eastAsia="Calibri" w:hAnsi="Times New Roman" w:cs="Times New Roman"/>
          <w:bCs/>
          <w:color w:val="000000"/>
          <w:szCs w:val="24"/>
          <w:lang w:eastAsia="fr-FR"/>
        </w:rPr>
        <w:t>peut</w:t>
      </w:r>
      <w:r w:rsidRPr="00647A81">
        <w:rPr>
          <w:rFonts w:ascii="Times New Roman" w:eastAsia="Calibri" w:hAnsi="Times New Roman" w:cs="Times New Roman"/>
          <w:bCs/>
          <w:color w:val="000000"/>
          <w:szCs w:val="24"/>
          <w:lang w:eastAsia="fr-FR"/>
        </w:rPr>
        <w:t xml:space="preserve"> représenter librement d’autres mandants s’ils ne sont pas des concurrents du Mandant. </w:t>
      </w:r>
    </w:p>
    <w:p w14:paraId="07EF3679"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s’interdit en revanche de représenter des concurrents du Mandant, pendant toute la durée du Contrat.</w:t>
      </w:r>
    </w:p>
    <w:p w14:paraId="7F096E09" w14:textId="77777777" w:rsidR="00647A81" w:rsidRPr="00647A81" w:rsidRDefault="00647A81" w:rsidP="00647A81">
      <w:pPr>
        <w:pStyle w:val="Titre2"/>
      </w:pPr>
      <w:r w:rsidRPr="00647A81">
        <w:t>Commercialisation des Produits</w:t>
      </w:r>
    </w:p>
    <w:p w14:paraId="27CF444F"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respecte le positionnement des Produits, les standards élevés de qualité et l’image haut de gamme de la Marque. Ses pratiques de démarchage, ses méthodes de promotion et de commercialisation, sa communication relative aux Produits et à la Marque d</w:t>
      </w:r>
      <w:r>
        <w:rPr>
          <w:rFonts w:ascii="Times New Roman" w:eastAsia="Calibri" w:hAnsi="Times New Roman" w:cs="Times New Roman"/>
          <w:bCs/>
          <w:color w:val="000000"/>
          <w:szCs w:val="24"/>
          <w:lang w:eastAsia="fr-FR"/>
        </w:rPr>
        <w:t>oivent</w:t>
      </w:r>
      <w:r w:rsidRPr="00647A81">
        <w:rPr>
          <w:rFonts w:ascii="Times New Roman" w:eastAsia="Calibri" w:hAnsi="Times New Roman" w:cs="Times New Roman"/>
          <w:bCs/>
          <w:color w:val="000000"/>
          <w:szCs w:val="24"/>
          <w:lang w:eastAsia="fr-FR"/>
        </w:rPr>
        <w:t xml:space="preserve"> être appropriées au regard de l’image de la Marque et des caractéristiques des Produits. Les Acheteurs d</w:t>
      </w:r>
      <w:r>
        <w:rPr>
          <w:rFonts w:ascii="Times New Roman" w:eastAsia="Calibri" w:hAnsi="Times New Roman" w:cs="Times New Roman"/>
          <w:bCs/>
          <w:color w:val="000000"/>
          <w:szCs w:val="24"/>
          <w:lang w:eastAsia="fr-FR"/>
        </w:rPr>
        <w:t>oivent</w:t>
      </w:r>
      <w:r w:rsidRPr="00647A81">
        <w:rPr>
          <w:rFonts w:ascii="Times New Roman" w:eastAsia="Calibri" w:hAnsi="Times New Roman" w:cs="Times New Roman"/>
          <w:bCs/>
          <w:color w:val="000000"/>
          <w:szCs w:val="24"/>
          <w:lang w:eastAsia="fr-FR"/>
        </w:rPr>
        <w:t xml:space="preserve"> être conseillés par un personnel de vente qualifié et spécifiquement formé aux Produits et à la Marque.</w:t>
      </w:r>
    </w:p>
    <w:p w14:paraId="557C5A0C"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D’une manière générale, l’Agent Commercial se conforme rigoureusement à la politique commerciale définie par le Mandant, qui pour</w:t>
      </w:r>
      <w:r>
        <w:rPr>
          <w:rFonts w:ascii="Times New Roman" w:eastAsia="Calibri" w:hAnsi="Times New Roman" w:cs="Times New Roman"/>
          <w:bCs/>
          <w:color w:val="000000"/>
          <w:szCs w:val="24"/>
          <w:lang w:eastAsia="fr-FR"/>
        </w:rPr>
        <w:t>ra</w:t>
      </w:r>
      <w:r w:rsidRPr="00647A81">
        <w:rPr>
          <w:rFonts w:ascii="Times New Roman" w:eastAsia="Calibri" w:hAnsi="Times New Roman" w:cs="Times New Roman"/>
          <w:bCs/>
          <w:color w:val="000000"/>
          <w:szCs w:val="24"/>
          <w:lang w:eastAsia="fr-FR"/>
        </w:rPr>
        <w:t xml:space="preserve"> évoluer au cours du Contrat.</w:t>
      </w:r>
    </w:p>
    <w:p w14:paraId="1E9765EA" w14:textId="77777777" w:rsidR="00647A81" w:rsidRPr="00647A81" w:rsidRDefault="00647A81" w:rsidP="00647A81">
      <w:pPr>
        <w:pStyle w:val="Titre2"/>
      </w:pPr>
      <w:r w:rsidRPr="00647A81">
        <w:t>Promotion des ventes et communication</w:t>
      </w:r>
    </w:p>
    <w:p w14:paraId="312D7689"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s’engage à faire les diligences et à consacrer les moyens nécessaires en vue d’assurer constamment une promotion sérieuse, dynamique et efficace des ventes de Produits.</w:t>
      </w:r>
    </w:p>
    <w:p w14:paraId="382925E9"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conseille au Mandant toute action de communication appropriée dans le Territoire et entreprendra lui-même toute action de communication qu’il jugera opportune dans les conditions suivantes :</w:t>
      </w:r>
    </w:p>
    <w:p w14:paraId="1DA021B4" w14:textId="77777777" w:rsidR="00647A81" w:rsidRPr="00647A81" w:rsidRDefault="00647A81" w:rsidP="00647A81">
      <w:pPr>
        <w:pStyle w:val="Paragraphedeliste"/>
        <w:numPr>
          <w:ilvl w:val="0"/>
          <w:numId w:val="5"/>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après</w:t>
      </w:r>
      <w:proofErr w:type="gramEnd"/>
      <w:r w:rsidRPr="00647A81">
        <w:rPr>
          <w:rFonts w:ascii="Times New Roman" w:eastAsia="Calibri" w:hAnsi="Times New Roman" w:cs="Times New Roman"/>
          <w:bCs/>
          <w:color w:val="000000"/>
          <w:szCs w:val="24"/>
          <w:lang w:eastAsia="fr-FR"/>
        </w:rPr>
        <w:t xml:space="preserve"> en avoir informé le Mandant par écrit, en communiquant tous les détails relatifs à l’opération, et notamment les épreuves ou projets de tous supports de communication ;</w:t>
      </w:r>
    </w:p>
    <w:p w14:paraId="2339C9DD" w14:textId="77777777" w:rsidR="00647A81" w:rsidRPr="00647A81" w:rsidRDefault="00647A81" w:rsidP="00647A81">
      <w:pPr>
        <w:pStyle w:val="Paragraphedeliste"/>
        <w:numPr>
          <w:ilvl w:val="0"/>
          <w:numId w:val="5"/>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et</w:t>
      </w:r>
      <w:proofErr w:type="gramEnd"/>
      <w:r w:rsidRPr="00647A81">
        <w:rPr>
          <w:rFonts w:ascii="Times New Roman" w:eastAsia="Calibri" w:hAnsi="Times New Roman" w:cs="Times New Roman"/>
          <w:bCs/>
          <w:color w:val="000000"/>
          <w:szCs w:val="24"/>
          <w:lang w:eastAsia="fr-FR"/>
        </w:rPr>
        <w:t xml:space="preserve"> après accord exprès du Mandant ou en l’absence d’opposition écrite de sa part dans un délai de trente jours calendaires à compter de la réception, par le Mandant, des informations complètes et détaillées relatives à l’opération concernée.</w:t>
      </w:r>
    </w:p>
    <w:p w14:paraId="7B01E418" w14:textId="77777777" w:rsidR="00647A81" w:rsidRPr="00647A81" w:rsidRDefault="00647A81" w:rsidP="00647A81">
      <w:pPr>
        <w:rPr>
          <w:rFonts w:ascii="Times New Roman" w:eastAsia="Calibri" w:hAnsi="Times New Roman" w:cs="Times New Roman"/>
          <w:bCs/>
          <w:color w:val="000000"/>
          <w:szCs w:val="24"/>
          <w:lang w:eastAsia="fr-FR"/>
        </w:rPr>
      </w:pPr>
      <w:bookmarkStart w:id="83" w:name="bookmarks_ques_10_oui"/>
      <w:r>
        <w:rPr>
          <w:rFonts w:ascii="Times New Roman" w:eastAsia="Calibri" w:hAnsi="Times New Roman" w:cs="Times New Roman"/>
          <w:bCs/>
          <w:color w:val="000000"/>
          <w:szCs w:val="24"/>
          <w:lang w:eastAsia="fr-FR"/>
        </w:rPr>
        <w:t>U</w:t>
      </w:r>
      <w:r w:rsidRPr="00647A81">
        <w:rPr>
          <w:rFonts w:ascii="Times New Roman" w:eastAsia="Calibri" w:hAnsi="Times New Roman" w:cs="Times New Roman"/>
          <w:bCs/>
          <w:color w:val="000000"/>
          <w:szCs w:val="24"/>
          <w:lang w:eastAsia="fr-FR"/>
        </w:rPr>
        <w:t xml:space="preserve">n budget </w:t>
      </w:r>
      <w:r>
        <w:rPr>
          <w:rFonts w:ascii="Times New Roman" w:eastAsia="Calibri" w:hAnsi="Times New Roman" w:cs="Times New Roman"/>
          <w:bCs/>
          <w:color w:val="000000"/>
          <w:szCs w:val="24"/>
          <w:lang w:eastAsia="fr-FR"/>
        </w:rPr>
        <w:t xml:space="preserve">de </w:t>
      </w:r>
      <w:bookmarkStart w:id="84" w:name="bookmark_10_montant"/>
      <w:r w:rsidR="001F080A">
        <w:rPr>
          <w:rFonts w:ascii="Times New Roman" w:eastAsia="Calibri" w:hAnsi="Times New Roman" w:cs="Times New Roman"/>
          <w:bCs/>
          <w:color w:val="000000"/>
          <w:szCs w:val="24"/>
          <w:lang w:eastAsia="fr-FR"/>
        </w:rPr>
        <w:t>___</w:t>
      </w:r>
      <w:bookmarkEnd w:id="84"/>
      <w:r>
        <w:rPr>
          <w:rFonts w:ascii="Times New Roman" w:eastAsia="Calibri" w:hAnsi="Times New Roman" w:cs="Times New Roman"/>
          <w:bCs/>
          <w:color w:val="000000"/>
          <w:szCs w:val="24"/>
          <w:lang w:eastAsia="fr-FR"/>
        </w:rPr>
        <w:t xml:space="preserve"> est</w:t>
      </w:r>
      <w:r w:rsidRPr="00647A81">
        <w:rPr>
          <w:rFonts w:ascii="Times New Roman" w:eastAsia="Calibri" w:hAnsi="Times New Roman" w:cs="Times New Roman"/>
          <w:bCs/>
          <w:color w:val="000000"/>
          <w:szCs w:val="24"/>
          <w:lang w:eastAsia="fr-FR"/>
        </w:rPr>
        <w:t xml:space="preserve"> consacré à la promotion des ventes et à la communication</w:t>
      </w:r>
      <w:r>
        <w:rPr>
          <w:rFonts w:ascii="Times New Roman" w:eastAsia="Calibri" w:hAnsi="Times New Roman" w:cs="Times New Roman"/>
          <w:bCs/>
          <w:color w:val="000000"/>
          <w:szCs w:val="24"/>
          <w:lang w:eastAsia="fr-FR"/>
        </w:rPr>
        <w:t>.</w:t>
      </w:r>
      <w:bookmarkEnd w:id="83"/>
    </w:p>
    <w:p w14:paraId="1298717F" w14:textId="77777777" w:rsidR="00647A81" w:rsidRPr="00647A81" w:rsidRDefault="00647A81" w:rsidP="00647A81">
      <w:pPr>
        <w:pStyle w:val="Titre2"/>
      </w:pPr>
      <w:r w:rsidRPr="00647A81">
        <w:t>Rapports de vente</w:t>
      </w:r>
    </w:p>
    <w:p w14:paraId="7D46C384"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communique au Mandant, chaque mois, un document récapitulatif détaillant le montant des ventes de Produits réalisées au cours du mois précédent. Ce récapitulatif précisera notamment, pour chaque vente, outre son montant, sa date et l’identité de l’Acheteur.</w:t>
      </w:r>
    </w:p>
    <w:p w14:paraId="1EC78981" w14:textId="77777777" w:rsidR="00647A81" w:rsidRPr="00647A81" w:rsidRDefault="00647A81" w:rsidP="00647A81">
      <w:pPr>
        <w:pStyle w:val="Titre2"/>
      </w:pPr>
      <w:r w:rsidRPr="00647A81">
        <w:t>Sécurité, conformité et garantie des Produits</w:t>
      </w:r>
    </w:p>
    <w:p w14:paraId="67F2D8BA" w14:textId="77777777" w:rsidR="00647A81" w:rsidRPr="00647A81" w:rsidRDefault="00647A81" w:rsidP="00647A81">
      <w:pPr>
        <w:pStyle w:val="Titre3"/>
        <w:rPr>
          <w:sz w:val="24"/>
          <w:szCs w:val="24"/>
        </w:rPr>
      </w:pPr>
      <w:r w:rsidRPr="00647A81">
        <w:rPr>
          <w:sz w:val="24"/>
          <w:szCs w:val="24"/>
        </w:rPr>
        <w:t>Sécurité et conformité des Produits</w:t>
      </w:r>
    </w:p>
    <w:p w14:paraId="6A71409E"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garantit à l’Agent Commercial que les Produits seront conformes aux normes en vigueur applicables ainsi qu’à ses propres déclarations à leur sujet. </w:t>
      </w:r>
    </w:p>
    <w:p w14:paraId="15C8E091"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Mandant assume ses obligations en matière de sécurité et de conformité des Produits. Il sera exclusivement responsable en cas de défaut de conformité, de vice caché, de défectuosité, de problème au regard de la sécurité des Produits. Il satisfera scrupuleusement à ses obligations en matière de sécurité des Produits, notamment en assurant une veille quant aux risques que les Produits peuvent présenter, ainsi qu’un suivi de ces Produits et en signalant sans délai les risques dont il pourrait avoir connaissance.</w:t>
      </w:r>
    </w:p>
    <w:p w14:paraId="565BD51E"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s'engage de son côté à communiquer immédiatement au Mandant toute information relative à la sécurité et à la conformité des Produits dont il pourrait avoir connaissance, notamment par les Acheteurs.</w:t>
      </w:r>
    </w:p>
    <w:p w14:paraId="1C0BD3D1" w14:textId="77777777" w:rsidR="00647A81" w:rsidRPr="00647A81" w:rsidRDefault="00647A81" w:rsidP="00647A81">
      <w:pPr>
        <w:pStyle w:val="Titre3"/>
      </w:pPr>
      <w:r w:rsidRPr="00647A81">
        <w:t>Garantie légale</w:t>
      </w:r>
    </w:p>
    <w:p w14:paraId="0CC9AC54"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assurera à ses frais exclusifs la garantie légale des Produits prévue par le droit </w:t>
      </w:r>
      <w:r>
        <w:rPr>
          <w:rFonts w:ascii="Times New Roman" w:eastAsia="Calibri" w:hAnsi="Times New Roman" w:cs="Times New Roman"/>
          <w:bCs/>
          <w:color w:val="000000"/>
          <w:szCs w:val="24"/>
          <w:lang w:eastAsia="fr-FR"/>
        </w:rPr>
        <w:t>tunisien</w:t>
      </w:r>
      <w:r w:rsidRPr="00647A81">
        <w:rPr>
          <w:rFonts w:ascii="Times New Roman" w:eastAsia="Calibri" w:hAnsi="Times New Roman" w:cs="Times New Roman"/>
          <w:bCs/>
          <w:color w:val="000000"/>
          <w:szCs w:val="24"/>
          <w:lang w:eastAsia="fr-FR"/>
        </w:rPr>
        <w:t>.</w:t>
      </w:r>
    </w:p>
    <w:p w14:paraId="2FE4DD38" w14:textId="77777777" w:rsidR="00647A81" w:rsidRPr="00647A81" w:rsidRDefault="00647A81" w:rsidP="00647A81">
      <w:pPr>
        <w:pStyle w:val="Titre1"/>
      </w:pPr>
      <w:r w:rsidRPr="00647A81">
        <w:t>Obligations des Parties</w:t>
      </w:r>
    </w:p>
    <w:p w14:paraId="7A078ADA" w14:textId="77777777" w:rsidR="00647A81" w:rsidRDefault="00647A81" w:rsidP="00647A81">
      <w:pPr>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Les rapports entre l'Agent Commercial et le Mandant seront régis par une obligation de loyauté et un devoir réciproque d'information. </w:t>
      </w:r>
    </w:p>
    <w:p w14:paraId="0E66C16A" w14:textId="77777777" w:rsidR="00647A81" w:rsidRDefault="00647A81" w:rsidP="00647A81">
      <w:pPr>
        <w:pStyle w:val="Titre2"/>
      </w:pPr>
      <w:r>
        <w:t>Obligations de l’Agent Commercial</w:t>
      </w:r>
    </w:p>
    <w:p w14:paraId="1716A87F"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exécute son mandat en bon professionnel</w:t>
      </w:r>
      <w:r>
        <w:rPr>
          <w:rFonts w:ascii="Times New Roman" w:eastAsia="Calibri" w:hAnsi="Times New Roman" w:cs="Times New Roman"/>
          <w:bCs/>
          <w:color w:val="000000"/>
          <w:szCs w:val="24"/>
          <w:lang w:eastAsia="fr-FR"/>
        </w:rPr>
        <w:t>.</w:t>
      </w:r>
      <w:r w:rsidRPr="00647A81">
        <w:rPr>
          <w:rFonts w:ascii="Times New Roman" w:eastAsia="Calibri" w:hAnsi="Times New Roman" w:cs="Times New Roman"/>
          <w:bCs/>
          <w:color w:val="000000"/>
          <w:szCs w:val="24"/>
          <w:lang w:eastAsia="fr-FR"/>
        </w:rPr>
        <w:t xml:space="preserve"> </w:t>
      </w:r>
      <w:r>
        <w:rPr>
          <w:rFonts w:ascii="Times New Roman" w:eastAsia="Calibri" w:hAnsi="Times New Roman" w:cs="Times New Roman"/>
          <w:bCs/>
          <w:color w:val="000000"/>
          <w:szCs w:val="24"/>
          <w:lang w:eastAsia="fr-FR"/>
        </w:rPr>
        <w:t xml:space="preserve">Il s’engage notamment à : </w:t>
      </w:r>
    </w:p>
    <w:p w14:paraId="5B4AD153" w14:textId="77777777" w:rsidR="00647A81" w:rsidRDefault="00647A81" w:rsidP="00647A81">
      <w:pPr>
        <w:pStyle w:val="Paragraphedeliste"/>
        <w:numPr>
          <w:ilvl w:val="0"/>
          <w:numId w:val="6"/>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 xml:space="preserve">Entretenir </w:t>
      </w:r>
      <w:r w:rsidRPr="00647A81">
        <w:rPr>
          <w:rFonts w:ascii="Times New Roman" w:eastAsia="Calibri" w:hAnsi="Times New Roman" w:cs="Times New Roman"/>
          <w:bCs/>
          <w:color w:val="000000"/>
          <w:szCs w:val="24"/>
          <w:lang w:eastAsia="fr-FR"/>
        </w:rPr>
        <w:t>une action commerciale dynamique à l’égard de la clientèle, afin d’assurer une vente des Produits</w:t>
      </w:r>
      <w:r>
        <w:rPr>
          <w:rFonts w:ascii="Times New Roman" w:eastAsia="Calibri" w:hAnsi="Times New Roman" w:cs="Times New Roman"/>
          <w:bCs/>
          <w:color w:val="000000"/>
          <w:szCs w:val="24"/>
          <w:lang w:eastAsia="fr-FR"/>
        </w:rPr>
        <w:t> ;</w:t>
      </w:r>
    </w:p>
    <w:p w14:paraId="604D380A" w14:textId="77777777" w:rsidR="00647A81" w:rsidRDefault="00647A81" w:rsidP="00647A81">
      <w:pPr>
        <w:pStyle w:val="Paragraphedeliste"/>
        <w:numPr>
          <w:ilvl w:val="0"/>
          <w:numId w:val="6"/>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Informer régulièrement le Mandant des besoins de la clientèle, l’état du marché et de la concurrence, les réclamations des clients ou des tiers, ainsi que toute atteinte éventuelle à la Marque, sans que cette liste soit limitative ; et</w:t>
      </w:r>
    </w:p>
    <w:p w14:paraId="0D6BBE23" w14:textId="77777777" w:rsidR="00647A81" w:rsidRDefault="00647A81" w:rsidP="00647A81">
      <w:pPr>
        <w:pStyle w:val="Paragraphedeliste"/>
        <w:numPr>
          <w:ilvl w:val="0"/>
          <w:numId w:val="6"/>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Être diligent dans l’exécution de sa prestation et à garder le secret professionnel et notamment, sauvegarder les intérêts du Mandant de toute concurrence déloyale et à mettre en œuvre son savoir-faire pour la bonne exécution des prestations qui lui sont confiées aux termes du Contrat.</w:t>
      </w:r>
    </w:p>
    <w:p w14:paraId="796A0AC5" w14:textId="77777777" w:rsidR="00647A81" w:rsidRPr="00647A81" w:rsidRDefault="00647A81" w:rsidP="00112AF6">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s'engage</w:t>
      </w:r>
      <w:r>
        <w:rPr>
          <w:rFonts w:ascii="Times New Roman" w:eastAsia="Calibri" w:hAnsi="Times New Roman" w:cs="Times New Roman"/>
          <w:bCs/>
          <w:color w:val="000000"/>
          <w:szCs w:val="24"/>
          <w:lang w:eastAsia="fr-FR"/>
        </w:rPr>
        <w:t xml:space="preserve"> aussi</w:t>
      </w:r>
      <w:r w:rsidRPr="00647A81">
        <w:rPr>
          <w:rFonts w:ascii="Times New Roman" w:eastAsia="Calibri" w:hAnsi="Times New Roman" w:cs="Times New Roman"/>
          <w:bCs/>
          <w:color w:val="000000"/>
          <w:szCs w:val="24"/>
          <w:lang w:eastAsia="fr-FR"/>
        </w:rPr>
        <w:t xml:space="preserve"> à ce qu'aucune confusion ne puisse se créer, dans l'esprit de quiconque, et notamment de la clientèle, quant à sa qualité de commerçant indépendant du Mandant, assumant les risques de sa propre exploitation.</w:t>
      </w:r>
    </w:p>
    <w:p w14:paraId="742C2166" w14:textId="77777777" w:rsidR="00647A81" w:rsidRDefault="00647A81" w:rsidP="00647A81">
      <w:pPr>
        <w:pStyle w:val="Titre2"/>
      </w:pPr>
      <w:r>
        <w:t>Obligations du Mandant</w:t>
      </w:r>
    </w:p>
    <w:p w14:paraId="5C0A2D61" w14:textId="77777777" w:rsidR="00647A81" w:rsidRDefault="00647A81" w:rsidP="00647A81">
      <w:pPr>
        <w:jc w:val="both"/>
        <w:rPr>
          <w:rFonts w:ascii="Times New Roman" w:eastAsia="Calibri" w:hAnsi="Times New Roman" w:cs="Times New Roman"/>
          <w:bCs/>
          <w:color w:val="000000"/>
          <w:szCs w:val="24"/>
          <w:lang w:eastAsia="fr-FR"/>
        </w:rPr>
      </w:pPr>
      <w:r>
        <w:rPr>
          <w:lang w:eastAsia="fr-FR"/>
        </w:rPr>
        <w:t>Le Mandant</w:t>
      </w:r>
      <w:r w:rsidRPr="00647A81">
        <w:rPr>
          <w:rFonts w:ascii="Times New Roman" w:eastAsia="Calibri" w:hAnsi="Times New Roman" w:cs="Times New Roman"/>
          <w:bCs/>
          <w:color w:val="000000"/>
          <w:szCs w:val="24"/>
          <w:lang w:eastAsia="fr-FR"/>
        </w:rPr>
        <w:t xml:space="preserve"> mettra l'Agent Commercial en mesure d'exécuter son mandat</w:t>
      </w:r>
      <w:r>
        <w:rPr>
          <w:rFonts w:ascii="Times New Roman" w:eastAsia="Calibri" w:hAnsi="Times New Roman" w:cs="Times New Roman"/>
          <w:bCs/>
          <w:color w:val="000000"/>
          <w:szCs w:val="24"/>
          <w:lang w:eastAsia="fr-FR"/>
        </w:rPr>
        <w:t>. Il s’engage notamment à :</w:t>
      </w:r>
    </w:p>
    <w:p w14:paraId="0D7BCEAA" w14:textId="77777777" w:rsid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Fourni</w:t>
      </w:r>
      <w:r>
        <w:rPr>
          <w:rFonts w:ascii="Times New Roman" w:eastAsia="Calibri" w:hAnsi="Times New Roman" w:cs="Times New Roman"/>
          <w:bCs/>
          <w:color w:val="000000"/>
          <w:szCs w:val="24"/>
          <w:lang w:eastAsia="fr-FR"/>
        </w:rPr>
        <w:t>r à l’Agent Commercial</w:t>
      </w:r>
      <w:r w:rsidRPr="00647A81">
        <w:rPr>
          <w:rFonts w:ascii="Times New Roman" w:eastAsia="Calibri" w:hAnsi="Times New Roman" w:cs="Times New Roman"/>
          <w:bCs/>
          <w:color w:val="000000"/>
          <w:szCs w:val="24"/>
          <w:lang w:eastAsia="fr-FR"/>
        </w:rPr>
        <w:t xml:space="preserve"> l’assistance nécessaire et en lui communiquant les informations et les documents permettant une commercialisation adéquate des Produits</w:t>
      </w:r>
      <w:r>
        <w:rPr>
          <w:rFonts w:ascii="Times New Roman" w:eastAsia="Calibri" w:hAnsi="Times New Roman" w:cs="Times New Roman"/>
          <w:bCs/>
          <w:color w:val="000000"/>
          <w:szCs w:val="24"/>
          <w:lang w:eastAsia="fr-FR"/>
        </w:rPr>
        <w:t> ;</w:t>
      </w:r>
    </w:p>
    <w:p w14:paraId="61B3FCDD" w14:textId="77777777" w:rsid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Informer l’Agent Commercial des techniques et méthodes de vente et de promotion des Produits ;</w:t>
      </w:r>
    </w:p>
    <w:p w14:paraId="50F89176" w14:textId="77777777" w:rsid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Mettre à la disposition de l’Agent Commercial toute documentation concernant les Produits, ainsi que les argumentaires de vente, les notices techniques, les brochure, les prospectus et les brochures publicitaires ;</w:t>
      </w:r>
    </w:p>
    <w:p w14:paraId="6AF13A46" w14:textId="77777777" w:rsid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Informer l’Agent Commercial des tarifs et conditions générales de vente, de façon que ce dernier soit toujours en mesure de les répercuter auprès de la clientèle ; et</w:t>
      </w:r>
    </w:p>
    <w:p w14:paraId="43558A89" w14:textId="77777777" w:rsidR="00647A81" w:rsidRPr="00647A81" w:rsidRDefault="00647A81" w:rsidP="00647A81">
      <w:pPr>
        <w:pStyle w:val="Paragraphedeliste"/>
        <w:numPr>
          <w:ilvl w:val="0"/>
          <w:numId w:val="7"/>
        </w:num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Aviser, dans un délai raisonnable, l’Agent Commercial, de toute diminution prévisible du volume des opérations concernant les Produits objet du Contrat.</w:t>
      </w:r>
    </w:p>
    <w:p w14:paraId="43B09465" w14:textId="77777777" w:rsidR="00647A81" w:rsidRPr="00647A81" w:rsidRDefault="00647A81" w:rsidP="00647A81">
      <w:pPr>
        <w:pStyle w:val="Titre1"/>
      </w:pPr>
      <w:r w:rsidRPr="00647A81">
        <w:t>Nature et étendue des droits concédés à l’Agent Commercial</w:t>
      </w:r>
    </w:p>
    <w:p w14:paraId="6839AC5F" w14:textId="77777777" w:rsidR="00647A81" w:rsidRPr="00647A81" w:rsidRDefault="00647A81" w:rsidP="00647A81">
      <w:p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L</w:t>
      </w:r>
      <w:r w:rsidRPr="00647A81">
        <w:rPr>
          <w:rFonts w:ascii="Times New Roman" w:eastAsia="Calibri" w:hAnsi="Times New Roman" w:cs="Times New Roman"/>
          <w:bCs/>
          <w:color w:val="000000"/>
          <w:szCs w:val="24"/>
          <w:lang w:eastAsia="fr-FR"/>
        </w:rPr>
        <w:t>’Agent Commercial aura le droit de faire de la publicité pour les Produits et, plus généralement, de faire directement et personnellement usage de tous les droits de propriété intellectuelle liés aux Produits, notamment toutes marques et tous autres signes distinctifs, afin de promouvoir et de commercialiser les Produits. Il pourra promouvoir les Produits et la Marque par tous moyens et sur tous supports, à condition d’obtenir au préalable une autorisation écrite circonstanciée du Mandant, afin de préserver l’identité de la Marque.</w:t>
      </w:r>
    </w:p>
    <w:p w14:paraId="0796B5DF"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n’est pas autorisé à utiliser la Marque à titre de dénomination sociale ou de composante d’une dénomination sociale, ni à effectuer à son nom, ou au nom de qui que ce soit, de dépôt ou d’enregistrement quelconque incluant la Marque ou s’y rapportant, y compris tout dépôt de marque ou tout enregistrement de nom de domaine. </w:t>
      </w:r>
    </w:p>
    <w:p w14:paraId="3BCBDB11"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Au terme du Contrat, quelle qu’en soit la cause, l’Agent Commercial cessera immédiatement tout usage de la Marque. Il mettra à la disposition du Mandant tout le matériel publicitaire et tous les éléments de toute nature portant la Marque ou y faisant référence, y compris tout éventuel nom de domaine Internet.</w:t>
      </w:r>
    </w:p>
    <w:p w14:paraId="169FF7B7" w14:textId="77777777" w:rsidR="00647A81" w:rsidRPr="00647A81" w:rsidRDefault="00647A81" w:rsidP="00647A81">
      <w:pPr>
        <w:pStyle w:val="Titre1"/>
      </w:pPr>
      <w:r w:rsidRPr="00647A81">
        <w:t>Contrefaçon, parasitisme, concurrence déloyale</w:t>
      </w:r>
    </w:p>
    <w:p w14:paraId="11EEE779"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informera immédiatement le Mandant de toute contrefaçon des Produits ou de la Marque, de tout parasitisme ou de toute concurrence déloyale ou de toute autre pratique illicite susceptible de porter atteinte aux Produits ou à la Marque qu’il pourrait constater dans le Territoire. Le Mandant assurera la défense des Produits et de la Marque à ses frais exclusifs et prendra toutes les mesures appropriées pour faire cesser rapidement les atteintes aux Produits et à la Marque.</w:t>
      </w:r>
    </w:p>
    <w:p w14:paraId="1532C515" w14:textId="77777777" w:rsidR="00647A81" w:rsidRPr="00647A81" w:rsidRDefault="00647A81" w:rsidP="00647A81">
      <w:pPr>
        <w:pStyle w:val="Titre1"/>
      </w:pPr>
      <w:r w:rsidRPr="00647A81">
        <w:t>Conditions financières</w:t>
      </w:r>
    </w:p>
    <w:p w14:paraId="57BF6BFA" w14:textId="77777777" w:rsidR="00647A81" w:rsidRPr="00647A81" w:rsidRDefault="00647A81" w:rsidP="00647A81">
      <w:pPr>
        <w:pStyle w:val="Titre2"/>
      </w:pPr>
      <w:r w:rsidRPr="00647A81">
        <w:t>Commission due à l’Agent Commercial</w:t>
      </w:r>
    </w:p>
    <w:p w14:paraId="659E3C3F"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En rémunération des prestations décrites au présent Contrat, l’Agent Commercial percevra une commission pour toute vente de Produits définitivement conclue pendant la durée du Contrat et dûment payée</w:t>
      </w:r>
      <w:r>
        <w:rPr>
          <w:rFonts w:ascii="Times New Roman" w:eastAsia="Calibri" w:hAnsi="Times New Roman" w:cs="Times New Roman"/>
          <w:bCs/>
          <w:color w:val="000000"/>
          <w:szCs w:val="24"/>
          <w:lang w:eastAsia="fr-FR"/>
        </w:rPr>
        <w:t>.</w:t>
      </w:r>
    </w:p>
    <w:p w14:paraId="027A2258"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 commission perçue par l’Agent Commercial sera égale à </w:t>
      </w:r>
      <w:bookmarkStart w:id="85" w:name="bookmark_question_11"/>
      <w:r w:rsidR="001F080A">
        <w:rPr>
          <w:rFonts w:ascii="Times New Roman" w:eastAsia="Calibri" w:hAnsi="Times New Roman" w:cs="Times New Roman"/>
          <w:bCs/>
          <w:color w:val="000000"/>
          <w:szCs w:val="24"/>
          <w:lang w:eastAsia="fr-FR"/>
        </w:rPr>
        <w:t>___</w:t>
      </w:r>
      <w:bookmarkEnd w:id="85"/>
      <w:r w:rsidR="001F080A">
        <w:rPr>
          <w:rFonts w:ascii="Times New Roman" w:eastAsia="Calibri" w:hAnsi="Times New Roman" w:cs="Times New Roman"/>
          <w:bCs/>
          <w:color w:val="000000"/>
          <w:szCs w:val="24"/>
          <w:lang w:eastAsia="fr-FR"/>
        </w:rPr>
        <w:t xml:space="preserve"> </w:t>
      </w:r>
      <w:r>
        <w:rPr>
          <w:rFonts w:ascii="Times New Roman" w:eastAsia="Calibri" w:hAnsi="Times New Roman" w:cs="Times New Roman"/>
          <w:bCs/>
          <w:color w:val="000000"/>
          <w:szCs w:val="24"/>
          <w:lang w:eastAsia="fr-FR"/>
        </w:rPr>
        <w:t>%</w:t>
      </w:r>
      <w:r w:rsidRPr="00647A81">
        <w:rPr>
          <w:rFonts w:ascii="Times New Roman" w:eastAsia="Calibri" w:hAnsi="Times New Roman" w:cs="Times New Roman"/>
          <w:bCs/>
          <w:color w:val="000000"/>
          <w:szCs w:val="24"/>
          <w:lang w:eastAsia="fr-FR"/>
        </w:rPr>
        <w:t xml:space="preserve"> du montant hors taxes des ventes de Produits prises en considération.</w:t>
      </w:r>
    </w:p>
    <w:p w14:paraId="22843B33"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Cette commission constitue une rémunération globale, forfaitaire et définitive pour toutes les prestations et tous les frais de l’Agent Commercial au titre du présent Contrat, sans aucune exception ni réserve. </w:t>
      </w:r>
    </w:p>
    <w:p w14:paraId="45DFD3F8"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ne pourra donc prétendre à aucune autre rémunération ou indemnisation ni à aucun autre paiement quelconque. En particulier, il fera son affaire de tous les frais, des charges et des investissements induits par l’exécution du Contrat.</w:t>
      </w:r>
    </w:p>
    <w:p w14:paraId="36D3A3AA"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n’aura droit à aucune commission au titre des ventes de Produits conclues après la cessation du Contrat comme au titre des ventes qui auront fait l’objet d’impayés ou qui auront été annulées. Si l’Agent Commercial a perçu une commission au titre d’une vente impayée ou annulée, il remboursera immédiatement le Mandant du montant correspondant ou consentira à ce que le Mandant opère une compensation avec toute autre somme exigible qui serait due à l’Agent commercial, au choix du Mandant.</w:t>
      </w:r>
    </w:p>
    <w:p w14:paraId="703A910A" w14:textId="77777777" w:rsidR="00647A81" w:rsidRPr="00647A81" w:rsidRDefault="00647A81" w:rsidP="00647A81">
      <w:pPr>
        <w:pStyle w:val="Titre2"/>
      </w:pPr>
      <w:r w:rsidRPr="00647A81">
        <w:t>Conditions de paiement</w:t>
      </w:r>
    </w:p>
    <w:p w14:paraId="11DB1623"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paiera à l’Agent Commercial sa commission au plus tard </w:t>
      </w:r>
      <w:bookmarkStart w:id="86" w:name="bookmark_question_12"/>
      <w:r w:rsidR="001F080A">
        <w:rPr>
          <w:rFonts w:ascii="Times New Roman" w:eastAsia="Calibri" w:hAnsi="Times New Roman" w:cs="Times New Roman"/>
          <w:bCs/>
          <w:color w:val="000000"/>
          <w:szCs w:val="24"/>
          <w:lang w:eastAsia="fr-FR"/>
        </w:rPr>
        <w:t>___</w:t>
      </w:r>
      <w:bookmarkEnd w:id="86"/>
      <w:r w:rsidRPr="00647A81">
        <w:rPr>
          <w:rFonts w:ascii="Times New Roman" w:eastAsia="Calibri" w:hAnsi="Times New Roman" w:cs="Times New Roman"/>
          <w:bCs/>
          <w:color w:val="000000"/>
          <w:szCs w:val="24"/>
          <w:lang w:eastAsia="fr-FR"/>
        </w:rPr>
        <w:t xml:space="preserve"> </w:t>
      </w:r>
      <w:bookmarkStart w:id="87" w:name="_Hlk40070078"/>
      <w:r>
        <w:rPr>
          <w:rFonts w:ascii="Times New Roman" w:eastAsia="Calibri" w:hAnsi="Times New Roman" w:cs="Times New Roman"/>
          <w:bCs/>
          <w:color w:val="000000"/>
          <w:szCs w:val="24"/>
          <w:lang w:eastAsia="fr-FR"/>
        </w:rPr>
        <w:t>à partir de la date à laquelle</w:t>
      </w:r>
      <w:r w:rsidRPr="00647A81">
        <w:rPr>
          <w:rFonts w:ascii="Times New Roman" w:eastAsia="Calibri" w:hAnsi="Times New Roman" w:cs="Times New Roman"/>
          <w:bCs/>
          <w:color w:val="000000"/>
          <w:szCs w:val="24"/>
          <w:lang w:eastAsia="fr-FR"/>
        </w:rPr>
        <w:t xml:space="preserve"> elle était acquise</w:t>
      </w:r>
      <w:r>
        <w:rPr>
          <w:rFonts w:ascii="Times New Roman" w:eastAsia="Calibri" w:hAnsi="Times New Roman" w:cs="Times New Roman"/>
          <w:bCs/>
          <w:color w:val="000000"/>
          <w:szCs w:val="24"/>
          <w:lang w:eastAsia="fr-FR"/>
        </w:rPr>
        <w:t>.</w:t>
      </w:r>
    </w:p>
    <w:bookmarkEnd w:id="87"/>
    <w:p w14:paraId="1CECE69A"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À cet effet, le Mandant communiquera à l’Agent Commercial, au moins </w:t>
      </w:r>
      <w:bookmarkStart w:id="88" w:name="bookmark_question_13"/>
      <w:r w:rsidR="001F080A">
        <w:rPr>
          <w:rFonts w:ascii="Times New Roman" w:eastAsia="Calibri" w:hAnsi="Times New Roman" w:cs="Times New Roman"/>
          <w:bCs/>
          <w:color w:val="000000"/>
          <w:szCs w:val="24"/>
          <w:lang w:eastAsia="fr-FR"/>
        </w:rPr>
        <w:t>___</w:t>
      </w:r>
      <w:bookmarkEnd w:id="88"/>
      <w:r w:rsidRPr="00647A81">
        <w:rPr>
          <w:rFonts w:ascii="Times New Roman" w:eastAsia="Calibri" w:hAnsi="Times New Roman" w:cs="Times New Roman"/>
          <w:bCs/>
          <w:color w:val="000000"/>
          <w:szCs w:val="24"/>
          <w:lang w:eastAsia="fr-FR"/>
        </w:rPr>
        <w:t xml:space="preserve"> jours calendaires </w:t>
      </w:r>
      <w:bookmarkStart w:id="89" w:name="_Hlk40070242"/>
      <w:r w:rsidRPr="00647A81">
        <w:rPr>
          <w:rFonts w:ascii="Times New Roman" w:eastAsia="Calibri" w:hAnsi="Times New Roman" w:cs="Times New Roman"/>
          <w:bCs/>
          <w:color w:val="000000"/>
          <w:szCs w:val="24"/>
          <w:lang w:eastAsia="fr-FR"/>
        </w:rPr>
        <w:t>avant l’échéance, un relevé des commissions dues, précisant les éléments de calcul retenus.</w:t>
      </w:r>
      <w:bookmarkEnd w:id="89"/>
    </w:p>
    <w:p w14:paraId="47576A07"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L’Agent Commercial facturera le Mandant en conséquence, au moins </w:t>
      </w:r>
      <w:bookmarkStart w:id="90" w:name="bookmark_question_14"/>
      <w:r w:rsidR="001F080A">
        <w:rPr>
          <w:rFonts w:ascii="Times New Roman" w:eastAsia="Calibri" w:hAnsi="Times New Roman" w:cs="Times New Roman"/>
          <w:bCs/>
          <w:color w:val="000000"/>
          <w:szCs w:val="24"/>
          <w:lang w:eastAsia="fr-FR"/>
        </w:rPr>
        <w:t>___</w:t>
      </w:r>
      <w:bookmarkEnd w:id="90"/>
      <w:r w:rsidRPr="00647A81">
        <w:rPr>
          <w:rFonts w:ascii="Times New Roman" w:eastAsia="Calibri" w:hAnsi="Times New Roman" w:cs="Times New Roman"/>
          <w:bCs/>
          <w:color w:val="000000"/>
          <w:szCs w:val="24"/>
          <w:lang w:eastAsia="fr-FR"/>
        </w:rPr>
        <w:t xml:space="preserve"> </w:t>
      </w:r>
      <w:r w:rsidR="00112AF6">
        <w:rPr>
          <w:rFonts w:ascii="Times New Roman" w:eastAsia="Calibri" w:hAnsi="Times New Roman" w:cs="Times New Roman"/>
          <w:bCs/>
          <w:color w:val="000000"/>
          <w:szCs w:val="24"/>
          <w:lang w:eastAsia="fr-FR"/>
        </w:rPr>
        <w:t xml:space="preserve">jours </w:t>
      </w:r>
      <w:r w:rsidRPr="00647A81">
        <w:rPr>
          <w:rFonts w:ascii="Times New Roman" w:eastAsia="Calibri" w:hAnsi="Times New Roman" w:cs="Times New Roman"/>
          <w:bCs/>
          <w:color w:val="000000"/>
          <w:szCs w:val="24"/>
          <w:lang w:eastAsia="fr-FR"/>
        </w:rPr>
        <w:t>calendaires avant l’échéance</w:t>
      </w:r>
      <w:r>
        <w:rPr>
          <w:rFonts w:ascii="Times New Roman" w:eastAsia="Calibri" w:hAnsi="Times New Roman" w:cs="Times New Roman"/>
          <w:bCs/>
          <w:color w:val="000000"/>
          <w:szCs w:val="24"/>
          <w:lang w:eastAsia="fr-FR"/>
        </w:rPr>
        <w:t xml:space="preserve">. </w:t>
      </w:r>
      <w:r w:rsidRPr="00647A81">
        <w:rPr>
          <w:rFonts w:ascii="Times New Roman" w:eastAsia="Calibri" w:hAnsi="Times New Roman" w:cs="Times New Roman"/>
          <w:bCs/>
          <w:color w:val="000000"/>
          <w:szCs w:val="24"/>
          <w:lang w:eastAsia="fr-FR"/>
        </w:rPr>
        <w:t xml:space="preserve">Les factures seront payables en </w:t>
      </w:r>
      <w:r w:rsidR="00112AF6">
        <w:rPr>
          <w:rFonts w:ascii="Times New Roman" w:eastAsia="Calibri" w:hAnsi="Times New Roman" w:cs="Times New Roman"/>
          <w:bCs/>
          <w:color w:val="000000"/>
          <w:szCs w:val="24"/>
          <w:lang w:eastAsia="fr-FR"/>
        </w:rPr>
        <w:t>DT</w:t>
      </w:r>
      <w:r w:rsidRPr="00647A81">
        <w:rPr>
          <w:rFonts w:ascii="Times New Roman" w:eastAsia="Calibri" w:hAnsi="Times New Roman" w:cs="Times New Roman"/>
          <w:bCs/>
          <w:color w:val="000000"/>
          <w:szCs w:val="24"/>
          <w:lang w:eastAsia="fr-FR"/>
        </w:rPr>
        <w:t xml:space="preserve"> au siège du Mandant. Tout retard de paiement entraînera l’exigibilité de pénalités de retard à un taux égal à </w:t>
      </w:r>
      <w:bookmarkStart w:id="91" w:name="bookmark_question_15"/>
      <w:r w:rsidR="001F080A">
        <w:rPr>
          <w:rFonts w:ascii="Times New Roman" w:eastAsia="Calibri" w:hAnsi="Times New Roman" w:cs="Times New Roman"/>
          <w:bCs/>
          <w:color w:val="000000"/>
          <w:szCs w:val="24"/>
          <w:lang w:eastAsia="fr-FR"/>
        </w:rPr>
        <w:t>___</w:t>
      </w:r>
      <w:bookmarkEnd w:id="91"/>
      <w:r w:rsidR="001F080A">
        <w:rPr>
          <w:rFonts w:ascii="Times New Roman" w:eastAsia="Calibri" w:hAnsi="Times New Roman" w:cs="Times New Roman"/>
          <w:bCs/>
          <w:color w:val="000000"/>
          <w:szCs w:val="24"/>
          <w:lang w:eastAsia="fr-FR"/>
        </w:rPr>
        <w:t xml:space="preserve"> </w:t>
      </w:r>
      <w:r>
        <w:rPr>
          <w:rFonts w:ascii="Times New Roman" w:eastAsia="Calibri" w:hAnsi="Times New Roman" w:cs="Times New Roman"/>
          <w:bCs/>
          <w:color w:val="000000"/>
          <w:szCs w:val="24"/>
          <w:lang w:eastAsia="fr-FR"/>
        </w:rPr>
        <w:t>% par jour de retard.</w:t>
      </w:r>
    </w:p>
    <w:p w14:paraId="7F8B5E57" w14:textId="77777777" w:rsidR="00647A81" w:rsidRPr="00647A81" w:rsidRDefault="00647A81" w:rsidP="00647A81">
      <w:pPr>
        <w:pStyle w:val="Titre1"/>
      </w:pPr>
      <w:r w:rsidRPr="00647A81">
        <w:t>Conditions de vente</w:t>
      </w:r>
    </w:p>
    <w:p w14:paraId="20AF1A9B" w14:textId="77777777" w:rsidR="00647A81" w:rsidRPr="00647A81" w:rsidRDefault="00647A81" w:rsidP="00647A81">
      <w:pPr>
        <w:pStyle w:val="Titre2"/>
      </w:pPr>
      <w:r w:rsidRPr="00647A81">
        <w:t>Commandes</w:t>
      </w:r>
    </w:p>
    <w:p w14:paraId="789C6E78"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Les Commandes recueillies par l’Agent Commercial auprès des Acheteurs devront être confirmées par tout moyen écrit.</w:t>
      </w:r>
    </w:p>
    <w:p w14:paraId="2446DA58"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s’engage à livrer les Acheteurs conformément aux Commandes, dans un délai maximum de </w:t>
      </w:r>
      <w:bookmarkStart w:id="92" w:name="bookmark_question_16"/>
      <w:r w:rsidR="001F080A">
        <w:rPr>
          <w:rFonts w:ascii="Times New Roman" w:eastAsia="Calibri" w:hAnsi="Times New Roman" w:cs="Times New Roman"/>
          <w:bCs/>
          <w:color w:val="000000"/>
          <w:sz w:val="22"/>
          <w:lang w:eastAsia="fr-FR"/>
        </w:rPr>
        <w:t>___</w:t>
      </w:r>
      <w:bookmarkEnd w:id="92"/>
      <w:r w:rsidRPr="00647A81">
        <w:rPr>
          <w:rFonts w:ascii="Times New Roman" w:eastAsia="Calibri" w:hAnsi="Times New Roman" w:cs="Times New Roman"/>
          <w:bCs/>
          <w:color w:val="000000"/>
          <w:sz w:val="22"/>
          <w:lang w:eastAsia="fr-FR"/>
        </w:rPr>
        <w:t xml:space="preserve"> </w:t>
      </w:r>
      <w:r w:rsidRPr="00647A81">
        <w:rPr>
          <w:rFonts w:ascii="Times New Roman" w:eastAsia="Calibri" w:hAnsi="Times New Roman" w:cs="Times New Roman"/>
          <w:bCs/>
          <w:color w:val="000000"/>
          <w:szCs w:val="24"/>
          <w:lang w:eastAsia="fr-FR"/>
        </w:rPr>
        <w:t xml:space="preserve">à compter de chaque Commande, à condition toutefois que l’Acheteur ait parfaitement exécuté toutes ses obligations contractuelles, notamment ses obligations de paiement. </w:t>
      </w:r>
    </w:p>
    <w:p w14:paraId="4D333969"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Mandant pourra refuser de livrer une Commande en cas de manquement contractuel quelconque de l’Acheteur.</w:t>
      </w:r>
    </w:p>
    <w:p w14:paraId="412E4A02" w14:textId="77777777" w:rsidR="00647A81" w:rsidRPr="00647A81" w:rsidRDefault="00647A81" w:rsidP="00647A81">
      <w:pPr>
        <w:pStyle w:val="Titre2"/>
      </w:pPr>
      <w:r w:rsidRPr="00647A81">
        <w:t>Livraison, transport</w:t>
      </w:r>
    </w:p>
    <w:p w14:paraId="27DA18E7" w14:textId="77777777" w:rsidR="00647A81" w:rsidRPr="00647A81" w:rsidRDefault="00647A81" w:rsidP="00647A81">
      <w:pPr>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Mandant livrera les Produits directement aux Acheteurs.</w:t>
      </w:r>
    </w:p>
    <w:p w14:paraId="74FA1827"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Les frais d’expédition, de transport, d’assurance, de dédouanement, les droits de douanes et tous autres frais liés à la livraison des Commandes seront à la charge exclusive de l’Acheteur. L’Agent Commercial veillera à appliquer la grille tarifaire et les conditions générales de vente du Mandant et à les rendre opposables à l’Acheteur.</w:t>
      </w:r>
    </w:p>
    <w:p w14:paraId="397D7FE3"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Il appartiendra à l’Acheteur de faire sans délai toutes constatations et réserves qui seraient appropriées auprès du transporteur et d’en informer par écrit l’Agent Commercial, lequel devra à son tour en informer le Mandant. En l’absence de notification écrite adressée au Mandant au plus tard quinze jours calendaires après la réception de la Commande, celle-ci sera présumée avoir été remise complète et en parfait état.</w:t>
      </w:r>
    </w:p>
    <w:p w14:paraId="1E9FFAB6" w14:textId="77777777" w:rsidR="00647A81" w:rsidRPr="00647A81" w:rsidRDefault="00647A81" w:rsidP="00647A81">
      <w:pPr>
        <w:pStyle w:val="Titre2"/>
      </w:pPr>
      <w:r w:rsidRPr="00647A81">
        <w:t>Transfert de la propriété des Produits – Réserve de propriété</w:t>
      </w:r>
    </w:p>
    <w:p w14:paraId="7A61EA63"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conservera la propriété des Produits jusqu’à leur paiement intégral par l’Acheteur. Le droit de suite du Mandant s’appliquera également, le cas échéant, au prix ou à la partie du prix de revente de ces biens, ainsi qu’à l’indemnité d'assurance qui leur serait subrogée. </w:t>
      </w:r>
    </w:p>
    <w:p w14:paraId="1969C2BE"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veillera à ce que la clause de réserve de propriété soit rendue opposable aux Acheteurs et à leurs créanciers.</w:t>
      </w:r>
    </w:p>
    <w:p w14:paraId="0960A05C" w14:textId="77777777" w:rsidR="00647A81" w:rsidRPr="00647A81" w:rsidRDefault="00647A81" w:rsidP="00647A81">
      <w:pPr>
        <w:pStyle w:val="Titre2"/>
      </w:pPr>
      <w:r w:rsidRPr="00647A81">
        <w:t>Transfert des risques</w:t>
      </w:r>
    </w:p>
    <w:p w14:paraId="5AF498C6"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transfert des risques du Mandant à l’Acheteur s’effectuera à la remise des Produits à l’adresse de livraison indiquée pour la Commande concernée.</w:t>
      </w:r>
    </w:p>
    <w:p w14:paraId="7495DC56" w14:textId="77777777" w:rsidR="00647A81" w:rsidRPr="00647A81" w:rsidRDefault="00647A81" w:rsidP="00647A81">
      <w:pPr>
        <w:pStyle w:val="Titre1"/>
        <w:rPr>
          <w:sz w:val="24"/>
        </w:rPr>
      </w:pPr>
      <w:r>
        <w:t>Stipulations diverses</w:t>
      </w:r>
    </w:p>
    <w:p w14:paraId="3432CB79" w14:textId="77777777" w:rsidR="00647A81" w:rsidRPr="00647A81" w:rsidRDefault="00647A81" w:rsidP="00647A81">
      <w:pPr>
        <w:pStyle w:val="Titre2"/>
      </w:pPr>
      <w:r w:rsidRPr="00647A81">
        <w:t>Réglementation</w:t>
      </w:r>
    </w:p>
    <w:p w14:paraId="1BB4C118"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s’engage à respecter toutes les règles, les lois et les règlements en vigueur dans le Territoire, ainsi que tous les droits des tiers, pour l’exercice de l’activité objet du Contrat. Il effectuera toutes les formalités requises, notamment les immatriculations, enregistrements et déclarations obligatoires. Il se procurera et maintiendra toutes licences ou autorisations  qui seraient nécessaires.</w:t>
      </w:r>
    </w:p>
    <w:p w14:paraId="00606AEC" w14:textId="77777777" w:rsidR="00647A81" w:rsidRPr="00647A81" w:rsidRDefault="00647A81" w:rsidP="00647A81">
      <w:pPr>
        <w:pStyle w:val="Titre2"/>
      </w:pPr>
      <w:r w:rsidRPr="00647A81">
        <w:t>Confidentialité</w:t>
      </w:r>
    </w:p>
    <w:p w14:paraId="0DF291DD"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devra, pendant toute la durée du Contrat et sans limitation de durée après son expiration, préserver la confidentialité des termes de cet accord et ne devra pas révéler à un tiers une quelconque information contenue dans le Contrat ni toute information confidentielle concernant les affaires du Mandant, notamment la Marque, les Produits et le réseau de distribution du Mandant, sauf en cas d’exigences légales ou afin de mettre en œuvre le Contrat.</w:t>
      </w:r>
    </w:p>
    <w:p w14:paraId="2DD2929F"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s'engage également à faire respecter cette obligation de confidentialité par tous les membres de son personnel, ses agents, ses conseils, ses prestataires ou cocontractants, dont il se porte garant à l'égard du Mandant.</w:t>
      </w:r>
    </w:p>
    <w:p w14:paraId="024F9C9D" w14:textId="77777777" w:rsidR="00647A81" w:rsidRPr="00647A81" w:rsidRDefault="00647A81" w:rsidP="00647A81">
      <w:pPr>
        <w:pStyle w:val="Titre2"/>
      </w:pPr>
      <w:proofErr w:type="spellStart"/>
      <w:r w:rsidRPr="00647A81">
        <w:t>Intuitus</w:t>
      </w:r>
      <w:proofErr w:type="spellEnd"/>
      <w:r w:rsidRPr="00647A81">
        <w:t xml:space="preserve"> personae</w:t>
      </w:r>
    </w:p>
    <w:p w14:paraId="4337D73A"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Mandant conclut le présent Contrat en considération de la personne de l’Agent Commercial et des personnes qui le dirigent et le contrôlent. </w:t>
      </w:r>
    </w:p>
    <w:p w14:paraId="50489BA5"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Tout projet de changement de contrôle de l’Agent Commercial devra être notifié préalablement au Mandant par écrit en vue d’obtenir son agrément. Si un changement de contrôle intervient sans que le Mandant l’ait agréé par écrit, il pourra résilier le Contrat par anticipation sans préavis et sans indemnisation aucune.</w:t>
      </w:r>
    </w:p>
    <w:p w14:paraId="0C87F60A" w14:textId="77777777" w:rsidR="00647A81" w:rsidRPr="00647A81" w:rsidRDefault="00647A81" w:rsidP="00647A81">
      <w:pPr>
        <w:pStyle w:val="Titre1"/>
      </w:pPr>
      <w:r w:rsidRPr="00647A81">
        <w:t>Durée du Contrat</w:t>
      </w:r>
    </w:p>
    <w:p w14:paraId="56F6A317"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Contrat entrera en vigueur dès sa signature par les deux Parties.</w:t>
      </w:r>
    </w:p>
    <w:p w14:paraId="4EDB91CE"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Il est conclu pour une durée </w:t>
      </w:r>
      <w:bookmarkStart w:id="93" w:name="bookmark_question_17"/>
      <w:r w:rsidR="001F080A">
        <w:rPr>
          <w:rFonts w:ascii="Times New Roman" w:eastAsia="Calibri" w:hAnsi="Times New Roman" w:cs="Times New Roman"/>
          <w:bCs/>
          <w:color w:val="000000"/>
          <w:szCs w:val="24"/>
          <w:lang w:eastAsia="fr-FR"/>
        </w:rPr>
        <w:t>___</w:t>
      </w:r>
      <w:bookmarkEnd w:id="93"/>
      <w:r>
        <w:rPr>
          <w:rFonts w:ascii="Times New Roman" w:eastAsia="Calibri" w:hAnsi="Times New Roman" w:cs="Times New Roman"/>
          <w:bCs/>
          <w:color w:val="000000"/>
          <w:szCs w:val="24"/>
          <w:lang w:eastAsia="fr-FR"/>
        </w:rPr>
        <w:t>.</w:t>
      </w:r>
      <w:r w:rsidRPr="00647A81">
        <w:rPr>
          <w:rFonts w:ascii="Times New Roman" w:eastAsia="Calibri" w:hAnsi="Times New Roman" w:cs="Times New Roman"/>
          <w:bCs/>
          <w:color w:val="000000"/>
          <w:szCs w:val="24"/>
          <w:lang w:eastAsia="fr-FR"/>
        </w:rPr>
        <w:t xml:space="preserve"> </w:t>
      </w:r>
    </w:p>
    <w:p w14:paraId="58756D9E"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Contrat sera renouvelé tacitement pour une ou plusieurs périodes successives d’une durée de </w:t>
      </w:r>
      <w:bookmarkStart w:id="94" w:name="bookmark_question_18"/>
      <w:r w:rsidR="001F080A">
        <w:rPr>
          <w:rFonts w:ascii="Times New Roman" w:eastAsia="Calibri" w:hAnsi="Times New Roman" w:cs="Times New Roman"/>
          <w:bCs/>
          <w:color w:val="000000"/>
          <w:szCs w:val="24"/>
          <w:lang w:eastAsia="fr-FR"/>
        </w:rPr>
        <w:t>___</w:t>
      </w:r>
      <w:bookmarkEnd w:id="94"/>
      <w:r w:rsidRPr="00647A81">
        <w:rPr>
          <w:rFonts w:ascii="Times New Roman" w:eastAsia="Calibri" w:hAnsi="Times New Roman" w:cs="Times New Roman"/>
          <w:bCs/>
          <w:color w:val="000000"/>
          <w:szCs w:val="24"/>
          <w:lang w:eastAsia="fr-FR"/>
        </w:rPr>
        <w:t xml:space="preserve"> sauf à ce qu’une Partie notifie à l’autre Partie, par lettre recommandée avec </w:t>
      </w:r>
      <w:r>
        <w:rPr>
          <w:rFonts w:ascii="Times New Roman" w:eastAsia="Calibri" w:hAnsi="Times New Roman" w:cs="Times New Roman"/>
          <w:bCs/>
          <w:color w:val="000000"/>
          <w:szCs w:val="24"/>
          <w:lang w:eastAsia="fr-FR"/>
        </w:rPr>
        <w:t xml:space="preserve">accusé de </w:t>
      </w:r>
      <w:r w:rsidRPr="00647A81">
        <w:rPr>
          <w:rFonts w:ascii="Times New Roman" w:eastAsia="Calibri" w:hAnsi="Times New Roman" w:cs="Times New Roman"/>
          <w:bCs/>
          <w:color w:val="000000"/>
          <w:szCs w:val="24"/>
          <w:lang w:eastAsia="fr-FR"/>
        </w:rPr>
        <w:t xml:space="preserve">réception, ou par tout autre moyen écrit suffisamment probant, sa volonté de ne pas renouveler le Contrat, au moins </w:t>
      </w:r>
      <w:bookmarkStart w:id="95" w:name="bookmark_question_19"/>
      <w:r w:rsidR="001F080A">
        <w:rPr>
          <w:rFonts w:ascii="Times New Roman" w:eastAsia="Calibri" w:hAnsi="Times New Roman" w:cs="Times New Roman"/>
          <w:bCs/>
          <w:color w:val="000000"/>
          <w:szCs w:val="24"/>
          <w:lang w:eastAsia="fr-FR"/>
        </w:rPr>
        <w:t>___</w:t>
      </w:r>
      <w:bookmarkEnd w:id="95"/>
      <w:r w:rsidR="001F080A">
        <w:rPr>
          <w:rFonts w:ascii="Times New Roman" w:eastAsia="Calibri" w:hAnsi="Times New Roman" w:cs="Times New Roman"/>
          <w:bCs/>
          <w:color w:val="000000"/>
          <w:szCs w:val="24"/>
          <w:lang w:eastAsia="fr-FR"/>
        </w:rPr>
        <w:t xml:space="preserve"> </w:t>
      </w:r>
      <w:r w:rsidRPr="00647A81">
        <w:rPr>
          <w:rFonts w:ascii="Times New Roman" w:eastAsia="Calibri" w:hAnsi="Times New Roman" w:cs="Times New Roman"/>
          <w:bCs/>
          <w:color w:val="000000"/>
          <w:szCs w:val="24"/>
          <w:lang w:eastAsia="fr-FR"/>
        </w:rPr>
        <w:t>avant le terme contractuel.</w:t>
      </w:r>
    </w:p>
    <w:p w14:paraId="2BFB21D0" w14:textId="77777777" w:rsidR="00647A81" w:rsidRPr="00647A81" w:rsidRDefault="00647A81" w:rsidP="00647A81">
      <w:pPr>
        <w:pStyle w:val="Titre1"/>
      </w:pPr>
      <w:r w:rsidRPr="00647A81">
        <w:t>Résiliation anticipée du Contrat</w:t>
      </w:r>
    </w:p>
    <w:p w14:paraId="5C4CF31D"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Une Partie pourra mettre fin au Contrat unilatéralement et à effet immédiat, dans le cas où l’autre Partie n’aurait pas remédié à un manquement significatif à l’une quelconque de ses obligations contractuelles ou des obligations inhérentes à l’activité exercée, au plus tard </w:t>
      </w:r>
      <w:bookmarkStart w:id="96" w:name="bookmark_question_20"/>
      <w:r w:rsidR="001F080A">
        <w:rPr>
          <w:rFonts w:ascii="Times New Roman" w:eastAsia="Calibri" w:hAnsi="Times New Roman" w:cs="Times New Roman"/>
          <w:bCs/>
          <w:color w:val="000000"/>
          <w:szCs w:val="24"/>
          <w:lang w:eastAsia="fr-FR"/>
        </w:rPr>
        <w:t>___</w:t>
      </w:r>
      <w:bookmarkEnd w:id="96"/>
      <w:r w:rsidRPr="00647A81">
        <w:rPr>
          <w:rFonts w:ascii="Times New Roman" w:eastAsia="Calibri" w:hAnsi="Times New Roman" w:cs="Times New Roman"/>
          <w:bCs/>
          <w:color w:val="000000"/>
          <w:szCs w:val="24"/>
          <w:lang w:eastAsia="fr-FR"/>
        </w:rPr>
        <w:t xml:space="preserve"> après la notification indiquant l’intention de faire application de la présente clause, adressée par lettre recommandée avec </w:t>
      </w:r>
      <w:r>
        <w:rPr>
          <w:rFonts w:ascii="Times New Roman" w:eastAsia="Calibri" w:hAnsi="Times New Roman" w:cs="Times New Roman"/>
          <w:bCs/>
          <w:color w:val="000000"/>
          <w:szCs w:val="24"/>
          <w:lang w:eastAsia="fr-FR"/>
        </w:rPr>
        <w:t xml:space="preserve">accusé </w:t>
      </w:r>
      <w:r w:rsidRPr="00647A81">
        <w:rPr>
          <w:rFonts w:ascii="Times New Roman" w:eastAsia="Calibri" w:hAnsi="Times New Roman" w:cs="Times New Roman"/>
          <w:bCs/>
          <w:color w:val="000000"/>
          <w:szCs w:val="24"/>
          <w:lang w:eastAsia="fr-FR"/>
        </w:rPr>
        <w:t xml:space="preserve">de réception ou par tout autre moyen écrit suffisamment probant. </w:t>
      </w:r>
    </w:p>
    <w:p w14:paraId="0F17957A"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Ce préavis ne s’appliquera pas en cas de manquement auquel il ne peut être remédié, par nature, le Contrat pouvant alors être résilié immédiatement.</w:t>
      </w:r>
    </w:p>
    <w:p w14:paraId="16CE190D" w14:textId="77777777" w:rsidR="00647A81" w:rsidRPr="00647A81" w:rsidRDefault="00647A81" w:rsidP="00647A81">
      <w:pPr>
        <w:pStyle w:val="Titre1"/>
      </w:pPr>
      <w:r w:rsidRPr="00647A81">
        <w:t>Conséquences induites par la cessation du Contrat</w:t>
      </w:r>
    </w:p>
    <w:p w14:paraId="7BA3D63F"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À la cessation du Contrat, l’</w:t>
      </w:r>
      <w:r>
        <w:rPr>
          <w:rFonts w:ascii="Times New Roman" w:eastAsia="Calibri" w:hAnsi="Times New Roman" w:cs="Times New Roman"/>
          <w:bCs/>
          <w:color w:val="000000"/>
          <w:szCs w:val="24"/>
          <w:lang w:eastAsia="fr-FR"/>
        </w:rPr>
        <w:t>A</w:t>
      </w:r>
      <w:r w:rsidRPr="00647A81">
        <w:rPr>
          <w:rFonts w:ascii="Times New Roman" w:eastAsia="Calibri" w:hAnsi="Times New Roman" w:cs="Times New Roman"/>
          <w:bCs/>
          <w:color w:val="000000"/>
          <w:szCs w:val="24"/>
          <w:lang w:eastAsia="fr-FR"/>
        </w:rPr>
        <w:t>gent Commercial restituera immédiatement au Mandant tous les documents, tous les outils, toutes les fournitures et tous les échantillons mis à sa disposition pendant la durée du Contrat.</w:t>
      </w:r>
    </w:p>
    <w:p w14:paraId="575F1683"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highlight w:val="yellow"/>
          <w:lang w:eastAsia="fr-FR"/>
        </w:rPr>
        <w:t>En cas de cessation de ses relations avec le Mandant, l'Agent Commercial pourra avoir droit à une indemnité compensatrice en réparation du préjudice éventuellement subi, dont le montant sera fixé raisonnablement et de bonne foi, d’un commun accord entre les Parties, à condition que l’Agent Commercial notifie au Mandant, par lettre recommandée avec accusé de réception, dans un délai d’un an à compter de la cessation du Contrat, qu’il entend percevoir une telle indemnité.</w:t>
      </w:r>
    </w:p>
    <w:p w14:paraId="75EF8185"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L’Agent Commercial n’aura droit à aucune indemnité dans l’un des cas suivants :</w:t>
      </w:r>
    </w:p>
    <w:p w14:paraId="0048B4AB" w14:textId="77777777" w:rsidR="00647A81" w:rsidRPr="00647A81" w:rsidRDefault="00647A81" w:rsidP="00647A81">
      <w:pPr>
        <w:pStyle w:val="Paragraphedeliste"/>
        <w:numPr>
          <w:ilvl w:val="0"/>
          <w:numId w:val="8"/>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la</w:t>
      </w:r>
      <w:proofErr w:type="gramEnd"/>
      <w:r w:rsidRPr="00647A81">
        <w:rPr>
          <w:rFonts w:ascii="Times New Roman" w:eastAsia="Calibri" w:hAnsi="Times New Roman" w:cs="Times New Roman"/>
          <w:bCs/>
          <w:color w:val="000000"/>
          <w:szCs w:val="24"/>
          <w:lang w:eastAsia="fr-FR"/>
        </w:rPr>
        <w:t xml:space="preserve"> cessation du Contrat est provoquée par la faute grave de l’Agent Commercial ou par des fautes répétées qui lui sont imputables ;</w:t>
      </w:r>
    </w:p>
    <w:p w14:paraId="0047C696" w14:textId="77777777" w:rsidR="00647A81" w:rsidRPr="00647A81" w:rsidRDefault="00647A81" w:rsidP="00647A81">
      <w:pPr>
        <w:pStyle w:val="Paragraphedeliste"/>
        <w:numPr>
          <w:ilvl w:val="0"/>
          <w:numId w:val="8"/>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la</w:t>
      </w:r>
      <w:proofErr w:type="gramEnd"/>
      <w:r w:rsidRPr="00647A81">
        <w:rPr>
          <w:rFonts w:ascii="Times New Roman" w:eastAsia="Calibri" w:hAnsi="Times New Roman" w:cs="Times New Roman"/>
          <w:bCs/>
          <w:color w:val="000000"/>
          <w:szCs w:val="24"/>
          <w:lang w:eastAsia="fr-FR"/>
        </w:rPr>
        <w:t xml:space="preserve"> cessation du Contrat résulte de l’initiative de l’Agent Commercial ;</w:t>
      </w:r>
    </w:p>
    <w:p w14:paraId="5C9A2064" w14:textId="77777777" w:rsidR="00647A81" w:rsidRPr="00647A81" w:rsidRDefault="00647A81" w:rsidP="00647A81">
      <w:pPr>
        <w:pStyle w:val="Paragraphedeliste"/>
        <w:numPr>
          <w:ilvl w:val="0"/>
          <w:numId w:val="8"/>
        </w:numPr>
        <w:jc w:val="both"/>
        <w:rPr>
          <w:rFonts w:ascii="Times New Roman" w:eastAsia="Calibri" w:hAnsi="Times New Roman" w:cs="Times New Roman"/>
          <w:bCs/>
          <w:color w:val="000000"/>
          <w:szCs w:val="24"/>
          <w:lang w:eastAsia="fr-FR"/>
        </w:rPr>
      </w:pPr>
      <w:proofErr w:type="gramStart"/>
      <w:r w:rsidRPr="00647A81">
        <w:rPr>
          <w:rFonts w:ascii="Times New Roman" w:eastAsia="Calibri" w:hAnsi="Times New Roman" w:cs="Times New Roman"/>
          <w:bCs/>
          <w:color w:val="000000"/>
          <w:szCs w:val="24"/>
          <w:lang w:eastAsia="fr-FR"/>
        </w:rPr>
        <w:t>l’</w:t>
      </w:r>
      <w:r>
        <w:rPr>
          <w:rFonts w:ascii="Times New Roman" w:eastAsia="Calibri" w:hAnsi="Times New Roman" w:cs="Times New Roman"/>
          <w:bCs/>
          <w:color w:val="000000"/>
          <w:szCs w:val="24"/>
          <w:lang w:eastAsia="fr-FR"/>
        </w:rPr>
        <w:t>A</w:t>
      </w:r>
      <w:r w:rsidRPr="00647A81">
        <w:rPr>
          <w:rFonts w:ascii="Times New Roman" w:eastAsia="Calibri" w:hAnsi="Times New Roman" w:cs="Times New Roman"/>
          <w:bCs/>
          <w:color w:val="000000"/>
          <w:szCs w:val="24"/>
          <w:lang w:eastAsia="fr-FR"/>
        </w:rPr>
        <w:t>gent</w:t>
      </w:r>
      <w:proofErr w:type="gramEnd"/>
      <w:r w:rsidRPr="00647A81">
        <w:rPr>
          <w:rFonts w:ascii="Times New Roman" w:eastAsia="Calibri" w:hAnsi="Times New Roman" w:cs="Times New Roman"/>
          <w:bCs/>
          <w:color w:val="000000"/>
          <w:szCs w:val="24"/>
          <w:lang w:eastAsia="fr-FR"/>
        </w:rPr>
        <w:t xml:space="preserve"> </w:t>
      </w:r>
      <w:r>
        <w:rPr>
          <w:rFonts w:ascii="Times New Roman" w:eastAsia="Calibri" w:hAnsi="Times New Roman" w:cs="Times New Roman"/>
          <w:bCs/>
          <w:color w:val="000000"/>
          <w:szCs w:val="24"/>
          <w:lang w:eastAsia="fr-FR"/>
        </w:rPr>
        <w:t>C</w:t>
      </w:r>
      <w:r w:rsidRPr="00647A81">
        <w:rPr>
          <w:rFonts w:ascii="Times New Roman" w:eastAsia="Calibri" w:hAnsi="Times New Roman" w:cs="Times New Roman"/>
          <w:bCs/>
          <w:color w:val="000000"/>
          <w:szCs w:val="24"/>
          <w:lang w:eastAsia="fr-FR"/>
        </w:rPr>
        <w:t>ommercial cède le Contrat à un tiers.</w:t>
      </w:r>
    </w:p>
    <w:p w14:paraId="1FD97183" w14:textId="77777777" w:rsidR="00647A81" w:rsidRPr="00647A81" w:rsidRDefault="00647A81" w:rsidP="00647A81">
      <w:pPr>
        <w:pStyle w:val="Titre1"/>
      </w:pPr>
      <w:r w:rsidRPr="00647A81">
        <w:t>Règles régissant le Contrat</w:t>
      </w:r>
    </w:p>
    <w:p w14:paraId="73E47099" w14:textId="77777777" w:rsidR="00647A81" w:rsidRPr="00647A81" w:rsidRDefault="00647A81" w:rsidP="00647A81">
      <w:pPr>
        <w:pStyle w:val="Titre2"/>
      </w:pPr>
      <w:r w:rsidRPr="00647A81">
        <w:t>Droit applicable et clause attributive de juridiction</w:t>
      </w:r>
    </w:p>
    <w:p w14:paraId="1DC09EC3"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Le Contrat est régi par le droit </w:t>
      </w:r>
      <w:bookmarkStart w:id="97" w:name="bookmark_question_21"/>
      <w:r w:rsidR="001F080A">
        <w:rPr>
          <w:rFonts w:ascii="Times New Roman" w:eastAsia="Calibri" w:hAnsi="Times New Roman" w:cs="Times New Roman"/>
          <w:bCs/>
          <w:color w:val="000000"/>
          <w:szCs w:val="24"/>
          <w:lang w:eastAsia="fr-FR"/>
        </w:rPr>
        <w:t>___</w:t>
      </w:r>
      <w:bookmarkEnd w:id="97"/>
      <w:r w:rsidRPr="00647A81">
        <w:rPr>
          <w:rFonts w:ascii="Times New Roman" w:eastAsia="Calibri" w:hAnsi="Times New Roman" w:cs="Times New Roman"/>
          <w:bCs/>
          <w:color w:val="000000"/>
          <w:szCs w:val="24"/>
          <w:lang w:eastAsia="fr-FR"/>
        </w:rPr>
        <w:t>. Il doit être appliqué et interprété conformément à ce droit.</w:t>
      </w:r>
    </w:p>
    <w:p w14:paraId="01975804"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En cas de litige quelconque en relation avec ce Contrat, les Parties attribuent une compétence exclusive aux juridictions de </w:t>
      </w:r>
      <w:bookmarkStart w:id="98" w:name="bookmark_question_22"/>
      <w:r w:rsidR="001F080A">
        <w:rPr>
          <w:rFonts w:ascii="Times New Roman" w:eastAsia="Calibri" w:hAnsi="Times New Roman" w:cs="Times New Roman"/>
          <w:bCs/>
          <w:color w:val="000000"/>
          <w:szCs w:val="24"/>
          <w:lang w:eastAsia="fr-FR"/>
        </w:rPr>
        <w:t>___</w:t>
      </w:r>
      <w:bookmarkEnd w:id="98"/>
      <w:r w:rsidRPr="00647A81">
        <w:rPr>
          <w:rFonts w:ascii="Times New Roman" w:eastAsia="Calibri" w:hAnsi="Times New Roman" w:cs="Times New Roman"/>
          <w:bCs/>
          <w:color w:val="000000"/>
          <w:szCs w:val="24"/>
          <w:lang w:eastAsia="fr-FR"/>
        </w:rPr>
        <w:t>, pour en connaître.</w:t>
      </w:r>
    </w:p>
    <w:p w14:paraId="26183545" w14:textId="77777777" w:rsidR="00647A81" w:rsidRPr="00647A81" w:rsidRDefault="00647A81" w:rsidP="00647A81">
      <w:pPr>
        <w:pStyle w:val="Titre2"/>
        <w:jc w:val="both"/>
      </w:pPr>
      <w:r w:rsidRPr="00647A81">
        <w:t>Nature de la relation contractuelle</w:t>
      </w:r>
    </w:p>
    <w:p w14:paraId="09C06B2B" w14:textId="77777777" w:rsid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Les Parties sont des professionnels indépendants l’un de l’autre qui agiront toujours comme tels.</w:t>
      </w:r>
    </w:p>
    <w:p w14:paraId="35DBFA18" w14:textId="77777777" w:rsidR="00647A81" w:rsidRPr="00647A81" w:rsidRDefault="00647A81" w:rsidP="00647A81">
      <w:pPr>
        <w:jc w:val="both"/>
        <w:rPr>
          <w:rFonts w:ascii="Times New Roman" w:eastAsia="Calibri" w:hAnsi="Times New Roman" w:cs="Times New Roman"/>
          <w:bCs/>
          <w:color w:val="000000"/>
          <w:szCs w:val="24"/>
          <w:lang w:eastAsia="fr-FR"/>
        </w:rPr>
      </w:pPr>
      <w:r>
        <w:rPr>
          <w:rFonts w:ascii="Times New Roman" w:eastAsia="Calibri" w:hAnsi="Times New Roman" w:cs="Times New Roman"/>
          <w:bCs/>
          <w:color w:val="000000"/>
          <w:szCs w:val="24"/>
          <w:lang w:eastAsia="fr-FR"/>
        </w:rPr>
        <w:t>L’Agent Commercial ne pourra être considéré en aucun cas comme étant un employé du Mandant.</w:t>
      </w:r>
    </w:p>
    <w:p w14:paraId="53164605" w14:textId="77777777" w:rsidR="00647A81" w:rsidRPr="00647A81" w:rsidRDefault="00647A81" w:rsidP="00647A81">
      <w:pPr>
        <w:pStyle w:val="Titre2"/>
        <w:rPr>
          <w:highlight w:val="yellow"/>
        </w:rPr>
      </w:pPr>
      <w:r w:rsidRPr="00647A81">
        <w:rPr>
          <w:highlight w:val="yellow"/>
        </w:rPr>
        <w:t>Intégralité de l’accord</w:t>
      </w:r>
    </w:p>
    <w:p w14:paraId="18890124"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highlight w:val="yellow"/>
          <w:lang w:eastAsia="fr-FR"/>
        </w:rPr>
        <w:t>Ce Contrat, qui exprime l’intégralité de l’accord des Parties relativement à son objet, annule et remplace tous précédents engagements, déclarations, promesses ou accords intervenus entre elles en relation directe avec cet objet.</w:t>
      </w:r>
    </w:p>
    <w:p w14:paraId="5AFD74F4" w14:textId="77777777" w:rsidR="00647A81" w:rsidRPr="00647A81" w:rsidRDefault="00647A81" w:rsidP="00647A81">
      <w:pPr>
        <w:pStyle w:val="Titre2"/>
      </w:pPr>
      <w:r w:rsidRPr="00647A81">
        <w:t>Autonomie, adaptation et modification</w:t>
      </w:r>
    </w:p>
    <w:p w14:paraId="487C9B4B"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Si l’une quelconque des stipulations de ce Contrat est nulle, la stipulation concernée ne sera pas appliquée mais les autres stipulations du Contrat resteront en vigueur.</w:t>
      </w:r>
    </w:p>
    <w:p w14:paraId="6F5E603D"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Les Parties feront leurs meilleurs efforts pour négocier de bonne foi et avec diligence toute éventuelle modification du Contrat qui serait nécessaire, particulièrement en application de dispositions légales ou réglementaires impératives, ou d'une décision de justice ayant force de chose jugée.</w:t>
      </w:r>
    </w:p>
    <w:p w14:paraId="129EF5C1"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En toute hypothèse, et notamment en cas d’application d’une règle impérative, il doit être tenu compte autant que possible de l’esprit, de la finalité et de l’effet utile du Contrat.</w:t>
      </w:r>
    </w:p>
    <w:p w14:paraId="7746AEAC"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Contrat ne peut être modifié que d’un commun accord exprès, écrit et préalable des Parties, auquel cas toutes éventuelles modifications ou dérogations quelconques seront annexées au Contrat et en deviendront partie intégrante.</w:t>
      </w:r>
    </w:p>
    <w:p w14:paraId="6DA7FA36" w14:textId="77777777" w:rsidR="00647A81" w:rsidRPr="00647A81" w:rsidRDefault="00647A81" w:rsidP="00647A81">
      <w:pPr>
        <w:pStyle w:val="Titre2"/>
      </w:pPr>
      <w:r w:rsidRPr="00647A81">
        <w:t>Renonciation</w:t>
      </w:r>
    </w:p>
    <w:p w14:paraId="6036E206" w14:textId="77777777" w:rsidR="00647A81" w:rsidRPr="00647A81" w:rsidRDefault="00647A81" w:rsidP="00647A81">
      <w:pPr>
        <w:jc w:val="both"/>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Le fait pour une Partie d’omettre de se prévaloir de l’une quelconque des stipulations du Contrat ne pourra être considéré comme une renonciation à s’en prévaloir.</w:t>
      </w:r>
    </w:p>
    <w:p w14:paraId="3489FC7D" w14:textId="77777777" w:rsidR="00647A81" w:rsidRPr="00647A81" w:rsidRDefault="00647A81" w:rsidP="00647A81">
      <w:pPr>
        <w:pStyle w:val="Titre2"/>
      </w:pPr>
      <w:r w:rsidRPr="00647A81">
        <w:t>Élection de domicile</w:t>
      </w:r>
    </w:p>
    <w:p w14:paraId="2CA80800" w14:textId="77777777" w:rsidR="00647A81" w:rsidRPr="00647A81" w:rsidRDefault="00647A81" w:rsidP="00647A81">
      <w:pPr>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Pour la réalisation des présentes et de leurs suites, chacune des Parties élit domicile en son </w:t>
      </w:r>
      <w:r>
        <w:rPr>
          <w:rFonts w:ascii="Times New Roman" w:eastAsia="Calibri" w:hAnsi="Times New Roman" w:cs="Times New Roman"/>
          <w:bCs/>
          <w:color w:val="000000"/>
          <w:szCs w:val="24"/>
          <w:lang w:eastAsia="fr-FR"/>
        </w:rPr>
        <w:t>adresse indiquée au présent Contrat</w:t>
      </w:r>
      <w:r w:rsidRPr="00647A81">
        <w:rPr>
          <w:rFonts w:ascii="Times New Roman" w:eastAsia="Calibri" w:hAnsi="Times New Roman" w:cs="Times New Roman"/>
          <w:bCs/>
          <w:color w:val="000000"/>
          <w:szCs w:val="24"/>
          <w:lang w:eastAsia="fr-FR"/>
        </w:rPr>
        <w:t>.</w:t>
      </w:r>
    </w:p>
    <w:p w14:paraId="4547B181" w14:textId="77777777" w:rsidR="00647A81" w:rsidRPr="00647A81" w:rsidRDefault="00647A81" w:rsidP="00647A81">
      <w:pPr>
        <w:rPr>
          <w:rFonts w:ascii="Times New Roman" w:eastAsia="Calibri" w:hAnsi="Times New Roman" w:cs="Times New Roman"/>
          <w:bCs/>
          <w:color w:val="000000"/>
          <w:szCs w:val="24"/>
          <w:lang w:eastAsia="fr-FR"/>
        </w:rPr>
      </w:pPr>
      <w:r w:rsidRPr="00647A81">
        <w:rPr>
          <w:rFonts w:ascii="Times New Roman" w:eastAsia="Calibri" w:hAnsi="Times New Roman" w:cs="Times New Roman"/>
          <w:bCs/>
          <w:color w:val="000000"/>
          <w:szCs w:val="24"/>
          <w:lang w:eastAsia="fr-FR"/>
        </w:rPr>
        <w:t xml:space="preserve">En cas de modification, la Partie concernée en informera sans délai les autres Parties par lettre recommandée avec </w:t>
      </w:r>
      <w:r>
        <w:rPr>
          <w:rFonts w:ascii="Times New Roman" w:eastAsia="Calibri" w:hAnsi="Times New Roman" w:cs="Times New Roman"/>
          <w:bCs/>
          <w:color w:val="000000"/>
          <w:szCs w:val="24"/>
          <w:lang w:eastAsia="fr-FR"/>
        </w:rPr>
        <w:t>accusé</w:t>
      </w:r>
      <w:r w:rsidRPr="00647A81">
        <w:rPr>
          <w:rFonts w:ascii="Times New Roman" w:eastAsia="Calibri" w:hAnsi="Times New Roman" w:cs="Times New Roman"/>
          <w:bCs/>
          <w:color w:val="000000"/>
          <w:szCs w:val="24"/>
          <w:lang w:eastAsia="fr-FR"/>
        </w:rPr>
        <w:t xml:space="preserve"> de réception.</w:t>
      </w:r>
    </w:p>
    <w:p w14:paraId="6A7182F8" w14:textId="77777777" w:rsidR="00647A81" w:rsidRPr="007C2C5A" w:rsidRDefault="00647A81" w:rsidP="00647A81">
      <w:pPr>
        <w:spacing w:after="40"/>
        <w:rPr>
          <w:rFonts w:cstheme="majorBidi"/>
          <w:szCs w:val="24"/>
        </w:rPr>
      </w:pPr>
      <w:r w:rsidRPr="007C2C5A">
        <w:rPr>
          <w:rFonts w:cstheme="majorBidi"/>
          <w:szCs w:val="24"/>
        </w:rPr>
        <w:t xml:space="preserve">Fait en </w:t>
      </w:r>
      <w:bookmarkStart w:id="99" w:name="bookmark_question_23"/>
      <w:r w:rsidR="001F080A">
        <w:rPr>
          <w:rFonts w:cstheme="majorBidi"/>
          <w:szCs w:val="24"/>
        </w:rPr>
        <w:t>___</w:t>
      </w:r>
      <w:bookmarkEnd w:id="99"/>
      <w:r w:rsidRPr="007C2C5A">
        <w:rPr>
          <w:rFonts w:cstheme="majorBidi"/>
          <w:szCs w:val="24"/>
        </w:rPr>
        <w:t xml:space="preserve"> exemplaires originaux.</w:t>
      </w:r>
    </w:p>
    <w:p w14:paraId="1FBA4D85" w14:textId="77777777" w:rsidR="00647A81" w:rsidRPr="007C2C5A" w:rsidRDefault="00647A81" w:rsidP="00647A81">
      <w:pPr>
        <w:spacing w:after="40"/>
        <w:ind w:left="-5"/>
        <w:rPr>
          <w:rFonts w:cstheme="majorBidi"/>
          <w:szCs w:val="24"/>
        </w:rPr>
      </w:pPr>
      <w:r w:rsidRPr="007C2C5A">
        <w:rPr>
          <w:rFonts w:cstheme="majorBidi"/>
          <w:szCs w:val="24"/>
        </w:rPr>
        <w:t xml:space="preserve">(Signature et mention manuscrite «lu et approuvé ») </w:t>
      </w:r>
    </w:p>
    <w:p w14:paraId="493CB099" w14:textId="77777777" w:rsidR="00647A81" w:rsidRPr="007C2C5A" w:rsidRDefault="00647A81" w:rsidP="00647A81">
      <w:pPr>
        <w:spacing w:after="40"/>
        <w:rPr>
          <w:rFonts w:cstheme="majorBidi"/>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647A81" w14:paraId="1CCB2BCF" w14:textId="77777777" w:rsidTr="00FD6F1D">
        <w:tc>
          <w:tcPr>
            <w:tcW w:w="4607" w:type="dxa"/>
          </w:tcPr>
          <w:p w14:paraId="384FA9C9" w14:textId="77777777" w:rsidR="00647A81" w:rsidRDefault="00647A81" w:rsidP="00FD6F1D">
            <w:pPr>
              <w:tabs>
                <w:tab w:val="center" w:pos="2125"/>
                <w:tab w:val="center" w:pos="2833"/>
                <w:tab w:val="center" w:pos="3541"/>
                <w:tab w:val="center" w:pos="4249"/>
                <w:tab w:val="center" w:pos="5672"/>
              </w:tabs>
              <w:spacing w:after="40" w:line="259" w:lineRule="auto"/>
              <w:ind w:left="-15"/>
              <w:jc w:val="center"/>
              <w:rPr>
                <w:rFonts w:cstheme="majorBidi"/>
                <w:b/>
                <w:szCs w:val="24"/>
              </w:rPr>
            </w:pPr>
            <w:r w:rsidRPr="007C2C5A">
              <w:rPr>
                <w:rFonts w:cstheme="majorBidi"/>
                <w:b/>
                <w:szCs w:val="24"/>
              </w:rPr>
              <w:t xml:space="preserve">Le </w:t>
            </w:r>
            <w:r>
              <w:rPr>
                <w:rFonts w:cstheme="majorBidi"/>
                <w:b/>
                <w:szCs w:val="24"/>
              </w:rPr>
              <w:t>Mandant</w:t>
            </w:r>
          </w:p>
          <w:p w14:paraId="63315371" w14:textId="77777777" w:rsidR="00647A81" w:rsidRPr="00E925D3" w:rsidRDefault="00647A81" w:rsidP="00FD6F1D">
            <w:pPr>
              <w:tabs>
                <w:tab w:val="center" w:pos="2125"/>
                <w:tab w:val="center" w:pos="2833"/>
                <w:tab w:val="center" w:pos="3541"/>
                <w:tab w:val="center" w:pos="4249"/>
                <w:tab w:val="center" w:pos="5672"/>
              </w:tabs>
              <w:spacing w:after="40" w:line="259" w:lineRule="auto"/>
              <w:ind w:left="-15"/>
              <w:jc w:val="center"/>
              <w:rPr>
                <w:rFonts w:cstheme="majorBidi"/>
                <w:b/>
                <w:szCs w:val="24"/>
              </w:rPr>
            </w:pPr>
          </w:p>
        </w:tc>
        <w:tc>
          <w:tcPr>
            <w:tcW w:w="4607" w:type="dxa"/>
          </w:tcPr>
          <w:p w14:paraId="765B0491" w14:textId="77777777" w:rsidR="00647A81" w:rsidRPr="00E925D3" w:rsidRDefault="00647A81" w:rsidP="00FD6F1D">
            <w:pPr>
              <w:tabs>
                <w:tab w:val="center" w:pos="2125"/>
                <w:tab w:val="center" w:pos="2833"/>
                <w:tab w:val="center" w:pos="3541"/>
                <w:tab w:val="center" w:pos="4249"/>
                <w:tab w:val="center" w:pos="5672"/>
              </w:tabs>
              <w:spacing w:after="40" w:line="259" w:lineRule="auto"/>
              <w:ind w:left="-15"/>
              <w:jc w:val="center"/>
              <w:rPr>
                <w:rFonts w:cstheme="majorBidi"/>
                <w:b/>
                <w:szCs w:val="24"/>
              </w:rPr>
            </w:pPr>
            <w:r w:rsidRPr="007C2C5A">
              <w:rPr>
                <w:rFonts w:cstheme="majorBidi"/>
                <w:b/>
                <w:szCs w:val="24"/>
              </w:rPr>
              <w:t>L</w:t>
            </w:r>
            <w:r>
              <w:rPr>
                <w:rFonts w:cstheme="majorBidi"/>
                <w:b/>
                <w:szCs w:val="24"/>
              </w:rPr>
              <w:t>’Agent Commercial</w:t>
            </w:r>
          </w:p>
        </w:tc>
      </w:tr>
      <w:tr w:rsidR="00647A81" w14:paraId="2EB28EE1" w14:textId="77777777" w:rsidTr="00FD6F1D">
        <w:tc>
          <w:tcPr>
            <w:tcW w:w="4607" w:type="dxa"/>
          </w:tcPr>
          <w:p w14:paraId="395C64DD" w14:textId="77777777" w:rsidR="00647A81" w:rsidRDefault="00647A81" w:rsidP="00FD6F1D">
            <w:pPr>
              <w:spacing w:after="40" w:line="259" w:lineRule="auto"/>
              <w:rPr>
                <w:rFonts w:cstheme="majorBidi"/>
                <w:szCs w:val="24"/>
              </w:rPr>
            </w:pPr>
            <w:r>
              <w:rPr>
                <w:rFonts w:cstheme="majorBidi"/>
                <w:szCs w:val="24"/>
              </w:rPr>
              <w:t>Date : __________________</w:t>
            </w:r>
          </w:p>
        </w:tc>
        <w:tc>
          <w:tcPr>
            <w:tcW w:w="4607" w:type="dxa"/>
          </w:tcPr>
          <w:p w14:paraId="289642C3" w14:textId="77777777" w:rsidR="00647A81" w:rsidRDefault="00647A81" w:rsidP="00FD6F1D">
            <w:pPr>
              <w:spacing w:after="40" w:line="259" w:lineRule="auto"/>
              <w:rPr>
                <w:rFonts w:cstheme="majorBidi"/>
                <w:szCs w:val="24"/>
              </w:rPr>
            </w:pPr>
            <w:r>
              <w:rPr>
                <w:rFonts w:cstheme="majorBidi"/>
                <w:szCs w:val="24"/>
              </w:rPr>
              <w:t>Date : ___________________</w:t>
            </w:r>
          </w:p>
          <w:p w14:paraId="278BE977" w14:textId="77777777" w:rsidR="00647A81" w:rsidRDefault="00647A81" w:rsidP="00FD6F1D">
            <w:pPr>
              <w:spacing w:after="40" w:line="259" w:lineRule="auto"/>
              <w:ind w:left="708"/>
              <w:rPr>
                <w:rFonts w:cstheme="majorBidi"/>
                <w:szCs w:val="24"/>
              </w:rPr>
            </w:pPr>
          </w:p>
          <w:p w14:paraId="3D883DAB" w14:textId="77777777" w:rsidR="00647A81" w:rsidRPr="00835F2C" w:rsidRDefault="00647A81" w:rsidP="00FD6F1D">
            <w:pPr>
              <w:spacing w:after="40" w:line="259" w:lineRule="auto"/>
              <w:rPr>
                <w:rFonts w:cstheme="majorBidi"/>
                <w:b/>
                <w:bCs/>
                <w:sz w:val="48"/>
                <w:szCs w:val="48"/>
              </w:rPr>
            </w:pPr>
          </w:p>
        </w:tc>
      </w:tr>
    </w:tbl>
    <w:p w14:paraId="13202BB4" w14:textId="6F49F0D2" w:rsidR="00647A81" w:rsidRPr="00647A81" w:rsidRDefault="00B64491" w:rsidP="00647A81">
      <w:pPr>
        <w:rPr>
          <w:rFonts w:ascii="Times New Roman" w:eastAsia="Calibri" w:hAnsi="Times New Roman" w:cs="Times New Roman"/>
          <w:bCs/>
          <w:color w:val="000000"/>
          <w:szCs w:val="24"/>
          <w:lang w:eastAsia="fr-FR"/>
        </w:rPr>
      </w:pPr>
      <w:bookmarkStart w:id="100" w:name="bookmarks_ques_10_non"/>
      <w:bookmarkEnd w:id="100"/>
      <w:r>
        <w:rPr>
          <w:rFonts w:ascii="Times New Roman" w:eastAsia="Calibri" w:hAnsi="Times New Roman" w:cs="Times New Roman"/>
          <w:bCs/>
          <w:color w:val="000000"/>
          <w:szCs w:val="24"/>
          <w:lang w:eastAsia="fr-FR"/>
        </w:rPr>
        <w:t xml:space="preserve"> </w:t>
      </w:r>
      <w:bookmarkStart w:id="101" w:name="bookmark_question_9_non"/>
      <w:bookmarkEnd w:id="101"/>
    </w:p>
    <w:sectPr w:rsidR="00647A81" w:rsidRPr="00647A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3CBF0" w14:textId="77777777" w:rsidR="003F68F5" w:rsidRDefault="003F68F5" w:rsidP="00112AF6">
      <w:pPr>
        <w:spacing w:after="0" w:line="240" w:lineRule="auto"/>
      </w:pPr>
      <w:r>
        <w:separator/>
      </w:r>
    </w:p>
  </w:endnote>
  <w:endnote w:type="continuationSeparator" w:id="0">
    <w:p w14:paraId="7CA9A470" w14:textId="77777777" w:rsidR="003F68F5" w:rsidRDefault="003F68F5" w:rsidP="00112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F903B" w14:textId="77777777" w:rsidR="003F68F5" w:rsidRDefault="003F68F5" w:rsidP="00112AF6">
      <w:pPr>
        <w:spacing w:after="0" w:line="240" w:lineRule="auto"/>
      </w:pPr>
      <w:r>
        <w:separator/>
      </w:r>
    </w:p>
  </w:footnote>
  <w:footnote w:type="continuationSeparator" w:id="0">
    <w:p w14:paraId="7B59B154" w14:textId="77777777" w:rsidR="003F68F5" w:rsidRDefault="003F68F5" w:rsidP="00112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230C"/>
    <w:multiLevelType w:val="hybridMultilevel"/>
    <w:tmpl w:val="A80C3FAA"/>
    <w:lvl w:ilvl="0" w:tplc="ED7A1A1C">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3CE0135D"/>
    <w:multiLevelType w:val="hybridMultilevel"/>
    <w:tmpl w:val="FFCA8D52"/>
    <w:lvl w:ilvl="0" w:tplc="ED7A1A1C">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F04FE4"/>
    <w:multiLevelType w:val="hybridMultilevel"/>
    <w:tmpl w:val="6D56D980"/>
    <w:lvl w:ilvl="0" w:tplc="A9F6D06E">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A8659E8"/>
    <w:multiLevelType w:val="hybridMultilevel"/>
    <w:tmpl w:val="ABEACEAE"/>
    <w:lvl w:ilvl="0" w:tplc="ED7A1A1C">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445B80"/>
    <w:multiLevelType w:val="hybridMultilevel"/>
    <w:tmpl w:val="F71EF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D5"/>
    <w:rsid w:val="000B626A"/>
    <w:rsid w:val="000D4AB8"/>
    <w:rsid w:val="00112AF6"/>
    <w:rsid w:val="001F080A"/>
    <w:rsid w:val="00295054"/>
    <w:rsid w:val="00302949"/>
    <w:rsid w:val="00312D13"/>
    <w:rsid w:val="00342D01"/>
    <w:rsid w:val="0038568E"/>
    <w:rsid w:val="003F68F5"/>
    <w:rsid w:val="004E3B7C"/>
    <w:rsid w:val="005D5F5A"/>
    <w:rsid w:val="00647A81"/>
    <w:rsid w:val="0068789B"/>
    <w:rsid w:val="007C42ED"/>
    <w:rsid w:val="008804F2"/>
    <w:rsid w:val="00920A4C"/>
    <w:rsid w:val="00A232D5"/>
    <w:rsid w:val="00A31FFC"/>
    <w:rsid w:val="00B64491"/>
    <w:rsid w:val="00C4381A"/>
    <w:rsid w:val="00C47A93"/>
    <w:rsid w:val="00D45C27"/>
    <w:rsid w:val="00F36A89"/>
    <w:rsid w:val="00F424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5F79"/>
  <w15:chartTrackingRefBased/>
  <w15:docId w15:val="{9F4D7F60-CA71-4B0C-B394-0B785D2F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81"/>
    <w:rPr>
      <w:rFonts w:asciiTheme="majorBidi" w:hAnsiTheme="majorBidi"/>
      <w:sz w:val="24"/>
    </w:rPr>
  </w:style>
  <w:style w:type="paragraph" w:styleId="Titre1">
    <w:name w:val="heading 1"/>
    <w:next w:val="Normal"/>
    <w:link w:val="Titre1Car"/>
    <w:uiPriority w:val="9"/>
    <w:unhideWhenUsed/>
    <w:qFormat/>
    <w:rsid w:val="00647A81"/>
    <w:pPr>
      <w:keepNext/>
      <w:keepLines/>
      <w:numPr>
        <w:numId w:val="2"/>
      </w:numPr>
      <w:spacing w:after="118" w:line="268" w:lineRule="auto"/>
      <w:outlineLvl w:val="0"/>
    </w:pPr>
    <w:rPr>
      <w:rFonts w:asciiTheme="majorBidi" w:eastAsia="Calibri" w:hAnsiTheme="majorBidi" w:cs="Times New Roman"/>
      <w:b/>
      <w:caps/>
      <w:color w:val="000000"/>
      <w:sz w:val="28"/>
      <w:lang w:eastAsia="fr-FR"/>
    </w:rPr>
  </w:style>
  <w:style w:type="paragraph" w:styleId="Titre2">
    <w:name w:val="heading 2"/>
    <w:next w:val="Normal"/>
    <w:link w:val="Titre2Car"/>
    <w:unhideWhenUsed/>
    <w:qFormat/>
    <w:rsid w:val="00647A81"/>
    <w:pPr>
      <w:keepNext/>
      <w:keepLines/>
      <w:numPr>
        <w:ilvl w:val="1"/>
        <w:numId w:val="2"/>
      </w:numPr>
      <w:spacing w:after="18"/>
      <w:outlineLvl w:val="1"/>
    </w:pPr>
    <w:rPr>
      <w:rFonts w:asciiTheme="majorBidi" w:eastAsia="Calibri" w:hAnsiTheme="majorBidi" w:cs="Times New Roman"/>
      <w:b/>
      <w:color w:val="000000"/>
      <w:szCs w:val="20"/>
      <w:lang w:eastAsia="fr-FR"/>
    </w:rPr>
  </w:style>
  <w:style w:type="paragraph" w:styleId="Titre3">
    <w:name w:val="heading 3"/>
    <w:next w:val="Normal"/>
    <w:link w:val="Titre3Car"/>
    <w:unhideWhenUsed/>
    <w:qFormat/>
    <w:rsid w:val="00647A81"/>
    <w:pPr>
      <w:keepNext/>
      <w:keepLines/>
      <w:numPr>
        <w:ilvl w:val="2"/>
        <w:numId w:val="2"/>
      </w:numPr>
      <w:spacing w:after="18"/>
      <w:ind w:left="1428"/>
      <w:outlineLvl w:val="2"/>
    </w:pPr>
    <w:rPr>
      <w:rFonts w:asciiTheme="majorBidi" w:eastAsia="Calibri" w:hAnsiTheme="majorBidi" w:cs="Times New Roman"/>
      <w:color w:val="000000"/>
      <w:szCs w:val="20"/>
      <w:u w:color="000000"/>
      <w:lang w:eastAsia="fr-FR"/>
    </w:rPr>
  </w:style>
  <w:style w:type="paragraph" w:styleId="Titre4">
    <w:name w:val="heading 4"/>
    <w:next w:val="Normal"/>
    <w:link w:val="Titre4Car"/>
    <w:unhideWhenUsed/>
    <w:qFormat/>
    <w:rsid w:val="00647A81"/>
    <w:pPr>
      <w:keepNext/>
      <w:keepLines/>
      <w:numPr>
        <w:ilvl w:val="3"/>
        <w:numId w:val="2"/>
      </w:numPr>
      <w:spacing w:after="5" w:line="269" w:lineRule="auto"/>
      <w:jc w:val="both"/>
      <w:outlineLvl w:val="3"/>
    </w:pPr>
    <w:rPr>
      <w:rFonts w:ascii="Calibri" w:eastAsia="Calibri" w:hAnsi="Calibri" w:cs="Times New Roman"/>
      <w:color w:val="000000"/>
      <w:szCs w:val="20"/>
      <w:lang w:eastAsia="fr-FR"/>
    </w:rPr>
  </w:style>
  <w:style w:type="paragraph" w:styleId="Titre5">
    <w:name w:val="heading 5"/>
    <w:next w:val="Normal"/>
    <w:link w:val="Titre5Car"/>
    <w:unhideWhenUsed/>
    <w:qFormat/>
    <w:rsid w:val="00647A81"/>
    <w:pPr>
      <w:keepNext/>
      <w:keepLines/>
      <w:numPr>
        <w:ilvl w:val="4"/>
        <w:numId w:val="2"/>
      </w:numPr>
      <w:spacing w:after="18"/>
      <w:outlineLvl w:val="4"/>
    </w:pPr>
    <w:rPr>
      <w:rFonts w:ascii="Calibri" w:eastAsia="Calibri" w:hAnsi="Calibri" w:cs="Times New Roman"/>
      <w:b/>
      <w:color w:val="000000"/>
      <w:szCs w:val="20"/>
      <w:lang w:eastAsia="fr-FR"/>
    </w:rPr>
  </w:style>
  <w:style w:type="paragraph" w:styleId="Titre6">
    <w:name w:val="heading 6"/>
    <w:basedOn w:val="Normal"/>
    <w:next w:val="Normal"/>
    <w:link w:val="Titre6Car"/>
    <w:uiPriority w:val="9"/>
    <w:semiHidden/>
    <w:unhideWhenUsed/>
    <w:qFormat/>
    <w:rsid w:val="00647A81"/>
    <w:pPr>
      <w:numPr>
        <w:ilvl w:val="5"/>
        <w:numId w:val="2"/>
      </w:numPr>
      <w:spacing w:before="240" w:after="60" w:line="269" w:lineRule="auto"/>
      <w:jc w:val="both"/>
      <w:outlineLvl w:val="5"/>
    </w:pPr>
    <w:rPr>
      <w:rFonts w:ascii="Calibri" w:eastAsia="Times New Roman" w:hAnsi="Calibri" w:cs="Times New Roman"/>
      <w:b/>
      <w:bCs/>
      <w:color w:val="000000"/>
      <w:lang w:eastAsia="fr-FR"/>
    </w:rPr>
  </w:style>
  <w:style w:type="paragraph" w:styleId="Titre7">
    <w:name w:val="heading 7"/>
    <w:basedOn w:val="Normal"/>
    <w:next w:val="Normal"/>
    <w:link w:val="Titre7Car"/>
    <w:uiPriority w:val="9"/>
    <w:semiHidden/>
    <w:unhideWhenUsed/>
    <w:qFormat/>
    <w:rsid w:val="00647A81"/>
    <w:pPr>
      <w:numPr>
        <w:ilvl w:val="6"/>
        <w:numId w:val="2"/>
      </w:numPr>
      <w:spacing w:before="240" w:after="60" w:line="269" w:lineRule="auto"/>
      <w:jc w:val="both"/>
      <w:outlineLvl w:val="6"/>
    </w:pPr>
    <w:rPr>
      <w:rFonts w:ascii="Calibri" w:eastAsia="Times New Roman" w:hAnsi="Calibri" w:cs="Times New Roman"/>
      <w:color w:val="000000"/>
      <w:szCs w:val="24"/>
      <w:lang w:eastAsia="fr-FR"/>
    </w:rPr>
  </w:style>
  <w:style w:type="paragraph" w:styleId="Titre8">
    <w:name w:val="heading 8"/>
    <w:basedOn w:val="Normal"/>
    <w:next w:val="Normal"/>
    <w:link w:val="Titre8Car"/>
    <w:uiPriority w:val="9"/>
    <w:semiHidden/>
    <w:unhideWhenUsed/>
    <w:qFormat/>
    <w:rsid w:val="00647A81"/>
    <w:pPr>
      <w:numPr>
        <w:ilvl w:val="7"/>
        <w:numId w:val="2"/>
      </w:numPr>
      <w:spacing w:before="240" w:after="60" w:line="269" w:lineRule="auto"/>
      <w:jc w:val="both"/>
      <w:outlineLvl w:val="7"/>
    </w:pPr>
    <w:rPr>
      <w:rFonts w:ascii="Calibri" w:eastAsia="Times New Roman" w:hAnsi="Calibri" w:cs="Times New Roman"/>
      <w:i/>
      <w:iCs/>
      <w:color w:val="000000"/>
      <w:szCs w:val="24"/>
      <w:lang w:eastAsia="fr-FR"/>
    </w:rPr>
  </w:style>
  <w:style w:type="paragraph" w:styleId="Titre9">
    <w:name w:val="heading 9"/>
    <w:basedOn w:val="Normal"/>
    <w:next w:val="Normal"/>
    <w:link w:val="Titre9Car"/>
    <w:uiPriority w:val="9"/>
    <w:semiHidden/>
    <w:unhideWhenUsed/>
    <w:qFormat/>
    <w:rsid w:val="00647A81"/>
    <w:pPr>
      <w:numPr>
        <w:ilvl w:val="8"/>
        <w:numId w:val="2"/>
      </w:numPr>
      <w:spacing w:before="240" w:after="60" w:line="269" w:lineRule="auto"/>
      <w:jc w:val="both"/>
      <w:outlineLvl w:val="8"/>
    </w:pPr>
    <w:rPr>
      <w:rFonts w:ascii="Calibri Light" w:eastAsia="Times New Roman" w:hAnsi="Calibri Light" w:cs="Times New Roman"/>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A81"/>
    <w:pPr>
      <w:ind w:left="720"/>
      <w:contextualSpacing/>
    </w:pPr>
  </w:style>
  <w:style w:type="character" w:customStyle="1" w:styleId="Titre1Car">
    <w:name w:val="Titre 1 Car"/>
    <w:basedOn w:val="Policepardfaut"/>
    <w:link w:val="Titre1"/>
    <w:uiPriority w:val="9"/>
    <w:rsid w:val="00647A81"/>
    <w:rPr>
      <w:rFonts w:asciiTheme="majorBidi" w:eastAsia="Calibri" w:hAnsiTheme="majorBidi" w:cs="Times New Roman"/>
      <w:b/>
      <w:caps/>
      <w:color w:val="000000"/>
      <w:sz w:val="28"/>
      <w:lang w:eastAsia="fr-FR"/>
    </w:rPr>
  </w:style>
  <w:style w:type="character" w:customStyle="1" w:styleId="Titre2Car">
    <w:name w:val="Titre 2 Car"/>
    <w:basedOn w:val="Policepardfaut"/>
    <w:link w:val="Titre2"/>
    <w:rsid w:val="00647A81"/>
    <w:rPr>
      <w:rFonts w:asciiTheme="majorBidi" w:eastAsia="Calibri" w:hAnsiTheme="majorBidi" w:cs="Times New Roman"/>
      <w:b/>
      <w:color w:val="000000"/>
      <w:szCs w:val="20"/>
      <w:lang w:eastAsia="fr-FR"/>
    </w:rPr>
  </w:style>
  <w:style w:type="character" w:customStyle="1" w:styleId="Titre3Car">
    <w:name w:val="Titre 3 Car"/>
    <w:basedOn w:val="Policepardfaut"/>
    <w:link w:val="Titre3"/>
    <w:rsid w:val="00647A81"/>
    <w:rPr>
      <w:rFonts w:asciiTheme="majorBidi" w:eastAsia="Calibri" w:hAnsiTheme="majorBidi" w:cs="Times New Roman"/>
      <w:color w:val="000000"/>
      <w:szCs w:val="20"/>
      <w:u w:color="000000"/>
      <w:lang w:eastAsia="fr-FR"/>
    </w:rPr>
  </w:style>
  <w:style w:type="character" w:customStyle="1" w:styleId="Titre4Car">
    <w:name w:val="Titre 4 Car"/>
    <w:basedOn w:val="Policepardfaut"/>
    <w:link w:val="Titre4"/>
    <w:rsid w:val="00647A81"/>
    <w:rPr>
      <w:rFonts w:ascii="Calibri" w:eastAsia="Calibri" w:hAnsi="Calibri" w:cs="Times New Roman"/>
      <w:color w:val="000000"/>
      <w:szCs w:val="20"/>
      <w:lang w:eastAsia="fr-FR"/>
    </w:rPr>
  </w:style>
  <w:style w:type="character" w:customStyle="1" w:styleId="Titre5Car">
    <w:name w:val="Titre 5 Car"/>
    <w:basedOn w:val="Policepardfaut"/>
    <w:link w:val="Titre5"/>
    <w:rsid w:val="00647A81"/>
    <w:rPr>
      <w:rFonts w:ascii="Calibri" w:eastAsia="Calibri" w:hAnsi="Calibri" w:cs="Times New Roman"/>
      <w:b/>
      <w:color w:val="000000"/>
      <w:szCs w:val="20"/>
      <w:lang w:eastAsia="fr-FR"/>
    </w:rPr>
  </w:style>
  <w:style w:type="character" w:customStyle="1" w:styleId="Titre6Car">
    <w:name w:val="Titre 6 Car"/>
    <w:basedOn w:val="Policepardfaut"/>
    <w:link w:val="Titre6"/>
    <w:uiPriority w:val="9"/>
    <w:semiHidden/>
    <w:rsid w:val="00647A81"/>
    <w:rPr>
      <w:rFonts w:ascii="Calibri" w:eastAsia="Times New Roman" w:hAnsi="Calibri" w:cs="Times New Roman"/>
      <w:b/>
      <w:bCs/>
      <w:color w:val="000000"/>
      <w:lang w:eastAsia="fr-FR"/>
    </w:rPr>
  </w:style>
  <w:style w:type="character" w:customStyle="1" w:styleId="Titre7Car">
    <w:name w:val="Titre 7 Car"/>
    <w:basedOn w:val="Policepardfaut"/>
    <w:link w:val="Titre7"/>
    <w:uiPriority w:val="9"/>
    <w:semiHidden/>
    <w:rsid w:val="00647A81"/>
    <w:rPr>
      <w:rFonts w:ascii="Calibri" w:eastAsia="Times New Roman" w:hAnsi="Calibri" w:cs="Times New Roman"/>
      <w:color w:val="000000"/>
      <w:sz w:val="24"/>
      <w:szCs w:val="24"/>
      <w:lang w:eastAsia="fr-FR"/>
    </w:rPr>
  </w:style>
  <w:style w:type="character" w:customStyle="1" w:styleId="Titre8Car">
    <w:name w:val="Titre 8 Car"/>
    <w:basedOn w:val="Policepardfaut"/>
    <w:link w:val="Titre8"/>
    <w:uiPriority w:val="9"/>
    <w:semiHidden/>
    <w:rsid w:val="00647A81"/>
    <w:rPr>
      <w:rFonts w:ascii="Calibri" w:eastAsia="Times New Roman" w:hAnsi="Calibri" w:cs="Times New Roman"/>
      <w:i/>
      <w:iCs/>
      <w:color w:val="000000"/>
      <w:sz w:val="24"/>
      <w:szCs w:val="24"/>
      <w:lang w:eastAsia="fr-FR"/>
    </w:rPr>
  </w:style>
  <w:style w:type="character" w:customStyle="1" w:styleId="Titre9Car">
    <w:name w:val="Titre 9 Car"/>
    <w:basedOn w:val="Policepardfaut"/>
    <w:link w:val="Titre9"/>
    <w:uiPriority w:val="9"/>
    <w:semiHidden/>
    <w:rsid w:val="00647A81"/>
    <w:rPr>
      <w:rFonts w:ascii="Calibri Light" w:eastAsia="Times New Roman" w:hAnsi="Calibri Light" w:cs="Times New Roman"/>
      <w:color w:val="000000"/>
      <w:lang w:eastAsia="fr-FR"/>
    </w:rPr>
  </w:style>
  <w:style w:type="table" w:styleId="Grilledutableau">
    <w:name w:val="Table Grid"/>
    <w:basedOn w:val="TableauNormal"/>
    <w:uiPriority w:val="39"/>
    <w:rsid w:val="00647A81"/>
    <w:pPr>
      <w:spacing w:after="0"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12AF6"/>
    <w:pPr>
      <w:tabs>
        <w:tab w:val="center" w:pos="4536"/>
        <w:tab w:val="right" w:pos="9072"/>
      </w:tabs>
      <w:spacing w:after="0" w:line="240" w:lineRule="auto"/>
    </w:pPr>
  </w:style>
  <w:style w:type="character" w:customStyle="1" w:styleId="En-tteCar">
    <w:name w:val="En-tête Car"/>
    <w:basedOn w:val="Policepardfaut"/>
    <w:link w:val="En-tte"/>
    <w:uiPriority w:val="99"/>
    <w:rsid w:val="00112AF6"/>
    <w:rPr>
      <w:rFonts w:asciiTheme="majorBidi" w:hAnsiTheme="majorBidi"/>
      <w:sz w:val="24"/>
    </w:rPr>
  </w:style>
  <w:style w:type="paragraph" w:styleId="Pieddepage">
    <w:name w:val="footer"/>
    <w:basedOn w:val="Normal"/>
    <w:link w:val="PieddepageCar"/>
    <w:uiPriority w:val="99"/>
    <w:unhideWhenUsed/>
    <w:rsid w:val="00112A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2AF6"/>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86136A-6F45-4113-A43C-75142CA7D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C2E833-3FF6-452C-9473-4A00DA2C97A7}">
  <ds:schemaRefs>
    <ds:schemaRef ds:uri="http://schemas.microsoft.com/sharepoint/v3/contenttype/forms"/>
  </ds:schemaRefs>
</ds:datastoreItem>
</file>

<file path=customXml/itemProps3.xml><?xml version="1.0" encoding="utf-8"?>
<ds:datastoreItem xmlns:ds="http://schemas.openxmlformats.org/officeDocument/2006/customXml" ds:itemID="{006F9F79-1230-4171-8A71-0013574529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4946</TotalTime>
  <Pages>10</Pages>
  <Words>3392</Words>
  <Characters>19338</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FA147</dc:creator>
  <cp:keywords/>
  <dc:description/>
  <cp:lastModifiedBy>FA User</cp:lastModifiedBy>
  <cp:revision>25</cp:revision>
  <dcterms:created xsi:type="dcterms:W3CDTF">2020-05-07T11:46:00Z</dcterms:created>
  <dcterms:modified xsi:type="dcterms:W3CDTF">2022-01-28T11:16:00Z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