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Guess X - SECURITY_ASSESSMENT</w:t>
      </w:r>
    </w:p>
    <w:p>
      <w:pPr>
        <w:pStyle w:val="Author"/>
      </w:pPr>
      <w:r>
        <w:t xml:space="preserve">Guess X Team</w:t>
      </w:r>
    </w:p>
    <w:p>
      <w:pPr>
        <w:pStyle w:val="Date"/>
      </w:pPr>
      <w:r>
        <w:t xml:space="preserve">October 19,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8" w:name="_cbea9ae7cb803fcf29e2912203a3f27a883ba20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Application Security Review &amp; Vulnerability Assessment (ASVA)</w:t>
      </w:r>
    </w:p>
    <w:bookmarkStart w:id="9" w:name="_816e57e72e8fd0de41d80d6cb1ee48dd5c08044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Guess X — Lowest Unique Bid Auction Platform</w:t>
      </w:r>
    </w:p>
    <w:p>
      <w:r>
        <w:pict>
          <v:rect style="width:0;height:1.5pt" o:hralign="center" o:hrstd="t" o:hr="t"/>
        </w:pict>
      </w:r>
    </w:p>
    <w:bookmarkEnd w:id="9"/>
    <w:bookmarkStart w:id="11" w:name="_df3d0f1cc916325ee18f97ce3e72745a510564f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Security Review &amp; Vulnerability Assessment (ASVA)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Guess X Platform (Microservices, Web, Mobile)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for Review &amp; Compliance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Top 10 (2021), OWASP ASVS v4.0.3, WSTG v4.2, Ethiopian Cyber &amp; Banking Regulations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— Internal Security &amp; External Audit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Application Security &amp; Penetration Testing Team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_2d6dd305cbdc3ad7427116dbff3b6ce3579cec2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Review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Technology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security review and vulnerability assessment against enterprise checklist (Injection, Auth, Cryptography, Data Integrity, Sessions, Environment, and Business Logic).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_07062b668b7708f9a8b17187d32941e697cc337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_e8d18015567490b70b7d2ed9b6327e14d769763">
        <w:r>
          <w:rPr>
            <w:rStyle w:val="Hyperlink"/>
          </w:rPr>
          <w:t xml:space="preserve">Executive Summary &amp; Scope</w:t>
        </w:r>
      </w:hyperlink>
    </w:p>
    <w:p>
      <w:pPr>
        <w:pStyle w:val="Compact"/>
        <w:numPr>
          <w:ilvl w:val="0"/>
          <w:numId w:val="1001"/>
        </w:numPr>
      </w:pPr>
      <w:hyperlink w:anchor="_967dd60b44deaf2167d96fe4e9eac615a6424c1">
        <w:r>
          <w:rPr>
            <w:rStyle w:val="Hyperlink"/>
          </w:rPr>
          <w:t xml:space="preserve">Injection &amp; Common Web Vulnerabilities</w:t>
        </w:r>
      </w:hyperlink>
    </w:p>
    <w:p>
      <w:pPr>
        <w:pStyle w:val="Compact"/>
        <w:numPr>
          <w:ilvl w:val="0"/>
          <w:numId w:val="1001"/>
        </w:numPr>
      </w:pPr>
      <w:hyperlink w:anchor="_8ba65b6b1b2342644cbe4c888b9502815b8cb17">
        <w:r>
          <w:rPr>
            <w:rStyle w:val="Hyperlink"/>
          </w:rPr>
          <w:t xml:space="preserve">Authentication &amp; Access Control</w:t>
        </w:r>
      </w:hyperlink>
    </w:p>
    <w:p>
      <w:pPr>
        <w:pStyle w:val="Compact"/>
        <w:numPr>
          <w:ilvl w:val="0"/>
          <w:numId w:val="1001"/>
        </w:numPr>
      </w:pPr>
      <w:hyperlink w:anchor="_a39270f3ef3e4501e6d0a31d7ebc24a20bec217">
        <w:r>
          <w:rPr>
            <w:rStyle w:val="Hyperlink"/>
          </w:rPr>
          <w:t xml:space="preserve">Passwords, Credentials &amp; Cryptography</w:t>
        </w:r>
      </w:hyperlink>
    </w:p>
    <w:p>
      <w:pPr>
        <w:pStyle w:val="Compact"/>
        <w:numPr>
          <w:ilvl w:val="0"/>
          <w:numId w:val="1001"/>
        </w:numPr>
      </w:pPr>
      <w:hyperlink w:anchor="_c99f0705c274279a3004eb9311626a3f7c87b97">
        <w:r>
          <w:rPr>
            <w:rStyle w:val="Hyperlink"/>
          </w:rPr>
          <w:t xml:space="preserve">Data Handling, Integrity &amp; State Management</w:t>
        </w:r>
      </w:hyperlink>
    </w:p>
    <w:p>
      <w:pPr>
        <w:pStyle w:val="Compact"/>
        <w:numPr>
          <w:ilvl w:val="0"/>
          <w:numId w:val="1001"/>
        </w:numPr>
      </w:pPr>
      <w:hyperlink w:anchor="_106fa816f6a923f98bc38c8f4716caa7829e08e">
        <w:r>
          <w:rPr>
            <w:rStyle w:val="Hyperlink"/>
          </w:rPr>
          <w:t xml:space="preserve">Cookies, Sessions &amp; Redirects</w:t>
        </w:r>
      </w:hyperlink>
    </w:p>
    <w:p>
      <w:pPr>
        <w:pStyle w:val="Compact"/>
        <w:numPr>
          <w:ilvl w:val="0"/>
          <w:numId w:val="1001"/>
        </w:numPr>
      </w:pPr>
      <w:hyperlink w:anchor="_17ad8879ae2f502caaf0f12678e5c1d5e8d375e">
        <w:r>
          <w:rPr>
            <w:rStyle w:val="Hyperlink"/>
          </w:rPr>
          <w:t xml:space="preserve">Configuration, Errors &amp; System Environment</w:t>
        </w:r>
      </w:hyperlink>
    </w:p>
    <w:p>
      <w:pPr>
        <w:pStyle w:val="Compact"/>
        <w:numPr>
          <w:ilvl w:val="0"/>
          <w:numId w:val="1001"/>
        </w:numPr>
      </w:pPr>
      <w:hyperlink w:anchor="_35ab70795b67b9fc10f9d38e2c2529335819285">
        <w:r>
          <w:rPr>
            <w:rStyle w:val="Hyperlink"/>
          </w:rPr>
          <w:t xml:space="preserve">Business Logic Security &amp; Abuse Testing</w:t>
        </w:r>
      </w:hyperlink>
    </w:p>
    <w:p>
      <w:pPr>
        <w:pStyle w:val="Compact"/>
        <w:numPr>
          <w:ilvl w:val="0"/>
          <w:numId w:val="1001"/>
        </w:numPr>
      </w:pPr>
      <w:hyperlink w:anchor="_53bd12efa3c80e54d7c7d8be1584b342a8dd64d">
        <w:r>
          <w:rPr>
            <w:rStyle w:val="Hyperlink"/>
          </w:rPr>
          <w:t xml:space="preserve">Automated Penetration Test Verification</w:t>
        </w:r>
      </w:hyperlink>
    </w:p>
    <w:p>
      <w:pPr>
        <w:pStyle w:val="Compact"/>
        <w:numPr>
          <w:ilvl w:val="0"/>
          <w:numId w:val="1001"/>
        </w:numPr>
      </w:pPr>
      <w:hyperlink w:anchor="_032d045708954fd55b18e802925542d173e506b">
        <w:r>
          <w:rPr>
            <w:rStyle w:val="Hyperlink"/>
          </w:rPr>
          <w:t xml:space="preserve">Remediation &amp; Hardening Roadmap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5" w:name="_52940da0cb26e11a141f2b1a7f0c8be95ff28ed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1. Executive Summary &amp; Scope</w:t>
      </w:r>
    </w:p>
    <w:bookmarkStart w:id="13" w:name="_overview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1.1 Overview</w:t>
      </w:r>
    </w:p>
    <w:p>
      <w:pPr>
        <w:pStyle w:val="FirstParagraph"/>
      </w:pPr>
      <w:r>
        <w:t xml:space="preserve">This document delivers an end-to-end security review, threat model analysis, and vulnerability assessment for the</w:t>
      </w:r>
      <w:r>
        <w:t xml:space="preserve"> </w:t>
      </w:r>
      <w:r>
        <w:rPr>
          <w:b/>
          <w:bCs/>
        </w:rPr>
        <w:t xml:space="preserve">Guess X</w:t>
      </w:r>
      <w:r>
        <w:t xml:space="preserve"> </w:t>
      </w:r>
      <w:r>
        <w:t xml:space="preserve">reverse auction platform. Operating on a Lowest Unique Bid (LUB) model integrated with mobile banking and digital wallets, the platform handles monetary transactions, competitive bidding frequencies, and automated settlement workflows.</w:t>
      </w:r>
    </w:p>
    <w:p>
      <w:pPr>
        <w:pStyle w:val="BodyText"/>
      </w:pPr>
      <w:r>
        <w:t xml:space="preserve">The assessment covers the full architectural surface: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Identity &amp; Wallet Service (Port 3001)</w:t>
      </w:r>
      <w:r>
        <w:t xml:space="preserve">: User lifecycle, authentication, wallet ledgers, and security audit logs.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Auction Engine Service (Port 3002)</w:t>
      </w:r>
      <w:r>
        <w:t xml:space="preserve">: Real-time bidding engine, WebSocket broadcasting, Redis sorted-set scoring, and closure state machine.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Query &amp; Read Service (Port 3003)</w:t>
      </w:r>
      <w:r>
        <w:t xml:space="preserve">: Read-optimized auction discovery, aggregated statistics, and administrative reporting.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 Clients</w:t>
      </w:r>
      <w:r>
        <w:t xml:space="preserve">: React 18 Web application and React Native / Expo Mobile application.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Stores</w:t>
      </w:r>
      <w:r>
        <w:t xml:space="preserve">: Distributed PostgreSQL 15 (Citus) and in-memory Redis 7.</w:t>
      </w:r>
    </w:p>
    <w:bookmarkEnd w:id="13"/>
    <w:bookmarkStart w:id="14" w:name="_2108d98ff54761b36a899879e265cde508a6a87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1.2 Testing Methodology</w:t>
      </w:r>
    </w:p>
    <w:p>
      <w:pPr>
        <w:pStyle w:val="FirstParagraph"/>
      </w:pPr>
      <w:r>
        <w:t xml:space="preserve">Testing combines: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Static Code Analysis (SAST)</w:t>
      </w:r>
      <w:r>
        <w:t xml:space="preserve">: Comprehensive manual and automated code audits of TypeScript controllers, services, guards, and DTOs.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Dynamic Penetration Testing (DAST)</w:t>
      </w:r>
      <w:r>
        <w:t xml:space="preserve">: Simulated client manipulation, request proxying, concurrent race tests, and fuzzing.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Automated Penetration Test Suites</w:t>
      </w:r>
      <w:r>
        <w:t xml:space="preserve">: Validation via continuous regression scripts (</w:t>
      </w:r>
      <w:r>
        <w:rPr>
          <w:rStyle w:val="VerbatimChar"/>
        </w:rPr>
        <w:t xml:space="preserve">scripts/e2e-security-flow.js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scripts/concurrency-security-stress.js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_bfff7bc729e95b1be1f3c987ab3bb761febb617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2. Injection &amp; Common Web Vulnerabilities</w:t>
      </w:r>
    </w:p>
    <w:bookmarkStart w:id="16" w:name="_f30cb89eb98f2e82d00fb09ac20f0f7f8c21a14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2.1 Cross-Site Scripting (XSS)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Profile</w:t>
      </w:r>
      <w:r>
        <w:t xml:space="preserve">: High. Execution of attacker-supplied JavaScript within an authenticated victim’s session enables token harvesting, DOM defacement, or involuntary bid placement.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React 18 automatically applies contextual output encoding to dynamic bindings within JSX expressions.</w:t>
      </w:r>
    </w:p>
    <w:p>
      <w:pPr>
        <w:pStyle w:val="Compact"/>
        <w:numPr>
          <w:ilvl w:val="1"/>
          <w:numId w:val="1003"/>
        </w:numPr>
      </w:pPr>
      <w:r>
        <w:t xml:space="preserve">Raw HTML injection points (</w:t>
      </w:r>
      <w:r>
        <w:rPr>
          <w:rStyle w:val="VerbatimChar"/>
        </w:rPr>
        <w:t xml:space="preserve">dangerouslySetInnerHTML</w:t>
      </w:r>
      <w:r>
        <w:t xml:space="preserve">) are strictly prohibited for user-supplied data across the web and mobile codebases.</w:t>
      </w:r>
    </w:p>
    <w:p>
      <w:pPr>
        <w:pStyle w:val="Compact"/>
        <w:numPr>
          <w:ilvl w:val="1"/>
          <w:numId w:val="1003"/>
        </w:numPr>
      </w:pPr>
      <w:r>
        <w:t xml:space="preserve">User profiles, dispute tickets, and product descriptions are rendered as sanitized text or schema-validated strings.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Inject polyglot XSS strings (</w:t>
      </w:r>
      <w:r>
        <w:rPr>
          <w:rStyle w:val="VerbatimChar"/>
        </w:rPr>
        <w:t xml:space="preserve">&lt;script&gt;alert(1)&lt;/script&gt;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"&gt;&lt;img src=x onerror=alert(1)&gt;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javascript:/*--&gt;&lt;/title&gt;&lt;/style&gt;</w:t>
      </w:r>
      <w:r>
        <w:t xml:space="preserve">) into registration fields (</w:t>
      </w:r>
      <w:r>
        <w:rPr>
          <w:rStyle w:val="VerbatimChar"/>
        </w:rPr>
        <w:t xml:space="preserve">full_name</w:t>
      </w:r>
      <w:r>
        <w:t xml:space="preserve">), auction search queries, support dispute attachments, and administrative notes.</w:t>
      </w:r>
    </w:p>
    <w:p>
      <w:pPr>
        <w:pStyle w:val="Compact"/>
        <w:numPr>
          <w:ilvl w:val="1"/>
          <w:numId w:val="1004"/>
        </w:numPr>
      </w:pPr>
      <w:r>
        <w:t xml:space="preserve">Verify that inputs render as encoded HTML entities in both DOM views and modal dialogues.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FirstParagraph"/>
        <w:numPr>
          <w:ilvl w:val="1"/>
          <w:numId w:val="1005"/>
        </w:numPr>
      </w:pPr>
      <w:r>
        <w:t xml:space="preserve">Enforce Content Security Policy (CSP) headers at the gateway/reverse proxy: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Content-Security-Policy: default-src 'self'; script-src 'self'; object-src 'none'; frame-ancestors 'none';</w:t>
      </w:r>
    </w:p>
    <w:bookmarkEnd w:id="16"/>
    <w:bookmarkStart w:id="17" w:name="_a97f0f968fb8b38e3a5450511885e18249de53d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2.2 XML Injection (XXE)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Profile</w:t>
      </w:r>
      <w:r>
        <w:t xml:space="preserve">: High. Exploitation of XML external entity parsers can lead to local file disclosure (</w:t>
      </w:r>
      <w:r>
        <w:rPr>
          <w:rStyle w:val="VerbatimChar"/>
        </w:rPr>
        <w:t xml:space="preserve">/etc/passwd</w:t>
      </w:r>
      <w:r>
        <w:t xml:space="preserve">), SSRF, or server memory exhaustion.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All public microservice endpoints accept and produce JSON payloads exclusively (</w:t>
      </w:r>
      <w:r>
        <w:rPr>
          <w:rStyle w:val="VerbatimChar"/>
        </w:rPr>
        <w:t xml:space="preserve">application/json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t xml:space="preserve">Native XML parsing libraries (e.g.,</w:t>
      </w:r>
      <w:r>
        <w:t xml:space="preserve"> </w:t>
      </w:r>
      <w:r>
        <w:rPr>
          <w:rStyle w:val="VerbatimChar"/>
        </w:rPr>
        <w:t xml:space="preserve">libxmljs</w:t>
      </w:r>
      <w:r>
        <w:t xml:space="preserve">,</w:t>
      </w:r>
      <w:r>
        <w:t xml:space="preserve"> </w:t>
      </w:r>
      <w:r>
        <w:rPr>
          <w:rStyle w:val="VerbatimChar"/>
        </w:rPr>
        <w:t xml:space="preserve">DOMParser</w:t>
      </w:r>
      <w:r>
        <w:t xml:space="preserve">) are not integrated into the runtime request pipeline.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Submit crafted XML payloads containing external DTD references against all POST/PUT/PATCH endpoints with</w:t>
      </w:r>
      <w:r>
        <w:t xml:space="preserve"> </w:t>
      </w:r>
      <w:r>
        <w:rPr>
          <w:rStyle w:val="VerbatimChar"/>
        </w:rPr>
        <w:t xml:space="preserve">Content-Type: application/xml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Confirm the server rejects the request with HTTP 415 (Unsupported Media Type) or ignores XML entities without parsing.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Enforce strict gateway-level content-type validation rejecting non-JSON payloads on REST routes.</w:t>
      </w:r>
    </w:p>
    <w:bookmarkEnd w:id="17"/>
    <w:bookmarkStart w:id="18" w:name="_20a8c5657d22e310f2784be617c2a920aae9640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2.3 SQL Injection (SQLi)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Profile</w:t>
      </w:r>
      <w:r>
        <w:t xml:space="preserve">: Critical. Tampering with database queries can allow data extraction, authentication bypass, auction outcome falsification, or ledger manipulation.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TypeORM is configured with parameterized query builders and repository methods throughout all services.</w:t>
      </w:r>
    </w:p>
    <w:p>
      <w:pPr>
        <w:pStyle w:val="Compact"/>
        <w:numPr>
          <w:ilvl w:val="1"/>
          <w:numId w:val="1011"/>
        </w:numPr>
      </w:pPr>
      <w:r>
        <w:t xml:space="preserve">Direct string concatenation in raw SQL queries is strictly banned.</w:t>
      </w:r>
    </w:p>
    <w:p>
      <w:pPr>
        <w:pStyle w:val="Compact"/>
        <w:numPr>
          <w:ilvl w:val="1"/>
          <w:numId w:val="1011"/>
        </w:numPr>
      </w:pPr>
      <w:r>
        <w:t xml:space="preserve">Complex aggregate operations (such as</w:t>
      </w:r>
      <w:r>
        <w:t xml:space="preserve"> </w:t>
      </w:r>
      <w:r>
        <w:rPr>
          <w:rStyle w:val="VerbatimChar"/>
        </w:rPr>
        <w:t xml:space="preserve">findEarliestBidders</w:t>
      </w:r>
      <w:r>
        <w:t xml:space="preserve"> </w:t>
      </w:r>
      <w:r>
        <w:t xml:space="preserve">and settlement rollups) use parameterized placeholders (</w:t>
      </w:r>
      <w:r>
        <w:rPr>
          <w:rStyle w:val="VerbatimChar"/>
        </w:rPr>
        <w:t xml:space="preserve">$1, $2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Fuzz all query string parameters (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) and JSON body fields with time-based blind (</w:t>
      </w:r>
      <w:r>
        <w:rPr>
          <w:rStyle w:val="VerbatimChar"/>
        </w:rPr>
        <w:t xml:space="preserve">' OR SLEEP(5)--</w:t>
      </w:r>
      <w:r>
        <w:t xml:space="preserve">), boolean-based (</w:t>
      </w:r>
      <w:r>
        <w:rPr>
          <w:rStyle w:val="VerbatimChar"/>
        </w:rPr>
        <w:t xml:space="preserve">' OR '1'='1</w:t>
      </w:r>
      <w:r>
        <w:t xml:space="preserve">), and UNION-based payloads.</w:t>
      </w:r>
    </w:p>
    <w:p>
      <w:pPr>
        <w:pStyle w:val="Compact"/>
        <w:numPr>
          <w:ilvl w:val="1"/>
          <w:numId w:val="1012"/>
        </w:numPr>
      </w:pPr>
      <w:r>
        <w:t xml:space="preserve">Monitor database query logs and response timings to verify query plan isolation.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Grant runtime database roles minimal DML privileges (</w:t>
      </w:r>
      <w:r>
        <w:rPr>
          <w:rStyle w:val="VerbatimChar"/>
        </w:rPr>
        <w:t xml:space="preserve">SELECT, INSERT, UPDATE, DELETE</w:t>
      </w:r>
      <w:r>
        <w:t xml:space="preserve">) with no DDL execution rights.</w:t>
      </w:r>
    </w:p>
    <w:bookmarkEnd w:id="18"/>
    <w:bookmarkStart w:id="19" w:name="_0883ae8e4d0eefa56183b811cc2f6e1526a94c0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2.4 Command Injection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 Profile</w:t>
      </w:r>
      <w:r>
        <w:t xml:space="preserve">: Critical. Executing arbitrary host commands could lead to host takeover or lateral movement within the cluster.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Business operations execute purely within Node.js runtime APIs. No endpoints invoke shell commands,</w:t>
      </w:r>
      <w:r>
        <w:t xml:space="preserve"> </w:t>
      </w:r>
      <w:r>
        <w:rPr>
          <w:rStyle w:val="VerbatimChar"/>
        </w:rPr>
        <w:t xml:space="preserve">child_process.exec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Inject shell metacharacters (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,</w:t>
      </w:r>
      <w:r>
        <w:t xml:space="preserve"> </w:t>
      </w:r>
      <w:r>
        <w:rPr>
          <w:rStyle w:val="VerbatimChar"/>
        </w:rPr>
        <w:t xml:space="preserve">$(whoami)</w:t>
      </w:r>
      <w:r>
        <w:t xml:space="preserve">) into file export names, user profile inputs, and external URLs.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Prohibit the use of</w:t>
      </w:r>
      <w:r>
        <w:t xml:space="preserve"> </w:t>
      </w:r>
      <w:r>
        <w:rPr>
          <w:rStyle w:val="VerbatimChar"/>
        </w:rPr>
        <w:t xml:space="preserve">child_process</w:t>
      </w:r>
      <w:r>
        <w:t xml:space="preserve"> </w:t>
      </w:r>
      <w:r>
        <w:t xml:space="preserve">invocations in production application code.</w:t>
      </w:r>
    </w:p>
    <w:bookmarkEnd w:id="19"/>
    <w:bookmarkStart w:id="20" w:name="_d7bde8fafd4fd1c27aa09ea2ea57f3783db1317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2.5 Path Traversal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Risk Profile</w:t>
      </w:r>
      <w:r>
        <w:t xml:space="preserve">: High. Reading or overwriting files outside the web root could expose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credentials, private keys, or system configurations.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Dynamic file paths are not exposed to client-controlled input. Product images are served via cloud object storage URLs, not local disk paths.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Submit traversal sequences (</w:t>
      </w:r>
      <w:r>
        <w:rPr>
          <w:rStyle w:val="VerbatimChar"/>
        </w:rPr>
        <w:t xml:space="preserve">../../</w:t>
      </w:r>
      <w:r>
        <w:t xml:space="preserve">,</w:t>
      </w:r>
      <w:r>
        <w:t xml:space="preserve"> </w:t>
      </w:r>
      <w:r>
        <w:rPr>
          <w:rStyle w:val="VerbatimChar"/>
        </w:rPr>
        <w:t xml:space="preserve">..%2f</w:t>
      </w:r>
      <w:r>
        <w:t xml:space="preserve">,</w:t>
      </w:r>
      <w:r>
        <w:t xml:space="preserve"> </w:t>
      </w:r>
      <w:r>
        <w:rPr>
          <w:rStyle w:val="VerbatimChar"/>
        </w:rPr>
        <w:t xml:space="preserve">%2e%2e%2f</w:t>
      </w:r>
      <w:r>
        <w:t xml:space="preserve">) against export filenames, dispute evidence parameters, and asset URLs.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FirstParagraph"/>
        <w:numPr>
          <w:ilvl w:val="1"/>
          <w:numId w:val="1021"/>
        </w:numPr>
      </w:pPr>
      <w:r>
        <w:t xml:space="preserve">If local file reading is ever required, use</w:t>
      </w:r>
      <w:r>
        <w:t xml:space="preserve"> </w:t>
      </w:r>
      <w:r>
        <w:rPr>
          <w:rStyle w:val="VerbatimChar"/>
        </w:rPr>
        <w:t xml:space="preserve">path.resolve()</w:t>
      </w:r>
      <w:r>
        <w:t xml:space="preserve"> </w:t>
      </w:r>
      <w:r>
        <w:t xml:space="preserve">and verify canonical path containment:</w:t>
      </w:r>
    </w:p>
    <w:p>
      <w:pPr>
        <w:pStyle w:val="SourceCode"/>
        <w:numPr>
          <w:ilvl w:val="1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resolvedPath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(ALLOWED_BASE_DIRECTORY))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path traversal attempt"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_5c6fcff85637ba5393d48555692047d5e3f0601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2.6 Server-Side Request Forgery (SSRF)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Risk Profile</w:t>
      </w:r>
      <w:r>
        <w:t xml:space="preserve">: High. Inducing backend servers to issue HTTP requests to internal services, cloud metadata APIs (</w:t>
      </w:r>
      <w:r>
        <w:rPr>
          <w:rStyle w:val="VerbatimChar"/>
        </w:rPr>
        <w:t xml:space="preserve">169.254.169.254</w:t>
      </w:r>
      <w:r>
        <w:t xml:space="preserve">), or database interfaces.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Enforced in</w:t>
      </w:r>
      <w:r>
        <w:t xml:space="preserve"> </w:t>
      </w:r>
      <w:r>
        <w:rPr>
          <w:rStyle w:val="VerbatimChar"/>
        </w:rPr>
        <w:t xml:space="preserve">ImageService</w:t>
      </w:r>
      <w:r>
        <w:t xml:space="preserve">:</w:t>
      </w:r>
    </w:p>
    <w:p>
      <w:pPr>
        <w:pStyle w:val="Compact"/>
        <w:numPr>
          <w:ilvl w:val="2"/>
          <w:numId w:val="1024"/>
        </w:numPr>
      </w:pPr>
      <w:r>
        <w:t xml:space="preserve">Protocol whitelisting: requires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.</w:t>
      </w:r>
    </w:p>
    <w:p>
      <w:pPr>
        <w:pStyle w:val="Compact"/>
        <w:numPr>
          <w:ilvl w:val="2"/>
          <w:numId w:val="1024"/>
        </w:numPr>
      </w:pPr>
      <w:r>
        <w:t xml:space="preserve">IP range filtering: resolves target DNS and blocks loopback (</w:t>
      </w:r>
      <w:r>
        <w:rPr>
          <w:rStyle w:val="VerbatimChar"/>
        </w:rPr>
        <w:t xml:space="preserve">127.0.0.0/8</w:t>
      </w:r>
      <w:r>
        <w:t xml:space="preserve">), RFC 1918 private networks (</w:t>
      </w:r>
      <w:r>
        <w:rPr>
          <w:rStyle w:val="VerbatimChar"/>
        </w:rPr>
        <w:t xml:space="preserve">10.0.0.0/8</w:t>
      </w:r>
      <w:r>
        <w:t xml:space="preserve">,</w:t>
      </w:r>
      <w:r>
        <w:t xml:space="preserve"> </w:t>
      </w:r>
      <w:r>
        <w:rPr>
          <w:rStyle w:val="VerbatimChar"/>
        </w:rPr>
        <w:t xml:space="preserve">172.16.0.0/12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), and link-local (</w:t>
      </w:r>
      <w:r>
        <w:rPr>
          <w:rStyle w:val="VerbatimChar"/>
        </w:rPr>
        <w:t xml:space="preserve">169.254.0.0/16</w:t>
      </w:r>
      <w:r>
        <w:t xml:space="preserve">).</w:t>
      </w:r>
    </w:p>
    <w:p>
      <w:pPr>
        <w:pStyle w:val="Compact"/>
        <w:numPr>
          <w:ilvl w:val="2"/>
          <w:numId w:val="1024"/>
        </w:numPr>
      </w:pPr>
      <w:r>
        <w:t xml:space="preserve">MIME validation: verifies image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headers and enforces a 15-second socket timeout.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Submit product image URLs targeting</w:t>
      </w:r>
      <w:r>
        <w:t xml:space="preserve"> </w:t>
      </w:r>
      <w:r>
        <w:rPr>
          <w:rStyle w:val="VerbatimChar"/>
        </w:rPr>
        <w:t xml:space="preserve">http://127.0.0.1:6379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http://169.254.169.254/latest/meta-data/</w:t>
      </w:r>
      <w:r>
        <w:t xml:space="preserve">, and DNS rebinding hosts.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Continue resolving DNS addresses prior to connection and validate the resolved IP before socket opening.</w:t>
      </w:r>
    </w:p>
    <w:bookmarkEnd w:id="21"/>
    <w:bookmarkStart w:id="22" w:name="_fa91ac1f691da7d40f5c3849404f91d92152bd3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2.7 Insecure Direct Object Reference (IDOR)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Risk Profile</w:t>
      </w:r>
      <w:r>
        <w:t xml:space="preserve">: High. Unauthorized access to another user’s bids, financial transactions, or wallet balance by tampering with record IDs.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Customer endpoints (</w:t>
      </w:r>
      <w:r>
        <w:rPr>
          <w:rStyle w:val="VerbatimChar"/>
        </w:rPr>
        <w:t xml:space="preserve">/wallet/balance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/wallet/transactions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/auctions/:id/my-bids</w:t>
      </w:r>
      <w:r>
        <w:t xml:space="preserve">) resolve target data using the authenticated</w:t>
      </w:r>
      <w:r>
        <w:t xml:space="preserve"> </w:t>
      </w:r>
      <w:r>
        <w:rPr>
          <w:rStyle w:val="VerbatimChar"/>
        </w:rPr>
        <w:t xml:space="preserve">req.user.id</w:t>
      </w:r>
      <w:r>
        <w:t xml:space="preserve"> </w:t>
      </w:r>
      <w:r>
        <w:t xml:space="preserve">extracted from validated JWT claims.</w:t>
      </w:r>
    </w:p>
    <w:p>
      <w:pPr>
        <w:pStyle w:val="Compact"/>
        <w:numPr>
          <w:ilvl w:val="1"/>
          <w:numId w:val="1028"/>
        </w:numPr>
      </w:pPr>
      <w:r>
        <w:t xml:space="preserve">Client-supplied user IDs in request bodies are ignored on user-facing endpoints.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Authenticate as User A and issue requests to fetch or modify User B’s bids, wallet balance, or notifications by substituting UUID parameters.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FirstParagraph"/>
        <w:numPr>
          <w:ilvl w:val="1"/>
          <w:numId w:val="1030"/>
        </w:numPr>
      </w:pPr>
      <w:r>
        <w:t xml:space="preserve">Enforce server-side ownership checks across all entity lookups: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bidRepo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_dd496879dc71101efe305ce9d0bd6c42b883d0c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3. Authentication &amp; Access Control</w:t>
      </w:r>
    </w:p>
    <w:bookmarkStart w:id="24" w:name="_fc3851f97fef310fef5d8ca3f7f8139ef3d05a9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3.1 Improper Authentication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Risk Profile</w:t>
      </w:r>
      <w:r>
        <w:t xml:space="preserve">: Critical. Allowing unauthenticated actors to access bidding, wallet debits, or administrative functions.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Core routes are protected by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.</w:t>
      </w:r>
    </w:p>
    <w:p>
      <w:pPr>
        <w:pStyle w:val="Compact"/>
        <w:numPr>
          <w:ilvl w:val="1"/>
          <w:numId w:val="1032"/>
        </w:numPr>
      </w:pPr>
      <w:r>
        <w:t xml:space="preserve">Fail-closed design: if authentication configuration is missing or token verification errors occur, requests are rejected with HTTP 401 (</w:t>
      </w:r>
      <w:r>
        <w:rPr>
          <w:rStyle w:val="VerbatimChar"/>
        </w:rPr>
        <w:t xml:space="preserve">Authentication service unavailable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Submit requests with missing, malformed, expired, or unsigned tokens against all protected endpoints.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Maintain short-lived access tokens (15 minutes) combined with rolling refresh token rotation.</w:t>
      </w:r>
    </w:p>
    <w:bookmarkEnd w:id="24"/>
    <w:bookmarkStart w:id="25" w:name="_17d25cdbcd40b22f421bfb8f09e86c7411ce8a5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3.2 Authentication Bypass Using Alternate Paths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Risk Profile</w:t>
      </w:r>
      <w:r>
        <w:t xml:space="preserve">: High. Bypassing authentication filters through URL casing, trailing slashes, or proxy header manipulation.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Route guards are bound via NestJS controller and method decorators (</w:t>
      </w:r>
      <w:r>
        <w:rPr>
          <w:rStyle w:val="VerbatimChar"/>
        </w:rPr>
        <w:t xml:space="preserve">@UseGuards(JwtAuthGuard)</w:t>
      </w:r>
      <w:r>
        <w:t xml:space="preserve">), ensuring execution regardless of URL encoding or path normalization.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Test alternate URL structures (</w:t>
      </w:r>
      <w:r>
        <w:rPr>
          <w:rStyle w:val="VerbatimChar"/>
        </w:rPr>
        <w:t xml:space="preserve">/api/v1/%61uth/profile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/api/v1/wallet/balance/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X-Rewrite-URL: /admin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Normalize incoming request paths at the reverse proxy prior to upstream dispatch.</w:t>
      </w:r>
    </w:p>
    <w:bookmarkEnd w:id="25"/>
    <w:bookmarkStart w:id="26" w:name="_c263ee59fc49d3abe7d230b905e82b232b6b579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3.3 Missing Authentication for Critical Functions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Risk Profile</w:t>
      </w:r>
      <w:r>
        <w:t xml:space="preserve">: Critical. Administrative functions (auction force-close, manual winner declaration, user bans) callable anonymously.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All administrative controllers (</w:t>
      </w:r>
      <w:r>
        <w:rPr>
          <w:rStyle w:val="VerbatimChar"/>
        </w:rPr>
        <w:t xml:space="preserve">/api/v1/admin/*</w:t>
      </w:r>
      <w:r>
        <w:t xml:space="preserve">) require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RolesGuard(['admin'])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Directly invoke</w:t>
      </w:r>
      <w:r>
        <w:t xml:space="preserve"> </w:t>
      </w:r>
      <w:r>
        <w:rPr>
          <w:rStyle w:val="VerbatimChar"/>
        </w:rPr>
        <w:t xml:space="preserve">POST /api/v1/admin/auctions/:id/close</w:t>
      </w:r>
      <w:r>
        <w:t xml:space="preserve"> </w:t>
      </w:r>
      <w:r>
        <w:t xml:space="preserve">with no headers or an empty Authorization header.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Maintain automated regression tests verifying that every administrative route returns HTTP 401 without valid credentials.</w:t>
      </w:r>
    </w:p>
    <w:bookmarkEnd w:id="26"/>
    <w:bookmarkStart w:id="27" w:name="_fd488cd3a5aa63062ea2e9873dab22ccd67595d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3.4 Authorization Bypass Through SQL Key Test / Parameter Tampering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Risk Profile</w:t>
      </w:r>
      <w:r>
        <w:t xml:space="preserve">: High. Elevating privileges by injecting</w:t>
      </w:r>
      <w:r>
        <w:t xml:space="preserve"> </w:t>
      </w:r>
      <w:r>
        <w:rPr>
          <w:rStyle w:val="VerbatimChar"/>
        </w:rPr>
        <w:t xml:space="preserve">role: 'admin'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is_admin: true</w:t>
      </w:r>
      <w:r>
        <w:t xml:space="preserve"> </w:t>
      </w:r>
      <w:r>
        <w:t xml:space="preserve">in user self-service requests.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Global</w:t>
      </w:r>
      <w:r>
        <w:t xml:space="preserve"> </w:t>
      </w:r>
      <w:r>
        <w:rPr>
          <w:rStyle w:val="VerbatimChar"/>
        </w:rPr>
        <w:t xml:space="preserve">ValidationPipe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whitelist: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forbidNonWhitelisted: true</w:t>
      </w:r>
      <w:r>
        <w:t xml:space="preserve"> </w:t>
      </w:r>
      <w:r>
        <w:t xml:space="preserve">rejects requests containing unmapped properties.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t xml:space="preserve">Send</w:t>
      </w:r>
      <w:r>
        <w:t xml:space="preserve"> </w:t>
      </w:r>
      <w:r>
        <w:rPr>
          <w:rStyle w:val="VerbatimChar"/>
        </w:rPr>
        <w:t xml:space="preserve">POST /auth/register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PATCH /auth/profile</w:t>
      </w:r>
      <w:r>
        <w:t xml:space="preserve"> </w:t>
      </w:r>
      <w:r>
        <w:t xml:space="preserve">containing elevated role attributes.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Keep role and permission assignment logic isolated strictly to dedicated administrative endpoints.</w:t>
      </w:r>
    </w:p>
    <w:bookmarkEnd w:id="27"/>
    <w:bookmarkStart w:id="28" w:name="_0185177923a76abcb1769764ffae0132b6b6d25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3.5 Missing Authorization Test (Broken Function Level Authorization)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Risk Profile</w:t>
      </w:r>
      <w:r>
        <w:t xml:space="preserve">: Critical. Low-privilege users invoking administrative or internal service endpoints.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RolesGuard</w:t>
      </w:r>
      <w:r>
        <w:t xml:space="preserve"> </w:t>
      </w:r>
      <w:r>
        <w:t xml:space="preserve">strictly verifies</w:t>
      </w:r>
      <w:r>
        <w:t xml:space="preserve"> </w:t>
      </w:r>
      <w:r>
        <w:rPr>
          <w:rStyle w:val="VerbatimChar"/>
        </w:rPr>
        <w:t xml:space="preserve">req.user.role === 'admin'</w:t>
      </w:r>
      <w:r>
        <w:t xml:space="preserve">.</w:t>
      </w:r>
    </w:p>
    <w:p>
      <w:pPr>
        <w:pStyle w:val="Compact"/>
        <w:numPr>
          <w:ilvl w:val="1"/>
          <w:numId w:val="1048"/>
        </w:numPr>
      </w:pPr>
      <w:r>
        <w:t xml:space="preserve">Service-to-service endpoints enforce</w:t>
      </w:r>
      <w:r>
        <w:t xml:space="preserve"> </w:t>
      </w:r>
      <w:r>
        <w:rPr>
          <w:rStyle w:val="VerbatimChar"/>
        </w:rPr>
        <w:t xml:space="preserve">InternalAuthGuard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x-internal-api-key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Issue requests to</w:t>
      </w:r>
      <w:r>
        <w:t xml:space="preserve"> </w:t>
      </w:r>
      <w:r>
        <w:rPr>
          <w:rStyle w:val="VerbatimChar"/>
        </w:rPr>
        <w:t xml:space="preserve">/api/v1/admin/auctions</w:t>
      </w:r>
      <w:r>
        <w:t xml:space="preserve"> </w:t>
      </w:r>
      <w:r>
        <w:t xml:space="preserve">using a regular customer JWT.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Unit and integration tests must assert HTTP 403 Forbidden for customer tokens targeting administrative routes.</w:t>
      </w:r>
    </w:p>
    <w:bookmarkEnd w:id="28"/>
    <w:bookmarkStart w:id="29" w:name="_16218f83d1dc907cc4d72d901bb15e52aede811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3.6 Improper Privilege Management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Risk Profile</w:t>
      </w:r>
      <w:r>
        <w:t xml:space="preserve">: High. Retaining elevated privileges after administrative demotion or account suspension.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52"/>
        </w:numPr>
      </w:pPr>
      <w:r>
        <w:t xml:space="preserve">User ban and role statuses are validated against database records and a Redis blacklist (</w:t>
      </w:r>
      <w:r>
        <w:rPr>
          <w:rStyle w:val="VerbatimChar"/>
        </w:rPr>
        <w:t xml:space="preserve">guessx:banned-users</w:t>
      </w:r>
      <w:r>
        <w:t xml:space="preserve">) on every authenticated request.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w:r>
        <w:t xml:space="preserve">Demote or ban an active administrative user; verify immediate rejection on subsequent requests.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t xml:space="preserve">Maintain real-time Redis token blacklisting for revoked sessions and role adjustments.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_1023d71c2b919afef3715c58580f6b3a3027714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4. Passwords, Credentials &amp; Cryptography</w:t>
      </w:r>
    </w:p>
    <w:bookmarkStart w:id="31" w:name="_986e079bd1a2654772620d4de488149b253a4b5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4.1 Hardcoded Passwords &amp; Secrets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Risk Profile</w:t>
      </w:r>
      <w:r>
        <w:t xml:space="preserve">: Critical. Exposure of signing keys or database credentials in source control.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56"/>
        </w:numPr>
      </w:pPr>
      <w:r>
        <w:t xml:space="preserve">All secrets (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) are loaded from environment variables.</w:t>
      </w:r>
    </w:p>
    <w:p>
      <w:pPr>
        <w:pStyle w:val="Compact"/>
        <w:numPr>
          <w:ilvl w:val="1"/>
          <w:numId w:val="1056"/>
        </w:numPr>
      </w:pPr>
      <w:r>
        <w:t xml:space="preserve">Startup guards crash the service if default/insecure keys (</w:t>
      </w:r>
      <w:r>
        <w:rPr>
          <w:rStyle w:val="VerbatimChar"/>
        </w:rPr>
        <w:t xml:space="preserve">guessx-jwt-secret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default-secret-change-me</w:t>
      </w:r>
      <w:r>
        <w:t xml:space="preserve">) are detected.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Scan repository history using automated secret scanners (</w:t>
      </w:r>
      <w:r>
        <w:rPr>
          <w:rStyle w:val="VerbatimChar"/>
        </w:rPr>
        <w:t xml:space="preserve">gitleaks</w:t>
      </w:r>
      <w:r>
        <w:t xml:space="preserve">,</w:t>
      </w:r>
      <w:r>
        <w:t xml:space="preserve"> </w:t>
      </w:r>
      <w:r>
        <w:rPr>
          <w:rStyle w:val="VerbatimChar"/>
        </w:rPr>
        <w:t xml:space="preserve">trufflehog</w:t>
      </w:r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t xml:space="preserve">Use pre-commit hooks and CI checks to prevent accidental commits containing credentials.</w:t>
      </w:r>
    </w:p>
    <w:bookmarkEnd w:id="31"/>
    <w:bookmarkStart w:id="32" w:name="_60c295084f84ed4d1580446dcf93f9132debfdf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4.2 Weak Password Requirements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Risk Profile</w:t>
      </w:r>
      <w:r>
        <w:t xml:space="preserve">: Medium. Users choosing easily guessable passwords susceptible to dictionary attacks.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60"/>
        </w:numPr>
      </w:pPr>
      <w:r>
        <w:t xml:space="preserve">Password lengths are validated via DTO constraints.</w:t>
      </w:r>
    </w:p>
    <w:p>
      <w:pPr>
        <w:pStyle w:val="Compact"/>
        <w:numPr>
          <w:ilvl w:val="1"/>
          <w:numId w:val="1060"/>
        </w:numPr>
      </w:pPr>
      <w:r>
        <w:t xml:space="preserve">Rate-limiting (5 attempts per minute per identifier) prevents automated brute-forcing.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t xml:space="preserve">Attempt registering with trivial passwords (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62"/>
        </w:numPr>
      </w:pPr>
      <w:r>
        <w:t xml:space="preserve">Enforce password complexity policies: minimum 8 characters, requiring uppercase, lowercase, numbers, and symbols.</w:t>
      </w:r>
    </w:p>
    <w:bookmarkEnd w:id="32"/>
    <w:bookmarkStart w:id="33" w:name="_459804fcb35b1e65e60e5b36a2f2f782f11737a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4.3 Insufficiently Protected Credentials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Risk Profile</w:t>
      </w:r>
      <w:r>
        <w:t xml:space="preserve">: High. Leaking plaintext passwords, wallet PINs, or auth tokens into server logs or error traces.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64"/>
        </w:numPr>
      </w:pPr>
      <w:r>
        <w:t xml:space="preserve">Passwords and PINs are excluded from logging formatters.</w:t>
      </w:r>
    </w:p>
    <w:p>
      <w:pPr>
        <w:pStyle w:val="Compact"/>
        <w:numPr>
          <w:ilvl w:val="1"/>
          <w:numId w:val="1064"/>
        </w:numPr>
      </w:pPr>
      <w:r>
        <w:t xml:space="preserve">Phone numbers are masked in audit logs (</w:t>
      </w:r>
      <w:r>
        <w:rPr>
          <w:rStyle w:val="VerbatimChar"/>
        </w:rPr>
        <w:t xml:space="preserve">091*****99</w:t>
      </w:r>
      <w:r>
        <w:t xml:space="preserve">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t xml:space="preserve">Generate intentional authentication failures and inspect backend console logs for credential leakage.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66"/>
        </w:numPr>
      </w:pPr>
      <w:r>
        <w:t xml:space="preserve">Apply global log masking filters stripping sensitive keys (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pin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).</w:t>
      </w:r>
    </w:p>
    <w:bookmarkEnd w:id="33"/>
    <w:bookmarkStart w:id="34" w:name="_00d8065ae088689429d2a1081e9cfc7e0a310d4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4.4 Password Hashing with Insufficient Work Factor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Risk Profile</w:t>
      </w:r>
      <w:r>
        <w:t xml:space="preserve">: High. Fast offline cracking of leaked database hashes.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68"/>
        </w:numPr>
      </w:pPr>
      <w:r>
        <w:t xml:space="preserve">Customer passwords hashed with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at cost factor 12.</w:t>
      </w:r>
    </w:p>
    <w:p>
      <w:pPr>
        <w:pStyle w:val="Compact"/>
        <w:numPr>
          <w:ilvl w:val="1"/>
          <w:numId w:val="1068"/>
        </w:numPr>
      </w:pPr>
      <w:r>
        <w:t xml:space="preserve">Wallet PINs hashed with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at cost factor 10.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69"/>
        </w:numPr>
      </w:pPr>
      <w:r>
        <w:t xml:space="preserve">Review database records to verify bcrypt algorithm identifiers (</w:t>
      </w:r>
      <w:r>
        <w:rPr>
          <w:rStyle w:val="VerbatimChar"/>
        </w:rPr>
        <w:t xml:space="preserve">$2b$12$</w:t>
      </w:r>
      <w:r>
        <w:t xml:space="preserve">,</w:t>
      </w:r>
      <w:r>
        <w:t xml:space="preserve"> </w:t>
      </w:r>
      <w:r>
        <w:rPr>
          <w:rStyle w:val="VerbatimChar"/>
        </w:rPr>
        <w:t xml:space="preserve">$2b$10$</w:t>
      </w:r>
      <w:r>
        <w:t xml:space="preserve">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70"/>
        </w:numPr>
      </w:pPr>
      <w:r>
        <w:t xml:space="preserve">Keep bcrypt cost factors calibrated so verification requires approximately 100-250ms per check.</w:t>
      </w:r>
    </w:p>
    <w:bookmarkEnd w:id="34"/>
    <w:bookmarkStart w:id="35" w:name="_f843fc9aad387ed85078987c1779aba2a4ab4b0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4.5 Key Exchange Without Entity Authentication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Risk Profile</w:t>
      </w:r>
      <w:r>
        <w:t xml:space="preserve">: High. Man-in-the-Middle (MitM) credential interception during transmission.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72"/>
        </w:numPr>
      </w:pPr>
      <w:r>
        <w:t xml:space="preserve">Production deployments require TLS/HTTPS with authenticated server certificates.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73"/>
        </w:numPr>
      </w:pPr>
      <w:r>
        <w:t xml:space="preserve">Attempt MitM interception using an untrusted CA certificate.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74"/>
        </w:numPr>
      </w:pPr>
      <w:r>
        <w:t xml:space="preserve">Enforce mutual TLS (mTLS) for container-to-container traffic in production environments.</w:t>
      </w:r>
    </w:p>
    <w:bookmarkEnd w:id="35"/>
    <w:bookmarkStart w:id="36" w:name="_09e6e8e3155730f33d3d0152881fe0ad222e4fa"/>
    <w:p>
      <w:pPr>
        <w:pStyle w:val="Heading3"/>
      </w:pPr>
      <w:r>
        <w:rPr>
          <w:rStyle w:val="SectionNumber"/>
        </w:rPr>
        <w:t xml:space="preserve">1.7.6</w:t>
      </w:r>
      <w:r>
        <w:tab/>
      </w:r>
      <w:r>
        <w:t xml:space="preserve">4.6 Broken or Risky Cryptographic Algorithms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Risk Profile</w:t>
      </w:r>
      <w:r>
        <w:t xml:space="preserve">: High. Weak cryptographic algorithms allowing cipher reversal.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76"/>
        </w:numPr>
      </w:pPr>
      <w:r>
        <w:t xml:space="preserve">Historical bid amounts encrypted with AES-256-GCM (</w:t>
      </w:r>
      <w:r>
        <w:rPr>
          <w:rStyle w:val="VerbatimChar"/>
        </w:rPr>
        <w:t xml:space="preserve">BidEncryptionService</w:t>
      </w:r>
      <w:r>
        <w:t xml:space="preserve">).</w:t>
      </w:r>
    </w:p>
    <w:p>
      <w:pPr>
        <w:pStyle w:val="Compact"/>
        <w:numPr>
          <w:ilvl w:val="1"/>
          <w:numId w:val="1076"/>
        </w:numPr>
      </w:pPr>
      <w:r>
        <w:t xml:space="preserve">Webhooks authenticated using HMAC-SHA256. Obsolete algorithms (MD5, SHA-1, DES) are completely avoided.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77"/>
        </w:numPr>
      </w:pPr>
      <w:r>
        <w:t xml:space="preserve">Inspect cryptographic function calls across all backend services.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78"/>
        </w:numPr>
      </w:pPr>
      <w:r>
        <w:t xml:space="preserve">Always use authenticated encryption modes (AES-GCM, ChaCha20-Poly1305) with unique initialization vectors (IVs).</w:t>
      </w:r>
    </w:p>
    <w:bookmarkEnd w:id="36"/>
    <w:bookmarkStart w:id="37" w:name="_513eb5b93be18ee69669e11c69f2687868513f0"/>
    <w:p>
      <w:pPr>
        <w:pStyle w:val="Heading3"/>
      </w:pPr>
      <w:r>
        <w:rPr>
          <w:rStyle w:val="SectionNumber"/>
        </w:rPr>
        <w:t xml:space="preserve">1.7.7</w:t>
      </w:r>
      <w:r>
        <w:tab/>
      </w:r>
      <w:r>
        <w:t xml:space="preserve">4.7 Certificate Chain of Trust Verification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Risk Profile</w:t>
      </w:r>
      <w:r>
        <w:t xml:space="preserve">: High. Acceptance of invalid certificates facilitating interception.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80"/>
        </w:numPr>
      </w:pPr>
      <w:r>
        <w:t xml:space="preserve">Outbound HTTP clients enforce strict SSL certificate validation (</w:t>
      </w:r>
      <w:r>
        <w:rPr>
          <w:rStyle w:val="VerbatimChar"/>
        </w:rPr>
        <w:t xml:space="preserve">rejectUnauthorized: true</w:t>
      </w:r>
      <w:r>
        <w:t xml:space="preserve">).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81"/>
        </w:numPr>
      </w:pPr>
      <w:r>
        <w:t xml:space="preserve">Point payment integrations to mock endpoints with invalid SSL certificates; verify requests are aborted.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82"/>
        </w:numPr>
      </w:pPr>
      <w:r>
        <w:t xml:space="preserve">Strictly prohibit</w:t>
      </w:r>
      <w:r>
        <w:t xml:space="preserve"> </w:t>
      </w:r>
      <w:r>
        <w:rPr>
          <w:rStyle w:val="VerbatimChar"/>
        </w:rPr>
        <w:t xml:space="preserve">NODE_TLS_REJECT_UNAUTHORIZED=0</w:t>
      </w:r>
      <w:r>
        <w:t xml:space="preserve"> </w:t>
      </w:r>
      <w:r>
        <w:t xml:space="preserve">across all production configurations.</w:t>
      </w:r>
    </w:p>
    <w:bookmarkEnd w:id="37"/>
    <w:bookmarkStart w:id="38" w:name="_6c86390eff09976bf8708e4cb8e8bee5c2d5329"/>
    <w:p>
      <w:pPr>
        <w:pStyle w:val="Heading3"/>
      </w:pPr>
      <w:r>
        <w:rPr>
          <w:rStyle w:val="SectionNumber"/>
        </w:rPr>
        <w:t xml:space="preserve">1.7.8</w:t>
      </w:r>
      <w:r>
        <w:tab/>
      </w:r>
      <w:r>
        <w:t xml:space="preserve">4.8 Cleartext Transmission of Sensitive Information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Risk Profile</w:t>
      </w:r>
      <w:r>
        <w:t xml:space="preserve">: Critical. Transmitting credentials or financial requests over unencrypted channels.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84"/>
        </w:numPr>
      </w:pPr>
      <w:r>
        <w:t xml:space="preserve">Reverse proxies enforce HTTPS redirection and HSTS headers.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85"/>
        </w:numPr>
      </w:pPr>
      <w:r>
        <w:t xml:space="preserve">Attempt unencrypted HTTP connections; confirm mandatory 301 redirects to HTTPS.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86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Strict-Transport-Security: max-age=31536000; includeSubDomains; preload</w:t>
      </w:r>
      <w:r>
        <w:t xml:space="preserve"> </w:t>
      </w:r>
      <w:r>
        <w:t xml:space="preserve">on all web gateways.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_9617c2571918ae5a45730e0d7f7e3341d0839ea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5. Data Handling, Integrity &amp; State Management</w:t>
      </w:r>
    </w:p>
    <w:bookmarkStart w:id="40" w:name="_0d13f9990a5db7488a49281702c22cb644e020d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5.1 Remote File Inclusion (RFI)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Risk Profile</w:t>
      </w:r>
      <w:r>
        <w:t xml:space="preserve">: Critical. Remote code execution via dynamic file inclusion.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88"/>
        </w:numPr>
      </w:pPr>
      <w:r>
        <w:t xml:space="preserve">Not applicable to the Node.js/TypeScript architecture (dynamic inclusion patterns like PHP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are not used).</w:t>
      </w:r>
    </w:p>
    <w:bookmarkEnd w:id="40"/>
    <w:bookmarkStart w:id="41" w:name="_9371a154a830202607f36a302564db173decf78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5.2 Unrestricted File Upload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Risk Profile</w:t>
      </w:r>
      <w:r>
        <w:t xml:space="preserve">: High. Uploading malicious binaries or server-side scripts disguised as product photos.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90"/>
        </w:numPr>
      </w:pPr>
      <w:r>
        <w:t xml:space="preserve">File upload handlers enforce strict extension and MIME-type validation. Direct script execution is disabled on media storage.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91"/>
        </w:numPr>
      </w:pPr>
      <w:r>
        <w:t xml:space="preserve">Attempt uploading executable or script files (</w:t>
      </w:r>
      <w:r>
        <w:rPr>
          <w:rStyle w:val="VerbatimChar"/>
        </w:rPr>
        <w:t xml:space="preserve">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.sh</w:t>
      </w:r>
      <w:r>
        <w:t xml:space="preserve">,</w:t>
      </w:r>
      <w:r>
        <w:t xml:space="preserve"> </w:t>
      </w:r>
      <w:r>
        <w:rPr>
          <w:rStyle w:val="VerbatimChar"/>
        </w:rPr>
        <w:t xml:space="preserve">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.svg</w:t>
      </w:r>
      <w:r>
        <w:t xml:space="preserve"> </w:t>
      </w:r>
      <w:r>
        <w:t xml:space="preserve">with embedded scripts).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92"/>
        </w:numPr>
      </w:pPr>
      <w:r>
        <w:t xml:space="preserve">Store uploaded assets in cloud object storage buckets (S3/GCS) configured with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 </w:t>
      </w:r>
      <w:r>
        <w:t xml:space="preserve">for untrusted files.</w:t>
      </w:r>
    </w:p>
    <w:bookmarkEnd w:id="41"/>
    <w:bookmarkStart w:id="42" w:name="_3b9ec3bb9c9d13f80a2ce902a7e5a4c72131c12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5.3 External Control of Critical State Data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Risk Profile</w:t>
      </w:r>
      <w:r>
        <w:t xml:space="preserve">: Critical. Client manipulation of auction state, payment statuses, or winning prices.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94"/>
        </w:numPr>
      </w:pPr>
      <w:r>
        <w:t xml:space="preserve">Critical state transitions (auction closure, winner determination, payment settlement) are evaluated and executed exclusively on backend services.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95"/>
        </w:numPr>
      </w:pPr>
      <w:r>
        <w:t xml:space="preserve">Inject</w:t>
      </w:r>
      <w:r>
        <w:t xml:space="preserve"> </w:t>
      </w:r>
      <w:r>
        <w:rPr>
          <w:rStyle w:val="VerbatimChar"/>
        </w:rPr>
        <w:t xml:space="preserve">"status": "CLOSED"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"payment_status": "PAID"</w:t>
      </w:r>
      <w:r>
        <w:t xml:space="preserve"> </w:t>
      </w:r>
      <w:r>
        <w:t xml:space="preserve">in client bid or payment payloads.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096"/>
        </w:numPr>
      </w:pPr>
      <w:r>
        <w:t xml:space="preserve">Enforce strict DTO whitelisting and ignore any client-supplied status fields.</w:t>
      </w:r>
    </w:p>
    <w:bookmarkEnd w:id="42"/>
    <w:bookmarkStart w:id="43" w:name="_28b3bb21e7ea54370673fb621ea0a9408784eb7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5.4 Sensitive Query Strings in GET Requests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Risk Profile</w:t>
      </w:r>
      <w:r>
        <w:t xml:space="preserve">: Medium. Tokens or credentials leaking into browser history, web caches, and access logs.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098"/>
        </w:numPr>
      </w:pPr>
      <w:r>
        <w:t xml:space="preserve">Sensitive operations (login, deposit, fee deduction, bid placement) use HTTP POST with encrypted JSON request bodies.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099"/>
        </w:numPr>
      </w:pPr>
      <w:r>
        <w:t xml:space="preserve">Review network access logs to ensure no tokens or passwords appear in query parameters.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00"/>
        </w:numPr>
      </w:pPr>
      <w:r>
        <w:t xml:space="preserve">Prohibit passing sensitive tokens or credentials in URL query strings.</w:t>
      </w:r>
    </w:p>
    <w:bookmarkEnd w:id="43"/>
    <w:bookmarkStart w:id="44" w:name="_410cc4bbebcd06065b71872bca407eaa8a75ea8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5.5 Insufficient Verification of Data Authenticity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Risk Profile</w:t>
      </w:r>
      <w:r>
        <w:t xml:space="preserve">: High. Accepting forged webhook events to mark unpaid auctions as paid.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02"/>
        </w:numPr>
      </w:pPr>
      <w:r>
        <w:t xml:space="preserve">Webhooks enforce HMAC-SHA256 signature verification over raw request payloads with a 300-second timestamp tolerance window.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03"/>
        </w:numPr>
      </w:pPr>
      <w:r>
        <w:t xml:space="preserve">Send synthetic webhook notifications with missing or forged signatures; confirm immediate HTTP 400/401 rejection.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crypto.timingSafeEqual</w:t>
      </w:r>
      <w:r>
        <w:t xml:space="preserve"> </w:t>
      </w:r>
      <w:r>
        <w:t xml:space="preserve">with length guards to prevent timing analysis during signature verification.</w:t>
      </w:r>
    </w:p>
    <w:bookmarkEnd w:id="44"/>
    <w:bookmarkStart w:id="45" w:name="_ef1a972b75b8a56786658835a8564c55065c8a4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5.6 Missing Support for Integrity Checks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Risk Profile</w:t>
      </w:r>
      <w:r>
        <w:t xml:space="preserve">: Medium. Silent tampering with transactional or balance records.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06"/>
        </w:numPr>
      </w:pPr>
      <w:r>
        <w:t xml:space="preserve">Relational integrity constraints, foreign keys, and unique reference IDs (</w:t>
      </w:r>
      <w:r>
        <w:rPr>
          <w:rStyle w:val="VerbatimChar"/>
        </w:rPr>
        <w:t xml:space="preserve">reference_id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) prevent duplicate or orphaned ledger entries.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07"/>
        </w:numPr>
      </w:pPr>
      <w:r>
        <w:t xml:space="preserve">Attempt inserting duplicate transaction references to test database-level uniqueness enforcement.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08"/>
        </w:numPr>
      </w:pPr>
      <w:r>
        <w:t xml:space="preserve">Apply cryptographic hash chaining on critical financial audit logs.</w:t>
      </w:r>
    </w:p>
    <w:bookmarkEnd w:id="45"/>
    <w:bookmarkStart w:id="46" w:name="_dcf262ba6fa3116516f88e8def30de5f36439e3"/>
    <w:p>
      <w:pPr>
        <w:pStyle w:val="Heading3"/>
      </w:pPr>
      <w:r>
        <w:rPr>
          <w:rStyle w:val="SectionNumber"/>
        </w:rPr>
        <w:t xml:space="preserve">1.8.7</w:t>
      </w:r>
      <w:r>
        <w:tab/>
      </w:r>
      <w:r>
        <w:t xml:space="preserve">5.7 Insecure Storage of Sensitive Information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Risk Profile</w:t>
      </w:r>
      <w:r>
        <w:t xml:space="preserve">: High. Plaintext bid or credential exposure in database backups.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10"/>
        </w:numPr>
      </w:pPr>
      <w:r>
        <w:t xml:space="preserve">Passwords and PINs are stored exclusively as bcrypt hashes. Closed auction bid amounts are encrypted via AES-256-GCM.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11"/>
        </w:numPr>
      </w:pPr>
      <w:r>
        <w:t xml:space="preserve">Inspect database backups to verify the absence of plaintext passwords or sensitive raw bids.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12"/>
        </w:numPr>
      </w:pPr>
      <w:r>
        <w:t xml:space="preserve">Enable Transparent Data Encryption (TDE) on PostgreSQL storage volumes.</w:t>
      </w:r>
    </w:p>
    <w:bookmarkEnd w:id="46"/>
    <w:bookmarkStart w:id="47" w:name="_c823ae1aaf7edd3a7aef4b1d4eea140f539177b"/>
    <w:p>
      <w:pPr>
        <w:pStyle w:val="Heading3"/>
      </w:pPr>
      <w:r>
        <w:rPr>
          <w:rStyle w:val="SectionNumber"/>
        </w:rPr>
        <w:t xml:space="preserve">1.8.8</w:t>
      </w:r>
      <w:r>
        <w:tab/>
      </w:r>
      <w:r>
        <w:t xml:space="preserve">5.8 Omission of Security-Relevant Information in Logs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Risk Profile</w:t>
      </w:r>
      <w:r>
        <w:t xml:space="preserve">: Medium. Inability to trace security incidents or financial anomalies.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14"/>
        </w:numPr>
      </w:pPr>
      <w:r>
        <w:t xml:space="preserve">Dedicated audit logging records actor ID, IP address, action type, entity ID, and timestamps for all administrative actions, failed logins, winner rotations, and closures.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15"/>
        </w:numPr>
      </w:pPr>
      <w:r>
        <w:t xml:space="preserve">Trigger security events and inspect</w:t>
      </w:r>
      <w:r>
        <w:t xml:space="preserve"> </w:t>
      </w:r>
      <w:r>
        <w:rPr>
          <w:rStyle w:val="VerbatimChar"/>
        </w:rPr>
        <w:t xml:space="preserve">GET /api/v1/admin/audit/logs</w:t>
      </w:r>
      <w:r>
        <w:t xml:space="preserve"> </w:t>
      </w:r>
      <w:r>
        <w:t xml:space="preserve">to confirm complete metadata capture.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16"/>
        </w:numPr>
      </w:pPr>
      <w:r>
        <w:t xml:space="preserve">Forward audit logs to centralized, write-once-read-many (WORM) log storage.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_a782a2f6c3b7b3ba9638db385c655e248eefc42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6. Cookies, Sessions &amp; Redirects</w:t>
      </w:r>
    </w:p>
    <w:bookmarkStart w:id="49" w:name="_06140b2c3f63cf3cb97838a0b1b36037f03299d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6.1 Cross-Site Request Forgery (CSRF)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Risk Profile</w:t>
      </w:r>
      <w:r>
        <w:t xml:space="preserve">: Medium. Forcing authenticated browser sessions to perform unwanted state changes.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18"/>
        </w:numPr>
      </w:pPr>
      <w:r>
        <w:t xml:space="preserve">API architecture is stateless, using Bearer tokens in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headers (immune to standard browser cookie-based CSRF).</w:t>
      </w:r>
    </w:p>
    <w:p>
      <w:pPr>
        <w:pStyle w:val="Compact"/>
        <w:numPr>
          <w:ilvl w:val="1"/>
          <w:numId w:val="1118"/>
        </w:numPr>
      </w:pPr>
      <w:r>
        <w:t xml:space="preserve">For cookie-based sessions, an HMAC-SHA256 double-submit cookie and header pattern is enforced.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19"/>
        </w:numPr>
      </w:pPr>
      <w:r>
        <w:t xml:space="preserve">Submit cross-origin POST requests from an external site without the Authorization header.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20"/>
        </w:numPr>
      </w:pPr>
      <w:r>
        <w:t xml:space="preserve">Store tokens in client storage and send via Authorization headers, or set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 </w:t>
      </w:r>
      <w:r>
        <w:t xml:space="preserve">on session cookies.</w:t>
      </w:r>
    </w:p>
    <w:bookmarkEnd w:id="49"/>
    <w:bookmarkStart w:id="50" w:name="_ac5d51c4553a44b531633e86125c8ae7f0910b7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6.2 Reliance on Cookies Without Validation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Risk Profile</w:t>
      </w:r>
      <w:r>
        <w:t xml:space="preserve">: High. Trusting client-manipulated cookie values for user identity.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22"/>
        </w:numPr>
      </w:pPr>
      <w:r>
        <w:t xml:space="preserve">Identity is established strictly via signed JWT token verification; cookies are not trusted for unverified state data.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23"/>
        </w:numPr>
      </w:pPr>
      <w:r>
        <w:t xml:space="preserve">Modify cookie values and verify that server identity and authorization remain unchanged.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24"/>
        </w:numPr>
      </w:pPr>
      <w:r>
        <w:t xml:space="preserve">Verify cryptographic signatures on any session cookies before processing.</w:t>
      </w:r>
    </w:p>
    <w:bookmarkEnd w:id="50"/>
    <w:bookmarkStart w:id="51" w:name="_7b33ba9b504e33e6108df90c29c924fc2659e67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6.3 Sensitive Cookies Without HTTPOnly Flag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Risk Profile</w:t>
      </w:r>
      <w:r>
        <w:t xml:space="preserve">: High. Session token extraction via Cross-Site Scripting (XSS).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26"/>
        </w:numPr>
      </w:pPr>
      <w:r>
        <w:t xml:space="preserve">Session and refresh cookies are issued with the</w:t>
      </w:r>
      <w:r>
        <w:t xml:space="preserve"> </w:t>
      </w:r>
      <w:r>
        <w:rPr>
          <w:rStyle w:val="VerbatimChar"/>
        </w:rPr>
        <w:t xml:space="preserve">httpOnly: true</w:t>
      </w:r>
      <w:r>
        <w:t xml:space="preserve"> </w:t>
      </w:r>
      <w:r>
        <w:t xml:space="preserve">attribute.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27"/>
        </w:numPr>
      </w:pPr>
      <w:r>
        <w:t xml:space="preserve">Inspect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response headers to verify the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flag is present.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28"/>
        </w:numPr>
      </w:pPr>
      <w:r>
        <w:t xml:space="preserve">Enforce</w:t>
      </w:r>
      <w:r>
        <w:t xml:space="preserve"> </w:t>
      </w:r>
      <w:r>
        <w:rPr>
          <w:rStyle w:val="VerbatimChar"/>
        </w:rPr>
        <w:t xml:space="preserve">httpOnly: true</w:t>
      </w:r>
      <w:r>
        <w:t xml:space="preserve"> </w:t>
      </w:r>
      <w:r>
        <w:t xml:space="preserve">on all authentication and session cookies.</w:t>
      </w:r>
    </w:p>
    <w:bookmarkEnd w:id="51"/>
    <w:bookmarkStart w:id="52" w:name="_d316533432cd854e96af9b9727d21b9559d67a0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6.4 Sensitive Cookies Without Secure Attribute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Risk Profile</w:t>
      </w:r>
      <w:r>
        <w:t xml:space="preserve">: High. Cookie transmission over unencrypted HTTP connections.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30"/>
        </w:numPr>
      </w:pPr>
      <w:r>
        <w:t xml:space="preserve">Configured with</w:t>
      </w:r>
      <w:r>
        <w:t xml:space="preserve"> </w:t>
      </w:r>
      <w:r>
        <w:rPr>
          <w:rStyle w:val="VerbatimChar"/>
        </w:rPr>
        <w:t xml:space="preserve">secure: true</w:t>
      </w:r>
      <w:r>
        <w:t xml:space="preserve"> </w:t>
      </w:r>
      <w:r>
        <w:t xml:space="preserve">in production environments.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31"/>
        </w:numPr>
      </w:pPr>
      <w:r>
        <w:t xml:space="preserve">Inspect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headers in production responses to confirm the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flag.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32"/>
        </w:numPr>
      </w:pPr>
      <w:r>
        <w:t xml:space="preserve">Enforce</w:t>
      </w:r>
      <w:r>
        <w:t xml:space="preserve"> </w:t>
      </w:r>
      <w:r>
        <w:rPr>
          <w:rStyle w:val="VerbatimChar"/>
        </w:rPr>
        <w:t xml:space="preserve">secure: process.env.NODE_ENV === 'production'</w:t>
      </w:r>
      <w:r>
        <w:t xml:space="preserve"> </w:t>
      </w:r>
      <w:r>
        <w:t xml:space="preserve">across all cookie-setting handlers.</w:t>
      </w:r>
    </w:p>
    <w:bookmarkEnd w:id="52"/>
    <w:bookmarkStart w:id="53" w:name="_e2925bca2a3a0a9d7a22b314b0e05fb1fb30722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6.5 Open Redirects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Risk Profile</w:t>
      </w:r>
      <w:r>
        <w:t xml:space="preserve">: Medium. Redirecting users from trusted domains to phishing sites following login or payment.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34"/>
        </w:numPr>
      </w:pPr>
      <w:r>
        <w:t xml:space="preserve">Redirect destinations in payment flows are strictly restricted to predefined gateway URLs configured in environment variables.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35"/>
        </w:numPr>
      </w:pPr>
      <w:r>
        <w:t xml:space="preserve">Pass arbitrary URLs (</w:t>
      </w:r>
      <w:r>
        <w:rPr>
          <w:rStyle w:val="VerbatimChar"/>
        </w:rPr>
        <w:t xml:space="preserve">https://attacker.com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//attacker.com</w:t>
      </w:r>
      <w:r>
        <w:t xml:space="preserve">) into redirect query parameters.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36"/>
        </w:numPr>
      </w:pPr>
      <w:r>
        <w:t xml:space="preserve">Enforce server-side URL whitelisting; disallow arbitrary user-supplied redirect targets.</w:t>
      </w:r>
    </w:p>
    <w:bookmarkEnd w:id="53"/>
    <w:bookmarkStart w:id="54" w:name="_27bf22ffb4ee294ca40153ed425068315749529"/>
    <w:p>
      <w:pPr>
        <w:pStyle w:val="Heading3"/>
      </w:pPr>
      <w:r>
        <w:rPr>
          <w:rStyle w:val="SectionNumber"/>
        </w:rPr>
        <w:t xml:space="preserve">1.9.6</w:t>
      </w:r>
      <w:r>
        <w:tab/>
      </w:r>
      <w:r>
        <w:t xml:space="preserve">6.6 Permissive Cross-Origin Resource Sharing (CORS)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Risk Profile</w:t>
      </w:r>
      <w:r>
        <w:t xml:space="preserve">: High. Unauthorized origins reading sensitive customer data or interacting with authenticated APIs.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38"/>
        </w:numPr>
      </w:pPr>
      <w:r>
        <w:t xml:space="preserve">CORS is restricted to trusted domains defined in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. Wildcard (</w:t>
      </w:r>
      <w:r>
        <w:rPr>
          <w:rStyle w:val="VerbatimChar"/>
        </w:rPr>
        <w:t xml:space="preserve">*</w:t>
      </w:r>
      <w:r>
        <w:t xml:space="preserve">) origins are prohibited in production.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39"/>
        </w:numPr>
      </w:pPr>
      <w:r>
        <w:t xml:space="preserve">Issue requests with</w:t>
      </w:r>
      <w:r>
        <w:t xml:space="preserve"> </w:t>
      </w:r>
      <w:r>
        <w:rPr>
          <w:rStyle w:val="VerbatimChar"/>
        </w:rPr>
        <w:t xml:space="preserve">Origin: http://untrusted-domain.com</w:t>
      </w:r>
      <w:r>
        <w:t xml:space="preserve"> </w:t>
      </w:r>
      <w:r>
        <w:t xml:space="preserve">and verify the server does not return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t xml:space="preserve">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40"/>
        </w:numPr>
      </w:pPr>
      <w:r>
        <w:t xml:space="preserve">Maintain strict origin whitelisting on both REST APIs and WebSocket handshakes.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_457a5c6715c576d498de72d3a6b9d7c9dec7b60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7. Configuration, Errors &amp; System Environment</w:t>
      </w:r>
    </w:p>
    <w:bookmarkStart w:id="56" w:name="_87046bf1aa7a6c057d87eece9dc46c83e8c0606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7.1 Race Conditions &amp; Concurrency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Risk Profile</w:t>
      </w:r>
      <w:r>
        <w:t xml:space="preserve">: High. Simultaneous requests enabling wallet double-spending or exceeding bid limits.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42"/>
        </w:numPr>
      </w:pPr>
      <w:r>
        <w:t xml:space="preserve">Validated via</w:t>
      </w:r>
      <w:r>
        <w:t xml:space="preserve"> </w:t>
      </w:r>
      <w:r>
        <w:rPr>
          <w:rStyle w:val="VerbatimChar"/>
        </w:rPr>
        <w:t xml:space="preserve">scripts/concurrency-security-stress.js</w:t>
      </w:r>
      <w:r>
        <w:t xml:space="preserve">:</w:t>
      </w:r>
    </w:p>
    <w:p>
      <w:pPr>
        <w:pStyle w:val="Compact"/>
        <w:numPr>
          <w:ilvl w:val="2"/>
          <w:numId w:val="1143"/>
        </w:numPr>
      </w:pPr>
      <w:r>
        <w:t xml:space="preserve">Distributed Redis locks (</w:t>
      </w:r>
      <w:r>
        <w:rPr>
          <w:rStyle w:val="VerbatimChar"/>
        </w:rPr>
        <w:t xml:space="preserve">guessx:bid-fee:${auctionId}:${userId}:lock</w:t>
      </w:r>
      <w:r>
        <w:t xml:space="preserve">) with 10-second TTLs prevent parallel fee deductions.</w:t>
      </w:r>
    </w:p>
    <w:p>
      <w:pPr>
        <w:pStyle w:val="Compact"/>
        <w:numPr>
          <w:ilvl w:val="2"/>
          <w:numId w:val="1143"/>
        </w:numPr>
      </w:pPr>
      <w:r>
        <w:t xml:space="preserve">Pessimistic write locking on database balances.</w:t>
      </w:r>
    </w:p>
    <w:p>
      <w:pPr>
        <w:pStyle w:val="Compact"/>
        <w:numPr>
          <w:ilvl w:val="2"/>
          <w:numId w:val="1143"/>
        </w:numPr>
      </w:pPr>
      <w:r>
        <w:t xml:space="preserve">Atomic SQL decrement queries (</w:t>
      </w:r>
      <w:r>
        <w:rPr>
          <w:rStyle w:val="VerbatimChar"/>
        </w:rPr>
        <w:t xml:space="preserve">UPDATE users SET wallet_balance = wallet_balance - :amount WHERE id = :id AND wallet_balance &gt;= :amount</w:t>
      </w:r>
      <w:r>
        <w:t xml:space="preserve">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44"/>
        </w:numPr>
      </w:pPr>
      <w:r>
        <w:t xml:space="preserve">Fire 25 concurrent wallet deduction and bid requests simultaneously.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45"/>
        </w:numPr>
      </w:pPr>
      <w:r>
        <w:t xml:space="preserve">Combine distributed locking with database-level</w:t>
      </w:r>
      <w:r>
        <w:t xml:space="preserve"> </w:t>
      </w:r>
      <w:r>
        <w:rPr>
          <w:rStyle w:val="VerbatimChar"/>
        </w:rPr>
        <w:t xml:space="preserve">CHECK (wallet_balance &gt;= 0)</w:t>
      </w:r>
      <w:r>
        <w:t xml:space="preserve"> </w:t>
      </w:r>
      <w:r>
        <w:t xml:space="preserve">constraints.</w:t>
      </w:r>
    </w:p>
    <w:bookmarkEnd w:id="56"/>
    <w:bookmarkStart w:id="57" w:name="_82c6d0e3bb23b6250d0e8023e207c96d6c40289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7.2 Metadata Manipulation &amp; Clock Skew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Risk Profile</w:t>
      </w:r>
      <w:r>
        <w:t xml:space="preserve">: Medium. Smuggling manipulated timestamps to bypass replay or expiry checks.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NonceGuard</w:t>
      </w:r>
      <w:r>
        <w:t xml:space="preserve"> </w:t>
      </w:r>
      <w:r>
        <w:t xml:space="preserve">enforces maximum 30-second clock skew between client timestamp headers and authoritative server clock.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48"/>
        </w:numPr>
      </w:pPr>
      <w:r>
        <w:t xml:space="preserve">Send requests with timestamps skewed into the past (&gt;30s) or future; verify immediate rejection.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49"/>
        </w:numPr>
      </w:pPr>
      <w:r>
        <w:t xml:space="preserve">Synchronize all servers via Network Time Protocol (NTP).</w:t>
      </w:r>
    </w:p>
    <w:bookmarkEnd w:id="57"/>
    <w:bookmarkStart w:id="58" w:name="_acb8d80061d327a83b04d8f8f36681b34d51e55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7.3 Log Injection (Improper Neutralization for Logs)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Risk Profile</w:t>
      </w:r>
      <w:r>
        <w:t xml:space="preserve">: Medium. Injecting CRLF sequences (</w:t>
      </w:r>
      <w:r>
        <w:rPr>
          <w:rStyle w:val="VerbatimChar"/>
        </w:rPr>
        <w:t xml:space="preserve">\r\n</w:t>
      </w:r>
      <w:r>
        <w:t xml:space="preserve">) to forge log entries.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51"/>
        </w:numPr>
      </w:pPr>
      <w:r>
        <w:t xml:space="preserve">Structured JSON formatters encode dynamic parameters as escaped JSON strings, neutralizing CRLF injection.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52"/>
        </w:numPr>
      </w:pPr>
      <w:r>
        <w:t xml:space="preserve">Submit inputs containing</w:t>
      </w:r>
      <w:r>
        <w:t xml:space="preserve"> </w:t>
      </w:r>
      <w:r>
        <w:rPr>
          <w:rStyle w:val="VerbatimChar"/>
        </w:rPr>
        <w:t xml:space="preserve">%0d%0a[WARN] User elevated to admin</w:t>
      </w:r>
      <w:r>
        <w:t xml:space="preserve"> </w:t>
      </w:r>
      <w:r>
        <w:t xml:space="preserve">in profile fields.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53"/>
        </w:numPr>
      </w:pPr>
      <w:r>
        <w:t xml:space="preserve">Use structured logging libraries (Winston, Pino) that encode dynamic inputs safely.</w:t>
      </w:r>
    </w:p>
    <w:bookmarkEnd w:id="58"/>
    <w:bookmarkStart w:id="59" w:name="_ed7aa1eb5604dbf12e466343ed9d48085dba697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7.4 Exposure of Sensitive Information in Error Messages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Risk Profile</w:t>
      </w:r>
      <w:r>
        <w:t xml:space="preserve">: Medium. Leaking stack traces, file paths, or SQL queries in API error responses.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55"/>
        </w:numPr>
      </w:pPr>
      <w:r>
        <w:t xml:space="preserve">Managed by</w:t>
      </w:r>
      <w:r>
        <w:t xml:space="preserve"> </w:t>
      </w:r>
      <w:r>
        <w:rPr>
          <w:rStyle w:val="VerbatimChar"/>
        </w:rPr>
        <w:t xml:space="preserve">GlobalExceptionFilter</w:t>
      </w:r>
      <w:r>
        <w:t xml:space="preserve">:</w:t>
      </w:r>
    </w:p>
    <w:p>
      <w:pPr>
        <w:pStyle w:val="Compact"/>
        <w:numPr>
          <w:ilvl w:val="2"/>
          <w:numId w:val="1156"/>
        </w:numPr>
      </w:pPr>
      <w:r>
        <w:t xml:space="preserve">Internal errors (5xx) return sanitized messages:</w:t>
      </w:r>
      <w:r>
        <w:t xml:space="preserve"> </w:t>
      </w:r>
      <w:r>
        <w:rPr>
          <w:rStyle w:val="VerbatimChar"/>
        </w:rPr>
        <w:t xml:space="preserve">"Internal server error"</w:t>
      </w:r>
      <w:r>
        <w:t xml:space="preserve">.</w:t>
      </w:r>
    </w:p>
    <w:p>
      <w:pPr>
        <w:pStyle w:val="Compact"/>
        <w:numPr>
          <w:ilvl w:val="2"/>
          <w:numId w:val="1156"/>
        </w:numPr>
      </w:pPr>
      <w:r>
        <w:t xml:space="preserve">Stack traces are logged server-side with unique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identifiers and never sent to clients.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57"/>
        </w:numPr>
      </w:pPr>
      <w:r>
        <w:t xml:space="preserve">Trigger deliberate database constraint failures; confirm no SQL syntax or stack traces leak to the client.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58"/>
        </w:numPr>
      </w:pPr>
      <w:r>
        <w:t xml:space="preserve">Ensure global exception filters intercept all unhandled exceptions across all services.</w:t>
      </w:r>
    </w:p>
    <w:bookmarkEnd w:id="59"/>
    <w:bookmarkStart w:id="60" w:name="_ce5696c0da2e5304ed47b0c38b8385e89e2615a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7.5 Uncaught Exceptions &amp; Service Stability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Risk Profile</w:t>
      </w:r>
      <w:r>
        <w:t xml:space="preserve">: High. Malformed payloads crashing the Node.js process, leading to Denial of Service.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60"/>
        </w:numPr>
      </w:pPr>
      <w:r>
        <w:t xml:space="preserve">Global exception filters wrap all HTTP and WebSocket handlers. Docker / PM2 supervisors ensure automatic process recovery.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61"/>
        </w:numPr>
      </w:pPr>
      <w:r>
        <w:t xml:space="preserve">Submit malformed JSON, cyclic structures, and null byte characters across endpoints.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62"/>
        </w:numPr>
      </w:pPr>
      <w:r>
        <w:t xml:space="preserve">Run services behind process supervisors that restart crashed instances automatically.</w:t>
      </w:r>
    </w:p>
    <w:bookmarkEnd w:id="60"/>
    <w:bookmarkStart w:id="61" w:name="_9e50ae1e3ba97bf9be66ea0ca15538f2c6b6a6f"/>
    <w:p>
      <w:pPr>
        <w:pStyle w:val="Heading3"/>
      </w:pPr>
      <w:r>
        <w:rPr>
          <w:rStyle w:val="SectionNumber"/>
        </w:rPr>
        <w:t xml:space="preserve">1.10.6</w:t>
      </w:r>
      <w:r>
        <w:tab/>
      </w:r>
      <w:r>
        <w:t xml:space="preserve">7.6 Components with Known Vulnerabilities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Risk Profile</w:t>
      </w:r>
      <w:r>
        <w:t xml:space="preserve">: High. Exploitation of CVEs in third-party dependencies.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Architecture &amp; Defenses</w:t>
      </w:r>
      <w:r>
        <w:t xml:space="preserve">:</w:t>
      </w:r>
    </w:p>
    <w:p>
      <w:pPr>
        <w:pStyle w:val="Compact"/>
        <w:numPr>
          <w:ilvl w:val="1"/>
          <w:numId w:val="1164"/>
        </w:numPr>
      </w:pPr>
      <w:r>
        <w:t xml:space="preserve">Dependencies are regularly audited via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across all microservices and client apps.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65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across all 5 workspace projects.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66"/>
        </w:numPr>
      </w:pPr>
      <w:r>
        <w:t xml:space="preserve">Automate dependency vulnerability scanning in CI/CD build pipelines.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5" w:name="_607ca5cea9eab79d1895e15671e17cf0638b979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8. Business Logic Security &amp; Abuse Testing</w:t>
      </w:r>
    </w:p>
    <w:bookmarkStart w:id="63" w:name="_4289c4a88c747f92a5afdc78cf8c7b1ed73a5cd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8.1 Bid / Amount Tampering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Risk Profile</w:t>
      </w:r>
      <w:r>
        <w:t xml:space="preserve">: Critical. Submitting sub-minimum, negative, or zero bid amounts to game auction costs.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Codebase Verification &amp; Defenses</w:t>
      </w:r>
      <w:r>
        <w:t xml:space="preserve">:</w:t>
      </w:r>
    </w:p>
    <w:p>
      <w:pPr>
        <w:pStyle w:val="Compact"/>
        <w:numPr>
          <w:ilvl w:val="1"/>
          <w:numId w:val="1168"/>
        </w:numPr>
      </w:pPr>
      <w:r>
        <w:t xml:space="preserve">Enforced in</w:t>
      </w:r>
      <w:r>
        <w:t xml:space="preserve"> </w:t>
      </w:r>
      <w:r>
        <w:rPr>
          <w:rStyle w:val="VerbatimChar"/>
        </w:rPr>
        <w:t xml:space="preserve">BidDto</w:t>
      </w:r>
      <w:r>
        <w:t xml:space="preserve"> </w:t>
      </w:r>
      <w:r>
        <w:t xml:space="preserve">using class-validator:</w:t>
      </w:r>
    </w:p>
    <w:p>
      <w:pPr>
        <w:pStyle w:val="Compact"/>
        <w:numPr>
          <w:ilvl w:val="2"/>
          <w:numId w:val="1169"/>
        </w:numPr>
      </w:pPr>
      <w:r>
        <w:rPr>
          <w:rStyle w:val="VerbatimChar"/>
        </w:rPr>
        <w:t xml:space="preserve">@IsNumber()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@Min(1.00)</w:t>
      </w:r>
      <w:r>
        <w:t xml:space="preserve">,</w:t>
      </w:r>
      <w:r>
        <w:t xml:space="preserve"> </w:t>
      </w:r>
      <w:r>
        <w:rPr>
          <w:rStyle w:val="VerbatimChar"/>
        </w:rPr>
        <w:t xml:space="preserve">@Max(9999999999.99)</w:t>
      </w:r>
      <w:r>
        <w:t xml:space="preserve">, and decimal precision capped at 2.</w:t>
      </w:r>
    </w:p>
    <w:p>
      <w:pPr>
        <w:pStyle w:val="Compact"/>
        <w:numPr>
          <w:ilvl w:val="1"/>
          <w:numId w:val="1168"/>
        </w:numPr>
      </w:pPr>
      <w:r>
        <w:t xml:space="preserve">Participation fees are verified server-side against auction configuration and bounded by</w:t>
      </w:r>
      <w:r>
        <w:t xml:space="preserve"> </w:t>
      </w:r>
      <w:r>
        <w:rPr>
          <w:rStyle w:val="VerbatimChar"/>
        </w:rPr>
        <w:t xml:space="preserve">@Min(1.00)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@Max(10000)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DeductFeeDto</w:t>
      </w:r>
      <w:r>
        <w:t xml:space="preserve">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70"/>
        </w:numPr>
      </w:pPr>
      <w:r>
        <w:t xml:space="preserve">Intercept</w:t>
      </w:r>
      <w:r>
        <w:t xml:space="preserve"> </w:t>
      </w:r>
      <w:r>
        <w:rPr>
          <w:rStyle w:val="VerbatimChar"/>
        </w:rPr>
        <w:t xml:space="preserve">POST /auctions/:id/bid</w:t>
      </w:r>
      <w:r>
        <w:t xml:space="preserve"> </w:t>
      </w:r>
      <w:r>
        <w:t xml:space="preserve">and submit:</w:t>
      </w:r>
      <w:r>
        <w:t xml:space="preserve"> </w:t>
      </w:r>
      <w:r>
        <w:rPr>
          <w:rStyle w:val="VerbatimChar"/>
        </w:rPr>
        <w:t xml:space="preserve">amount: -5.00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amount: 0.00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amount: 0.50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amount: 10000000000</w:t>
      </w:r>
      <w:r>
        <w:t xml:space="preserve">.</w:t>
      </w:r>
    </w:p>
    <w:p>
      <w:pPr>
        <w:pStyle w:val="Compact"/>
        <w:numPr>
          <w:ilvl w:val="1"/>
          <w:numId w:val="1170"/>
        </w:numPr>
      </w:pPr>
      <w:r>
        <w:t xml:space="preserve">Confirm all are rejected with HTTP 400 Bad Request.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71"/>
        </w:numPr>
      </w:pPr>
      <w:r>
        <w:t xml:space="preserve">Re-derive all financial amounts server-side; reject client-specified fee amounts.</w:t>
      </w:r>
    </w:p>
    <w:bookmarkEnd w:id="63"/>
    <w:bookmarkStart w:id="64" w:name="_2c236c42bd70dee8367a2fc71dab752cee3b9ef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8.2 Auction Timing Abuse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Risk Profile</w:t>
      </w:r>
      <w:r>
        <w:t xml:space="preserve">: High. Submitting bids after auction closure or gaming auto-extension triggers.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Codebase Verification &amp; Defenses</w:t>
      </w:r>
      <w:r>
        <w:t xml:space="preserve">:</w:t>
      </w:r>
    </w:p>
    <w:p>
      <w:pPr>
        <w:pStyle w:val="Compact"/>
        <w:numPr>
          <w:ilvl w:val="1"/>
          <w:numId w:val="1173"/>
        </w:numPr>
      </w:pPr>
      <w:r>
        <w:t xml:space="preserve">Enforced via</w:t>
      </w:r>
      <w:r>
        <w:t xml:space="preserve"> </w:t>
      </w:r>
      <w:r>
        <w:rPr>
          <w:rStyle w:val="VerbatimChar"/>
        </w:rPr>
        <w:t xml:space="preserve">BiddingWindowInterceptor</w:t>
      </w:r>
      <w:r>
        <w:t xml:space="preserve">:</w:t>
      </w:r>
    </w:p>
    <w:p>
      <w:pPr>
        <w:pStyle w:val="Compact"/>
        <w:numPr>
          <w:ilvl w:val="2"/>
          <w:numId w:val="1174"/>
        </w:numPr>
      </w:pPr>
      <w:r>
        <w:t xml:space="preserve">Validates that server clock time</w:t>
      </w:r>
      <w:r>
        <w:t xml:space="preserve"> </w:t>
      </w:r>
      <w:r>
        <w:rPr>
          <w:rStyle w:val="VerbatimChar"/>
        </w:rPr>
        <w:t xml:space="preserve">now &lt; auction.end_time</w:t>
      </w:r>
      <w:r>
        <w:t xml:space="preserve">.</w:t>
      </w:r>
    </w:p>
    <w:p>
      <w:pPr>
        <w:pStyle w:val="Compact"/>
        <w:numPr>
          <w:ilvl w:val="2"/>
          <w:numId w:val="1174"/>
        </w:numPr>
      </w:pPr>
      <w:r>
        <w:t xml:space="preserve">Bids submitted even 1 millisecond post-expiration are rejected with HTTP 400.</w:t>
      </w:r>
    </w:p>
    <w:p>
      <w:pPr>
        <w:pStyle w:val="Compact"/>
        <w:numPr>
          <w:ilvl w:val="2"/>
          <w:numId w:val="1174"/>
        </w:numPr>
      </w:pPr>
      <w:r>
        <w:t xml:space="preserve">Extensions execute exclusively via server-side scheduler (</w:t>
      </w:r>
      <w:r>
        <w:rPr>
          <w:rStyle w:val="VerbatimChar"/>
        </w:rPr>
        <w:t xml:space="preserve">AuctionClosureService</w:t>
      </w:r>
      <w:r>
        <w:t xml:space="preserve">).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75"/>
        </w:numPr>
      </w:pPr>
      <w:r>
        <w:t xml:space="preserve">Submit bids after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 </w:t>
      </w:r>
      <w:r>
        <w:t xml:space="preserve">using modified client timestamps.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76"/>
        </w:numPr>
      </w:pPr>
      <w:r>
        <w:t xml:space="preserve">Strictly enforce authoritative server time for all timing checks.</w:t>
      </w:r>
    </w:p>
    <w:bookmarkEnd w:id="64"/>
    <w:bookmarkStart w:id="65" w:name="_ab3489b907dc383cc7b0d6094c46364ca744876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8.3 Winner Determination Manipulation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Risk Profile</w:t>
      </w:r>
      <w:r>
        <w:t xml:space="preserve">: Critical. Manipulating the lowest unique bid calculation to award an unauthorized user.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Codebase Verification &amp; Defenses</w:t>
      </w:r>
      <w:r>
        <w:t xml:space="preserve">:</w:t>
      </w:r>
    </w:p>
    <w:p>
      <w:pPr>
        <w:pStyle w:val="Compact"/>
        <w:numPr>
          <w:ilvl w:val="1"/>
          <w:numId w:val="1178"/>
        </w:numPr>
      </w:pPr>
      <w:r>
        <w:t xml:space="preserve">Redis sorted sets (</w:t>
      </w:r>
      <w:r>
        <w:rPr>
          <w:rStyle w:val="VerbatimChar"/>
        </w:rPr>
        <w:t xml:space="preserve">frequencies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unique_bids</w:t>
      </w:r>
      <w:r>
        <w:t xml:space="preserve">) are accessible only to internal services.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WinnerService.calculateWinners</w:t>
      </w:r>
      <w:r>
        <w:t xml:space="preserve"> </w:t>
      </w:r>
      <w:r>
        <w:t xml:space="preserve">resolves winners server-side, using single batch queries (</w:t>
      </w:r>
      <w:r>
        <w:rPr>
          <w:rStyle w:val="VerbatimChar"/>
        </w:rPr>
        <w:t xml:space="preserve">findEarliestBidders</w:t>
      </w:r>
      <w:r>
        <w:t xml:space="preserve">) to determine authentic winning bidders.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79"/>
        </w:numPr>
      </w:pPr>
      <w:r>
        <w:t xml:space="preserve">Submit duplicate bid values from multiple accounts and verify that frequency increments evict the value from</w:t>
      </w:r>
      <w:r>
        <w:t xml:space="preserve"> </w:t>
      </w:r>
      <w:r>
        <w:rPr>
          <w:rStyle w:val="VerbatimChar"/>
        </w:rPr>
        <w:t xml:space="preserve">unique_bids</w:t>
      </w:r>
      <w:r>
        <w:t xml:space="preserve">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80"/>
        </w:numPr>
      </w:pPr>
      <w:r>
        <w:t xml:space="preserve">Keep Redis instances strictly within private VPC networks with password authentication.</w:t>
      </w:r>
    </w:p>
    <w:bookmarkEnd w:id="65"/>
    <w:bookmarkStart w:id="66" w:name="_29865eba07cbcb912ed2c3a87d633a282438e0a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8.4 Payment Amount Tampering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Risk Profile</w:t>
      </w:r>
      <w:r>
        <w:t xml:space="preserve">: Critical. Paying an amount lower than the winning bid price.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Codebase Verification &amp; Defenses</w:t>
      </w:r>
      <w:r>
        <w:t xml:space="preserve">: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PaymentService.createPaymentLink</w:t>
      </w:r>
      <w:r>
        <w:t xml:space="preserve"> </w:t>
      </w:r>
      <w:r>
        <w:t xml:space="preserve">resolves payment amounts directly from the database record (</w:t>
      </w:r>
      <w:r>
        <w:rPr>
          <w:rStyle w:val="VerbatimChar"/>
        </w:rPr>
        <w:t xml:space="preserve">winning_bid_amount</w:t>
      </w:r>
      <w:r>
        <w:t xml:space="preserve">). Client-supplied amounts are ignored.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83"/>
        </w:numPr>
      </w:pPr>
      <w:r>
        <w:t xml:space="preserve">Intercept</w:t>
      </w:r>
      <w:r>
        <w:t xml:space="preserve"> </w:t>
      </w:r>
      <w:r>
        <w:rPr>
          <w:rStyle w:val="VerbatimChar"/>
        </w:rPr>
        <w:t xml:space="preserve">POST /payments/:auctionId/link</w:t>
      </w:r>
      <w:r>
        <w:t xml:space="preserve"> </w:t>
      </w:r>
      <w:r>
        <w:t xml:space="preserve">and inject</w:t>
      </w:r>
      <w:r>
        <w:t xml:space="preserve"> </w:t>
      </w:r>
      <w:r>
        <w:rPr>
          <w:rStyle w:val="VerbatimChar"/>
        </w:rPr>
        <w:t xml:space="preserve">"amount": 1.00</w:t>
      </w:r>
      <w:r>
        <w:t xml:space="preserve"> </w:t>
      </w:r>
      <w:r>
        <w:t xml:space="preserve">for an item won at 5,000 ETB.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84"/>
        </w:numPr>
      </w:pPr>
      <w:r>
        <w:t xml:space="preserve">Generate payment intents server-side, pulling amounts directly from database records.</w:t>
      </w:r>
    </w:p>
    <w:bookmarkEnd w:id="66"/>
    <w:bookmarkStart w:id="67" w:name="_3a61a4ebc5c26df402ff790b34b17b08ae86e83"/>
    <w:p>
      <w:pPr>
        <w:pStyle w:val="Heading3"/>
      </w:pPr>
      <w:r>
        <w:rPr>
          <w:rStyle w:val="SectionNumber"/>
        </w:rPr>
        <w:t xml:space="preserve">1.11.5</w:t>
      </w:r>
      <w:r>
        <w:tab/>
      </w:r>
      <w:r>
        <w:t xml:space="preserve">8.5 Wallet Double-Spend / Negative Balance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Risk Profile</w:t>
      </w:r>
      <w:r>
        <w:t xml:space="preserve">: Critical. Rapid concurrent requests spending the same balance twice.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Codebase Verification &amp; Defenses</w:t>
      </w:r>
      <w:r>
        <w:t xml:space="preserve">:</w:t>
      </w:r>
    </w:p>
    <w:p>
      <w:pPr>
        <w:pStyle w:val="Compact"/>
        <w:numPr>
          <w:ilvl w:val="1"/>
          <w:numId w:val="1186"/>
        </w:numPr>
      </w:pPr>
      <w:r>
        <w:t xml:space="preserve">Stress-tested in</w:t>
      </w:r>
      <w:r>
        <w:t xml:space="preserve"> </w:t>
      </w:r>
      <w:r>
        <w:rPr>
          <w:rStyle w:val="VerbatimChar"/>
        </w:rPr>
        <w:t xml:space="preserve">scripts/concurrency-security-stress.js</w:t>
      </w:r>
      <w:r>
        <w:t xml:space="preserve">:</w:t>
      </w:r>
    </w:p>
    <w:p>
      <w:pPr>
        <w:pStyle w:val="Compact"/>
        <w:numPr>
          <w:ilvl w:val="2"/>
          <w:numId w:val="1187"/>
        </w:numPr>
      </w:pPr>
      <w:r>
        <w:t xml:space="preserve">Distributed Redis lock (</w:t>
      </w:r>
      <w:r>
        <w:rPr>
          <w:rStyle w:val="VerbatimChar"/>
        </w:rPr>
        <w:t xml:space="preserve">guessx:bid-fee:${auctionId}:${userId}:lock</w:t>
      </w:r>
      <w:r>
        <w:t xml:space="preserve">) prevents concurrent processing.</w:t>
      </w:r>
    </w:p>
    <w:p>
      <w:pPr>
        <w:pStyle w:val="Compact"/>
        <w:numPr>
          <w:ilvl w:val="2"/>
          <w:numId w:val="1187"/>
        </w:numPr>
      </w:pPr>
      <w:r>
        <w:t xml:space="preserve">Database balance update uses atomic SQL decrements checking</w:t>
      </w:r>
      <w:r>
        <w:t xml:space="preserve"> </w:t>
      </w:r>
      <w:r>
        <w:rPr>
          <w:rStyle w:val="VerbatimChar"/>
        </w:rPr>
        <w:t xml:space="preserve">wallet_balance &gt;= :amount</w:t>
      </w:r>
      <w:r>
        <w:t xml:space="preserve">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88"/>
        </w:numPr>
      </w:pPr>
      <w:r>
        <w:t xml:space="preserve">Issue 25 concurrent fee deduction requests against an account with an exact balance of 10 ETB.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89"/>
        </w:numPr>
      </w:pPr>
      <w:r>
        <w:t xml:space="preserve">Combine distributed locking with database</w:t>
      </w:r>
      <w:r>
        <w:t xml:space="preserve"> </w:t>
      </w:r>
      <w:r>
        <w:rPr>
          <w:rStyle w:val="VerbatimChar"/>
        </w:rPr>
        <w:t xml:space="preserve">CHECK (wallet_balance &gt;= 0)</w:t>
      </w:r>
      <w:r>
        <w:t xml:space="preserve"> </w:t>
      </w:r>
      <w:r>
        <w:t xml:space="preserve">constraints.</w:t>
      </w:r>
    </w:p>
    <w:bookmarkEnd w:id="67"/>
    <w:bookmarkStart w:id="68" w:name="_74e65906584d0dd01b70c86fc775d9504f1aca2"/>
    <w:p>
      <w:pPr>
        <w:pStyle w:val="Heading3"/>
      </w:pPr>
      <w:r>
        <w:rPr>
          <w:rStyle w:val="SectionNumber"/>
        </w:rPr>
        <w:t xml:space="preserve">1.11.6</w:t>
      </w:r>
      <w:r>
        <w:tab/>
      </w:r>
      <w:r>
        <w:t xml:space="preserve">8.6 Fee / Charge Bypass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Risk Profile</w:t>
      </w:r>
      <w:r>
        <w:t xml:space="preserve">: Critical. Placing bids while skipping the required participation fee.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Codebase Verification &amp; Defenses</w:t>
      </w:r>
      <w:r>
        <w:t xml:space="preserve">: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BiddingService.placeBid</w:t>
      </w:r>
      <w:r>
        <w:t xml:space="preserve"> </w:t>
      </w:r>
      <w:r>
        <w:t xml:space="preserve">enforces</w:t>
      </w:r>
      <w:r>
        <w:t xml:space="preserve"> </w:t>
      </w:r>
      <w:r>
        <w:rPr>
          <w:rStyle w:val="VerbatimChar"/>
        </w:rPr>
        <w:t xml:space="preserve">service_fee_paid === true</w:t>
      </w:r>
      <w:r>
        <w:t xml:space="preserve">.</w:t>
      </w:r>
    </w:p>
    <w:p>
      <w:pPr>
        <w:pStyle w:val="Compact"/>
        <w:numPr>
          <w:ilvl w:val="1"/>
          <w:numId w:val="1191"/>
        </w:numPr>
      </w:pPr>
      <w:r>
        <w:t xml:space="preserve">For wallet payments, fee deduction and bid placement are bound through verified single-use session keys.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92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POST /auctions/:id/bid</w:t>
      </w:r>
      <w:r>
        <w:t xml:space="preserve"> </w:t>
      </w:r>
      <w:r>
        <w:t xml:space="preserve">directly without executing the prior fee payment step.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93"/>
        </w:numPr>
      </w:pPr>
      <w:r>
        <w:t xml:space="preserve">Enforce single-use payment verification tokens in Redis that are consumed atomically upon bid registration.</w:t>
      </w:r>
    </w:p>
    <w:bookmarkEnd w:id="68"/>
    <w:bookmarkStart w:id="69" w:name="_8cdffe826fe5b432f9045f92586bda2d877e472"/>
    <w:p>
      <w:pPr>
        <w:pStyle w:val="Heading3"/>
      </w:pPr>
      <w:r>
        <w:rPr>
          <w:rStyle w:val="SectionNumber"/>
        </w:rPr>
        <w:t xml:space="preserve">1.11.7</w:t>
      </w:r>
      <w:r>
        <w:tab/>
      </w:r>
      <w:r>
        <w:t xml:space="preserve">8.7 Workflow &amp; State Machine Bypass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Risk Profile</w:t>
      </w:r>
      <w:r>
        <w:t xml:space="preserve">: High. Executing workflow steps out of order (e.g., confirming payment for an auction not won).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Codebase Verification &amp; Defenses</w:t>
      </w:r>
      <w:r>
        <w:t xml:space="preserve">:</w:t>
      </w:r>
    </w:p>
    <w:p>
      <w:pPr>
        <w:pStyle w:val="Compact"/>
        <w:numPr>
          <w:ilvl w:val="1"/>
          <w:numId w:val="1195"/>
        </w:numPr>
      </w:pPr>
      <w:r>
        <w:t xml:space="preserve">State machine checks require:</w:t>
      </w:r>
    </w:p>
    <w:p>
      <w:pPr>
        <w:pStyle w:val="Compact"/>
        <w:numPr>
          <w:ilvl w:val="2"/>
          <w:numId w:val="1196"/>
        </w:numPr>
      </w:pPr>
      <w:r>
        <w:t xml:space="preserve">User must match</w:t>
      </w:r>
      <w:r>
        <w:t xml:space="preserve"> </w:t>
      </w:r>
      <w:r>
        <w:rPr>
          <w:rStyle w:val="VerbatimChar"/>
        </w:rPr>
        <w:t xml:space="preserve">auction.winner_user_id</w:t>
      </w:r>
      <w:r>
        <w:t xml:space="preserve">.</w:t>
      </w:r>
    </w:p>
    <w:p>
      <w:pPr>
        <w:pStyle w:val="Compact"/>
        <w:numPr>
          <w:ilvl w:val="2"/>
          <w:numId w:val="1196"/>
        </w:numPr>
      </w:pPr>
      <w:r>
        <w:t xml:space="preserve">Auction must be in</w:t>
      </w:r>
      <w:r>
        <w:t xml:space="preserve"> </w:t>
      </w:r>
      <w:r>
        <w:rPr>
          <w:rStyle w:val="VerbatimChar"/>
        </w:rPr>
        <w:t xml:space="preserve">status: CLOSED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payment_status: PENDING</w:t>
      </w:r>
      <w:r>
        <w:t xml:space="preserve">.</w:t>
      </w:r>
    </w:p>
    <w:p>
      <w:pPr>
        <w:pStyle w:val="Compact"/>
        <w:numPr>
          <w:ilvl w:val="2"/>
          <w:numId w:val="1196"/>
        </w:numPr>
      </w:pPr>
      <w:r>
        <w:t xml:space="preserve">If payment deadline lapses, status transitions to</w:t>
      </w:r>
      <w:r>
        <w:t xml:space="preserve"> </w:t>
      </w:r>
      <w:r>
        <w:rPr>
          <w:rStyle w:val="VerbatimChar"/>
        </w:rPr>
        <w:t xml:space="preserve">PAYMENT_DEFAULTED</w:t>
      </w:r>
      <w:r>
        <w:t xml:space="preserve"> </w:t>
      </w:r>
      <w:r>
        <w:t xml:space="preserve">and payments are rejected.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197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POST /payments/:auctionId/confirm</w:t>
      </w:r>
      <w:r>
        <w:t xml:space="preserve"> </w:t>
      </w:r>
      <w:r>
        <w:t xml:space="preserve">for an ACTIVE auction or an auction won by another participant.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198"/>
        </w:numPr>
      </w:pPr>
      <w:r>
        <w:t xml:space="preserve">Validate all workflow prerequisites inside transactional boundaries.</w:t>
      </w:r>
    </w:p>
    <w:bookmarkEnd w:id="69"/>
    <w:bookmarkStart w:id="70" w:name="_eb1d90217128cb9ff72176c4a329c738acb7cf0"/>
    <w:p>
      <w:pPr>
        <w:pStyle w:val="Heading3"/>
      </w:pPr>
      <w:r>
        <w:rPr>
          <w:rStyle w:val="SectionNumber"/>
        </w:rPr>
        <w:t xml:space="preserve">1.11.8</w:t>
      </w:r>
      <w:r>
        <w:tab/>
      </w:r>
      <w:r>
        <w:t xml:space="preserve">8.8 Business Limit Bypass (Max Bids per User)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Risk Profile</w:t>
      </w:r>
      <w:r>
        <w:t xml:space="preserve">: High. Exceeding the 150-bid limit per auction through parallel requests.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Codebase Verification &amp; Defenses</w:t>
      </w:r>
      <w:r>
        <w:t xml:space="preserve">:</w:t>
      </w:r>
    </w:p>
    <w:p>
      <w:pPr>
        <w:pStyle w:val="Compact"/>
        <w:numPr>
          <w:ilvl w:val="1"/>
          <w:numId w:val="1200"/>
        </w:numPr>
      </w:pPr>
      <w:r>
        <w:t xml:space="preserve">Atomic Redis counter (</w:t>
      </w:r>
      <w:r>
        <w:rPr>
          <w:rStyle w:val="VerbatimChar"/>
        </w:rPr>
        <w:t xml:space="preserve">INCR guessx:auction:${id}:user:${userId}:bids</w:t>
      </w:r>
      <w:r>
        <w:t xml:space="preserve">) tracks bid counts.</w:t>
      </w:r>
    </w:p>
    <w:p>
      <w:pPr>
        <w:pStyle w:val="Compact"/>
        <w:numPr>
          <w:ilvl w:val="1"/>
          <w:numId w:val="1200"/>
        </w:numPr>
      </w:pPr>
      <w:r>
        <w:t xml:space="preserve">Rejects submissions immediately when count exceeds</w:t>
      </w:r>
      <w:r>
        <w:t xml:space="preserve"> </w:t>
      </w:r>
      <w:r>
        <w:rPr>
          <w:rStyle w:val="VerbatimChar"/>
        </w:rPr>
        <w:t xml:space="preserve">MAX_BIDS_PER_USER_PER_AUCTION = 150</w:t>
      </w:r>
      <w:r>
        <w:t xml:space="preserve">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201"/>
        </w:numPr>
      </w:pPr>
      <w:r>
        <w:t xml:space="preserve">Submit 50 concurrent bids when an account already has 140 recorded bids.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202"/>
        </w:numPr>
      </w:pPr>
      <w:r>
        <w:t xml:space="preserve">Check and increment counters atomically prior to accepting submissions.</w:t>
      </w:r>
    </w:p>
    <w:bookmarkEnd w:id="70"/>
    <w:bookmarkStart w:id="71" w:name="_832820b98335a00ee2725623a0ab307fb9eefd5"/>
    <w:p>
      <w:pPr>
        <w:pStyle w:val="Heading3"/>
      </w:pPr>
      <w:r>
        <w:rPr>
          <w:rStyle w:val="SectionNumber"/>
        </w:rPr>
        <w:t xml:space="preserve">1.11.9</w:t>
      </w:r>
      <w:r>
        <w:tab/>
      </w:r>
      <w:r>
        <w:t xml:space="preserve">8.9 Mass Assignment / Over-Posting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Risk Profile</w:t>
      </w:r>
      <w:r>
        <w:t xml:space="preserve">: High. Smuggling administrative attributes into customer requests.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Codebase Verification &amp; Defenses</w:t>
      </w:r>
      <w:r>
        <w:t xml:space="preserve">:</w:t>
      </w:r>
    </w:p>
    <w:p>
      <w:pPr>
        <w:pStyle w:val="Compact"/>
        <w:numPr>
          <w:ilvl w:val="1"/>
          <w:numId w:val="1204"/>
        </w:numPr>
      </w:pPr>
      <w:r>
        <w:t xml:space="preserve">Global</w:t>
      </w:r>
      <w:r>
        <w:t xml:space="preserve"> </w:t>
      </w:r>
      <w:r>
        <w:rPr>
          <w:rStyle w:val="VerbatimChar"/>
        </w:rPr>
        <w:t xml:space="preserve">ValidationPipe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whitelist: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forbidNonWhitelisted: true</w:t>
      </w:r>
      <w:r>
        <w:t xml:space="preserve"> </w:t>
      </w:r>
      <w:r>
        <w:t xml:space="preserve">strips and rejects non-schema properties.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205"/>
        </w:numPr>
      </w:pPr>
      <w:r>
        <w:t xml:space="preserve">Send</w:t>
      </w:r>
      <w:r>
        <w:t xml:space="preserve"> </w:t>
      </w:r>
      <w:r>
        <w:rPr>
          <w:rStyle w:val="VerbatimChar"/>
        </w:rPr>
        <w:t xml:space="preserve">PATCH /auth/profile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"role": "admin", "wallet_balance": 50000 }</w:t>
      </w:r>
      <w:r>
        <w:t xml:space="preserve">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206"/>
        </w:numPr>
      </w:pPr>
      <w:r>
        <w:t xml:space="preserve">Maintain explicit DTOs for every route and forbid dynamic payload binding to ORM entities.</w:t>
      </w:r>
    </w:p>
    <w:bookmarkEnd w:id="71"/>
    <w:bookmarkStart w:id="72" w:name="_d853b05e07f1052ae8467f4000cc638cdb3e4f0"/>
    <w:p>
      <w:pPr>
        <w:pStyle w:val="Heading3"/>
      </w:pPr>
      <w:r>
        <w:rPr>
          <w:rStyle w:val="SectionNumber"/>
        </w:rPr>
        <w:t xml:space="preserve">1.11.10</w:t>
      </w:r>
      <w:r>
        <w:tab/>
      </w:r>
      <w:r>
        <w:t xml:space="preserve">8.10 Transaction Replay Attacks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Risk Profile</w:t>
      </w:r>
      <w:r>
        <w:t xml:space="preserve">: High. Replaying captured bid requests to duplicate submissions without authorization.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Codebase Verification &amp; Defenses</w:t>
      </w:r>
      <w:r>
        <w:t xml:space="preserve">: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NonceGuard</w:t>
      </w:r>
      <w:r>
        <w:t xml:space="preserve"> </w:t>
      </w:r>
      <w:r>
        <w:t xml:space="preserve">requires unique</w:t>
      </w:r>
      <w:r>
        <w:t xml:space="preserve"> </w:t>
      </w:r>
      <w:r>
        <w:rPr>
          <w:rStyle w:val="VerbatimChar"/>
        </w:rPr>
        <w:t xml:space="preserve">x-bid-nonce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x-bid-timestamp</w:t>
      </w:r>
      <w:r>
        <w:t xml:space="preserve"> </w:t>
      </w:r>
      <w:r>
        <w:t xml:space="preserve">headers.</w:t>
      </w:r>
    </w:p>
    <w:p>
      <w:pPr>
        <w:pStyle w:val="Compact"/>
        <w:numPr>
          <w:ilvl w:val="1"/>
          <w:numId w:val="1208"/>
        </w:numPr>
      </w:pPr>
      <w:r>
        <w:t xml:space="preserve">Nonces stored in Redis with 60-second TTL using atomic</w:t>
      </w:r>
      <w:r>
        <w:t xml:space="preserve"> </w:t>
      </w:r>
      <w:r>
        <w:rPr>
          <w:rStyle w:val="VerbatimChar"/>
        </w:rPr>
        <w:t xml:space="preserve">SET NX</w:t>
      </w:r>
      <w:r>
        <w:t xml:space="preserve">. Replayed nonces are rejected immediately.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209"/>
        </w:numPr>
      </w:pPr>
      <w:r>
        <w:t xml:space="preserve">Capture a valid bid request and resend it verbatim 500ms later.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210"/>
        </w:numPr>
      </w:pPr>
      <w:r>
        <w:t xml:space="preserve">Require cryptographic client nonces and enforce a 30-second clock skew window.</w:t>
      </w:r>
    </w:p>
    <w:bookmarkEnd w:id="72"/>
    <w:bookmarkStart w:id="73" w:name="_2cefdb5ecd162cf1390a422f4f8af571b4329fb"/>
    <w:p>
      <w:pPr>
        <w:pStyle w:val="Heading3"/>
      </w:pPr>
      <w:r>
        <w:rPr>
          <w:rStyle w:val="SectionNumber"/>
        </w:rPr>
        <w:t xml:space="preserve">1.11.11</w:t>
      </w:r>
      <w:r>
        <w:tab/>
      </w:r>
      <w:r>
        <w:t xml:space="preserve">8.11 Currency &amp; Rounding Manipulation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Risk Profile</w:t>
      </w:r>
      <w:r>
        <w:t xml:space="preserve">: Medium. Exploiting fractional sub-cent amounts to create rounding discrepancies.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Codebase Verification &amp; Defenses</w:t>
      </w:r>
      <w:r>
        <w:t xml:space="preserve">:</w:t>
      </w:r>
    </w:p>
    <w:p>
      <w:pPr>
        <w:pStyle w:val="Compact"/>
        <w:numPr>
          <w:ilvl w:val="1"/>
          <w:numId w:val="1212"/>
        </w:numPr>
      </w:pPr>
      <w:r>
        <w:t xml:space="preserve">All currency amounts are strictly normalized to 2 decimal places using</w:t>
      </w:r>
      <w:r>
        <w:t xml:space="preserve"> </w:t>
      </w:r>
      <w:r>
        <w:rPr>
          <w:rStyle w:val="VerbatimChar"/>
        </w:rPr>
        <w:t xml:space="preserve">toFixed(2)</w:t>
      </w:r>
      <w:r>
        <w:t xml:space="preserve"> </w:t>
      </w:r>
      <w:r>
        <w:t xml:space="preserve">and stored in</w:t>
      </w:r>
      <w:r>
        <w:t xml:space="preserve"> </w:t>
      </w:r>
      <w:r>
        <w:rPr>
          <w:rStyle w:val="VerbatimChar"/>
        </w:rPr>
        <w:t xml:space="preserve">DECIMAL(12, 2)</w:t>
      </w:r>
      <w:r>
        <w:t xml:space="preserve"> </w:t>
      </w:r>
      <w:r>
        <w:t xml:space="preserve">columns.</w:t>
      </w:r>
    </w:p>
    <w:p>
      <w:pPr>
        <w:pStyle w:val="Compact"/>
        <w:numPr>
          <w:ilvl w:val="1"/>
          <w:numId w:val="1212"/>
        </w:numPr>
      </w:pPr>
      <w:r>
        <w:t xml:space="preserve">DTO validation enforces</w:t>
      </w:r>
      <w:r>
        <w:t xml:space="preserve"> </w:t>
      </w:r>
      <w:r>
        <w:rPr>
          <w:rStyle w:val="VerbatimChar"/>
        </w:rPr>
        <w:t xml:space="preserve">maxDecimalPlaces: 2</w:t>
      </w:r>
      <w:r>
        <w:t xml:space="preserve">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213"/>
        </w:numPr>
      </w:pPr>
      <w:r>
        <w:t xml:space="preserve">Submit bid amounts with 3 to 6 decimal places (</w:t>
      </w:r>
      <w:r>
        <w:rPr>
          <w:rStyle w:val="VerbatimChar"/>
        </w:rPr>
        <w:t xml:space="preserve">12.3456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1.001</w:t>
      </w:r>
      <w:r>
        <w:t xml:space="preserve">).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214"/>
        </w:numPr>
      </w:pPr>
      <w:r>
        <w:t xml:space="preserve">Normalize all monetary values to 2 decimal places prior to processing.</w:t>
      </w:r>
    </w:p>
    <w:bookmarkEnd w:id="73"/>
    <w:bookmarkStart w:id="74" w:name="_5cf58219673ad9a808dc1dacd29888751d41b5b"/>
    <w:p>
      <w:pPr>
        <w:pStyle w:val="Heading3"/>
      </w:pPr>
      <w:r>
        <w:rPr>
          <w:rStyle w:val="SectionNumber"/>
        </w:rPr>
        <w:t xml:space="preserve">1.11.12</w:t>
      </w:r>
      <w:r>
        <w:tab/>
      </w:r>
      <w:r>
        <w:t xml:space="preserve">8.12 Privileged Business Function Abuse (Administrator Bidding)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Risk Profile</w:t>
      </w:r>
      <w:r>
        <w:t xml:space="preserve">: Critical. Administrators participating in auctions, exploiting insider knowledge, or manipulating results.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Codebase Verification &amp; Defenses</w:t>
      </w:r>
      <w:r>
        <w:t xml:space="preserve">:</w:t>
      </w:r>
    </w:p>
    <w:p>
      <w:pPr>
        <w:pStyle w:val="Compact"/>
        <w:numPr>
          <w:ilvl w:val="1"/>
          <w:numId w:val="1216"/>
        </w:numPr>
      </w:pPr>
      <w:r>
        <w:rPr>
          <w:b/>
          <w:bCs/>
        </w:rPr>
        <w:t xml:space="preserve">Administrator Bidding Restriction Rule</w:t>
      </w:r>
      <w:r>
        <w:t xml:space="preserve">:</w:t>
      </w:r>
    </w:p>
    <w:p>
      <w:pPr>
        <w:pStyle w:val="Compact"/>
        <w:numPr>
          <w:ilvl w:val="2"/>
          <w:numId w:val="1217"/>
        </w:numPr>
      </w:pPr>
      <w:r>
        <w:t xml:space="preserve">Strictly enforced at bid initiation across</w:t>
      </w:r>
      <w:r>
        <w:t xml:space="preserve"> </w:t>
      </w:r>
      <w:r>
        <w:rPr>
          <w:rStyle w:val="VerbatimChar"/>
        </w:rPr>
        <w:t xml:space="preserve">PaymentController</w:t>
      </w:r>
      <w:r>
        <w:t xml:space="preserve"> </w:t>
      </w:r>
      <w:r>
        <w:t xml:space="preserve">(fee link creation, wallet fee payment) and</w:t>
      </w:r>
      <w:r>
        <w:t xml:space="preserve"> </w:t>
      </w:r>
      <w:r>
        <w:rPr>
          <w:rStyle w:val="VerbatimChar"/>
        </w:rPr>
        <w:t xml:space="preserve">BiddingController</w:t>
      </w:r>
      <w:r>
        <w:t xml:space="preserve">.</w:t>
      </w:r>
    </w:p>
    <w:p>
      <w:pPr>
        <w:pStyle w:val="Compact"/>
        <w:numPr>
          <w:ilvl w:val="2"/>
          <w:numId w:val="1217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req.user.role === 'admin'</w:t>
      </w:r>
      <w:r>
        <w:t xml:space="preserve">, the action is blocked immediately with HTTP 403 Forbidden:</w:t>
      </w:r>
      <w:r>
        <w:t xml:space="preserve"> </w:t>
      </w:r>
      <w:r>
        <w:rPr>
          <w:i/>
          <w:iCs/>
        </w:rPr>
        <w:t xml:space="preserve">“Administrators are not allowed to participate in bidding.”</w:t>
      </w:r>
    </w:p>
    <w:p>
      <w:pPr>
        <w:pStyle w:val="Compact"/>
        <w:numPr>
          <w:ilvl w:val="2"/>
          <w:numId w:val="1217"/>
        </w:numPr>
      </w:pPr>
      <w:r>
        <w:t xml:space="preserve">Prevents administrators from navigating through payment flows only to be rejected downstream.</w:t>
      </w:r>
    </w:p>
    <w:p>
      <w:pPr>
        <w:pStyle w:val="Compact"/>
        <w:numPr>
          <w:ilvl w:val="1"/>
          <w:numId w:val="1216"/>
        </w:numPr>
      </w:pPr>
      <w:r>
        <w:rPr>
          <w:b/>
          <w:bCs/>
        </w:rPr>
        <w:t xml:space="preserve">Conflict of Interest Guard</w:t>
      </w:r>
      <w:r>
        <w:t xml:space="preserve">:</w:t>
      </w:r>
    </w:p>
    <w:p>
      <w:pPr>
        <w:pStyle w:val="Compact"/>
        <w:numPr>
          <w:ilvl w:val="2"/>
          <w:numId w:val="1218"/>
        </w:numPr>
      </w:pPr>
      <w:r>
        <w:t xml:space="preserve">Administrative force-close verifies that the acting administrator has no historical bids on the target auction.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Testing Methodology</w:t>
      </w:r>
      <w:r>
        <w:t xml:space="preserve">:</w:t>
      </w:r>
    </w:p>
    <w:p>
      <w:pPr>
        <w:pStyle w:val="Compact"/>
        <w:numPr>
          <w:ilvl w:val="1"/>
          <w:numId w:val="1219"/>
        </w:numPr>
      </w:pPr>
      <w:r>
        <w:t xml:space="preserve">Authenticate with administrative credentials and attempt to create a bid fee link, deduct a fee from a wallet, or submit a bid value.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Actionable Remediation</w:t>
      </w:r>
      <w:r>
        <w:t xml:space="preserve">:</w:t>
      </w:r>
    </w:p>
    <w:p>
      <w:pPr>
        <w:pStyle w:val="Compact"/>
        <w:numPr>
          <w:ilvl w:val="1"/>
          <w:numId w:val="1220"/>
        </w:numPr>
      </w:pPr>
      <w:r>
        <w:t xml:space="preserve">Maintain strict separation of duties, rejecting admin participation across all bidding gateways, and logging all privileged overrides to immutable audit trails.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_bdbb9520b4d7236b1b2f3885e5adc8de98ff779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9. Automated Penetration Test Verification</w:t>
      </w:r>
    </w:p>
    <w:p>
      <w:pPr>
        <w:pStyle w:val="FirstParagraph"/>
      </w:pPr>
      <w:r>
        <w:t xml:space="preserve">The platform maintains automated regression and security test suites executed prior to release: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Focus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scripts/e2e-security-flow.js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lifecycle auth, fail-closed JWT, SSRF URL blocking, CSRF guards, webhook HMAC verification, and admin bidding rejection.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Scenarios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 / 24 Passing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scripts/concurrency-security-stress.js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High-concurrency race testing, wallet double-spend prevention, distributed Redis mutexes, fee bounds (</w:t>
            </w:r>
            <w:r>
              <w:rPr>
                <w:rStyle w:val="VerbatimChar"/>
              </w:rPr>
              <w:t xml:space="preserve">@Min(1.00)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@Max(10000)</w:t>
            </w:r>
            <w:r>
              <w:t xml:space="preserve">), and nonces.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Scenarios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 / 25 Passing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auction-engine/test/security-controls.spec.ts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Unit-level verification of role gates, SSRF private IP blocking, replay guards, and exception filters.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Suites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_377474f3e6dcfde0408c0f1ffe54c204843e776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10. Remediation &amp; Hardening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Hardening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Bidding Prohibition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separation of duties enforced at bid and fee initiation.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Concurrency &amp; Double-Spend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Redis mutex locks and atomic database updates.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Replay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Nonce and timestamp validation with Redis TTL.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SSRF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IP blocking, HTTPS enforcement, and MIME validation in</w:t>
            </w:r>
            <w:r>
              <w:t xml:space="preserve"> </w:t>
            </w:r>
            <w:r>
              <w:rPr>
                <w:rStyle w:val="VerbatimChar"/>
              </w:rPr>
              <w:t xml:space="preserve">ImageService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Sanitization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GlobalExceptionFilter</w:t>
            </w:r>
            <w:r>
              <w:t xml:space="preserve"> </w:t>
            </w:r>
            <w:r>
              <w:t xml:space="preserve">masking stack traces and 5xx details from clients.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Bounds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</w:t>
            </w:r>
            <w:r>
              <w:t xml:space="preserve"> </w:t>
            </w:r>
            <w:r>
              <w:rPr>
                <w:rStyle w:val="VerbatimChar"/>
              </w:rPr>
              <w:t xml:space="preserve">@Min(1.00)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@Max(10000)</w:t>
            </w:r>
            <w:r>
              <w:t xml:space="preserve"> </w:t>
            </w:r>
            <w:r>
              <w:t xml:space="preserve">on all fee deduction endpoints.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Centralized Log Offloading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immutable audit logs to write-once WORM cloud storage.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for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mTLS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mutual TLS for container-to-container service calls.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for Production</w:t>
            </w:r>
          </w:p>
        </w:tc>
      </w:tr>
    </w:tbl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Guess X - SECURITY_ASSESSMENT</dc:title>
  <dc:creator>Guess X Team</dc:creator>
  <cp:keywords/>
  <dcterms:created xsi:type="dcterms:W3CDTF">2026-10-19T06:36:31Z</dcterms:created>
  <dcterms:modified xsi:type="dcterms:W3CDTF">2026-10-19T06:36:31Z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19, 2026</vt:lpwstr>
  </property>
</Properties>
</file>