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2B5B9" w14:textId="160EF0D1" w:rsidR="006E1CD1" w:rsidRPr="00A07449" w:rsidRDefault="006E1CD1" w:rsidP="006E1CD1">
      <w:pPr>
        <w:jc w:val="center"/>
        <w:rPr>
          <w:bCs/>
          <w:sz w:val="28"/>
          <w:szCs w:val="28"/>
        </w:rPr>
      </w:pPr>
      <w:bookmarkStart w:id="0" w:name="_GoBack"/>
      <w:bookmarkEnd w:id="0"/>
      <w:r w:rsidRPr="00A07449">
        <w:rPr>
          <w:bCs/>
          <w:sz w:val="28"/>
          <w:szCs w:val="28"/>
        </w:rPr>
        <w:t>МИНОБРНАУКИ РОССИИ</w:t>
      </w:r>
    </w:p>
    <w:p w14:paraId="4CA238B2" w14:textId="77777777" w:rsidR="006E1CD1" w:rsidRPr="00A07449" w:rsidRDefault="006E1CD1" w:rsidP="006E1CD1">
      <w:pPr>
        <w:jc w:val="center"/>
        <w:rPr>
          <w:bCs/>
          <w:sz w:val="28"/>
          <w:szCs w:val="28"/>
        </w:rPr>
      </w:pPr>
      <w:r w:rsidRPr="00A07449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665F13D" w14:textId="77777777" w:rsidR="006E1CD1" w:rsidRPr="00A07449" w:rsidRDefault="006E1CD1" w:rsidP="006E1CD1">
      <w:pPr>
        <w:jc w:val="center"/>
        <w:rPr>
          <w:bCs/>
          <w:sz w:val="28"/>
          <w:szCs w:val="28"/>
        </w:rPr>
      </w:pPr>
      <w:r w:rsidRPr="00A07449">
        <w:rPr>
          <w:bCs/>
          <w:sz w:val="28"/>
          <w:szCs w:val="28"/>
        </w:rPr>
        <w:t xml:space="preserve">высшего  образования </w:t>
      </w:r>
    </w:p>
    <w:p w14:paraId="0FE46C35" w14:textId="77777777" w:rsidR="006E1CD1" w:rsidRPr="00A07449" w:rsidRDefault="006E1CD1" w:rsidP="006E1CD1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 w:rsidRPr="00A07449"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A07449">
        <w:rPr>
          <w:bCs/>
          <w:sz w:val="28"/>
          <w:szCs w:val="28"/>
        </w:rPr>
        <w:t>(ГГУ)</w:t>
      </w:r>
      <w:r w:rsidRPr="00A07449">
        <w:rPr>
          <w:bCs/>
          <w:sz w:val="28"/>
          <w:szCs w:val="28"/>
        </w:rPr>
        <w:tab/>
      </w:r>
    </w:p>
    <w:p w14:paraId="4917E5D3" w14:textId="77777777" w:rsidR="006E1CD1" w:rsidRPr="00A07449" w:rsidRDefault="006E1CD1" w:rsidP="006E1CD1">
      <w:pPr>
        <w:jc w:val="center"/>
        <w:rPr>
          <w:bCs/>
          <w:sz w:val="28"/>
          <w:szCs w:val="28"/>
        </w:rPr>
      </w:pPr>
      <w:r w:rsidRPr="00A07449">
        <w:rPr>
          <w:bCs/>
          <w:sz w:val="28"/>
          <w:szCs w:val="28"/>
        </w:rPr>
        <w:t>Колледж ГГУ</w:t>
      </w:r>
    </w:p>
    <w:p w14:paraId="34D8AED0" w14:textId="77777777" w:rsidR="006E1CD1" w:rsidRPr="00A07449" w:rsidRDefault="006E1CD1" w:rsidP="006E1CD1">
      <w:pPr>
        <w:jc w:val="center"/>
        <w:rPr>
          <w:sz w:val="28"/>
          <w:szCs w:val="28"/>
        </w:rPr>
      </w:pPr>
    </w:p>
    <w:p w14:paraId="77B72F43" w14:textId="77777777" w:rsidR="006E1CD1" w:rsidRPr="00A07449" w:rsidRDefault="006E1CD1" w:rsidP="006E1CD1">
      <w:pPr>
        <w:shd w:val="clear" w:color="auto" w:fill="FFFFFF"/>
        <w:jc w:val="center"/>
        <w:rPr>
          <w:sz w:val="28"/>
          <w:szCs w:val="28"/>
        </w:rPr>
      </w:pPr>
      <w:r w:rsidRPr="00A07449">
        <w:rPr>
          <w:sz w:val="28"/>
          <w:szCs w:val="28"/>
        </w:rPr>
        <w:t>Специальность 09.02.07 Информационные системы и программирование</w:t>
      </w:r>
    </w:p>
    <w:p w14:paraId="499D050A" w14:textId="77777777" w:rsidR="006E1CD1" w:rsidRPr="00A07449" w:rsidRDefault="006E1CD1" w:rsidP="006E1CD1">
      <w:pPr>
        <w:jc w:val="center"/>
        <w:rPr>
          <w:sz w:val="28"/>
          <w:szCs w:val="28"/>
        </w:rPr>
      </w:pPr>
    </w:p>
    <w:p w14:paraId="27D73976" w14:textId="3498DD9D" w:rsidR="006E1CD1" w:rsidRDefault="004A30C2" w:rsidP="004A30C2">
      <w:pPr>
        <w:jc w:val="right"/>
        <w:rPr>
          <w:sz w:val="28"/>
          <w:szCs w:val="28"/>
        </w:rPr>
      </w:pPr>
      <w:r>
        <w:rPr>
          <w:sz w:val="28"/>
          <w:szCs w:val="28"/>
        </w:rPr>
        <w:t>Утверждён</w:t>
      </w:r>
    </w:p>
    <w:p w14:paraId="31EEE375" w14:textId="7F0EB123" w:rsidR="004A30C2" w:rsidRDefault="004A30C2" w:rsidP="004A30C2">
      <w:pPr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14:paraId="21601B94" w14:textId="1DD4DF52" w:rsidR="004A30C2" w:rsidRPr="00A07449" w:rsidRDefault="004A30C2" w:rsidP="004A30C2">
      <w:pPr>
        <w:jc w:val="right"/>
        <w:rPr>
          <w:sz w:val="28"/>
          <w:szCs w:val="28"/>
        </w:rPr>
      </w:pPr>
      <w:r>
        <w:rPr>
          <w:sz w:val="28"/>
          <w:szCs w:val="28"/>
        </w:rPr>
        <w:t>Сахарова А.А</w:t>
      </w:r>
    </w:p>
    <w:p w14:paraId="06C41BC4" w14:textId="77777777" w:rsidR="006E1CD1" w:rsidRPr="00A07449" w:rsidRDefault="006E1CD1" w:rsidP="006E1CD1">
      <w:pPr>
        <w:rPr>
          <w:sz w:val="28"/>
          <w:szCs w:val="28"/>
        </w:rPr>
      </w:pPr>
    </w:p>
    <w:p w14:paraId="2C69F503" w14:textId="77777777" w:rsidR="006E1CD1" w:rsidRPr="00A07449" w:rsidRDefault="006E1CD1" w:rsidP="006E1CD1">
      <w:pPr>
        <w:rPr>
          <w:sz w:val="28"/>
          <w:szCs w:val="28"/>
        </w:rPr>
      </w:pPr>
    </w:p>
    <w:p w14:paraId="77E94083" w14:textId="77777777" w:rsidR="006E1CD1" w:rsidRPr="00A07449" w:rsidRDefault="006E1CD1" w:rsidP="006E1CD1">
      <w:pPr>
        <w:rPr>
          <w:sz w:val="28"/>
          <w:szCs w:val="28"/>
        </w:rPr>
      </w:pPr>
    </w:p>
    <w:p w14:paraId="4A5CEC48" w14:textId="77777777" w:rsidR="006E1CD1" w:rsidRPr="00A07449" w:rsidRDefault="006E1CD1" w:rsidP="006E1CD1">
      <w:pPr>
        <w:rPr>
          <w:sz w:val="28"/>
          <w:szCs w:val="28"/>
        </w:rPr>
      </w:pPr>
    </w:p>
    <w:p w14:paraId="69E16863" w14:textId="53A55D26" w:rsidR="006E1CD1" w:rsidRPr="00A07449" w:rsidRDefault="00002E06" w:rsidP="006E1CD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 №4</w:t>
      </w:r>
    </w:p>
    <w:p w14:paraId="076E7CD4" w14:textId="77777777" w:rsidR="006E1CD1" w:rsidRPr="00A07449" w:rsidRDefault="006E1CD1" w:rsidP="006E1CD1">
      <w:pPr>
        <w:jc w:val="center"/>
        <w:rPr>
          <w:b/>
          <w:bCs/>
          <w:color w:val="000000"/>
          <w:sz w:val="28"/>
          <w:szCs w:val="28"/>
        </w:rPr>
      </w:pPr>
    </w:p>
    <w:p w14:paraId="34B782D8" w14:textId="77777777" w:rsidR="006E1CD1" w:rsidRPr="00A07449" w:rsidRDefault="006E1CD1" w:rsidP="006E1CD1">
      <w:pPr>
        <w:jc w:val="center"/>
        <w:rPr>
          <w:b/>
          <w:bCs/>
          <w:color w:val="000000"/>
          <w:sz w:val="28"/>
          <w:szCs w:val="28"/>
        </w:rPr>
      </w:pPr>
      <w:r w:rsidRPr="00A07449">
        <w:rPr>
          <w:b/>
          <w:bCs/>
          <w:color w:val="000000"/>
          <w:sz w:val="28"/>
          <w:szCs w:val="28"/>
        </w:rPr>
        <w:t>ПО «МДК 01.01.»</w:t>
      </w:r>
    </w:p>
    <w:p w14:paraId="7F236A49" w14:textId="77777777" w:rsidR="006E1CD1" w:rsidRPr="00A07449" w:rsidRDefault="006E1CD1" w:rsidP="006E1CD1">
      <w:pPr>
        <w:jc w:val="center"/>
        <w:rPr>
          <w:b/>
          <w:sz w:val="28"/>
          <w:szCs w:val="28"/>
        </w:rPr>
      </w:pPr>
    </w:p>
    <w:p w14:paraId="0CB18036" w14:textId="77777777" w:rsidR="006E1CD1" w:rsidRPr="00A07449" w:rsidRDefault="006E1CD1" w:rsidP="006E1CD1">
      <w:pPr>
        <w:jc w:val="center"/>
        <w:rPr>
          <w:b/>
          <w:sz w:val="28"/>
          <w:szCs w:val="28"/>
        </w:rPr>
      </w:pPr>
    </w:p>
    <w:p w14:paraId="10905DAE" w14:textId="77777777" w:rsidR="006E1CD1" w:rsidRPr="00A07449" w:rsidRDefault="006E1CD1" w:rsidP="006E1CD1">
      <w:pPr>
        <w:jc w:val="center"/>
        <w:rPr>
          <w:b/>
          <w:sz w:val="28"/>
          <w:szCs w:val="28"/>
        </w:rPr>
      </w:pPr>
      <w:r w:rsidRPr="00A07449">
        <w:rPr>
          <w:b/>
          <w:sz w:val="28"/>
          <w:szCs w:val="28"/>
        </w:rPr>
        <w:t>на тему «Разработка технического задания»</w:t>
      </w:r>
    </w:p>
    <w:p w14:paraId="0D668952" w14:textId="77777777" w:rsidR="006E1CD1" w:rsidRPr="00A07449" w:rsidRDefault="006E1CD1" w:rsidP="006E1CD1">
      <w:pPr>
        <w:rPr>
          <w:sz w:val="28"/>
          <w:szCs w:val="28"/>
        </w:rPr>
      </w:pPr>
    </w:p>
    <w:p w14:paraId="31AECF9A" w14:textId="77777777" w:rsidR="006E1CD1" w:rsidRPr="00A07449" w:rsidRDefault="006E1CD1" w:rsidP="006E1CD1">
      <w:pPr>
        <w:rPr>
          <w:sz w:val="28"/>
          <w:szCs w:val="28"/>
        </w:rPr>
      </w:pPr>
    </w:p>
    <w:p w14:paraId="1A5F255C" w14:textId="77777777" w:rsidR="006E1CD1" w:rsidRPr="00A07449" w:rsidRDefault="006E1CD1" w:rsidP="006E1CD1">
      <w:pPr>
        <w:rPr>
          <w:bCs/>
          <w:color w:val="000000"/>
          <w:sz w:val="28"/>
          <w:szCs w:val="28"/>
        </w:rPr>
      </w:pPr>
    </w:p>
    <w:p w14:paraId="4F28E8CD" w14:textId="77777777" w:rsidR="006E1CD1" w:rsidRPr="00A07449" w:rsidRDefault="006E1CD1" w:rsidP="006E1CD1">
      <w:pPr>
        <w:rPr>
          <w:bCs/>
          <w:color w:val="000000"/>
          <w:sz w:val="28"/>
          <w:szCs w:val="28"/>
        </w:rPr>
      </w:pPr>
    </w:p>
    <w:p w14:paraId="6F77EB05" w14:textId="77777777" w:rsidR="006E1CD1" w:rsidRPr="00A07449" w:rsidRDefault="006E1CD1" w:rsidP="006E1CD1">
      <w:pPr>
        <w:rPr>
          <w:bCs/>
          <w:color w:val="000000"/>
          <w:sz w:val="28"/>
          <w:szCs w:val="28"/>
        </w:rPr>
      </w:pPr>
    </w:p>
    <w:p w14:paraId="668003E5" w14:textId="77777777" w:rsidR="006E1CD1" w:rsidRPr="00A07449" w:rsidRDefault="006E1CD1" w:rsidP="006E1CD1">
      <w:pPr>
        <w:rPr>
          <w:bCs/>
          <w:color w:val="000000"/>
          <w:sz w:val="28"/>
          <w:szCs w:val="28"/>
        </w:rPr>
      </w:pPr>
    </w:p>
    <w:p w14:paraId="58224361" w14:textId="77777777" w:rsidR="006E1CD1" w:rsidRPr="00A07449" w:rsidRDefault="006E1CD1" w:rsidP="006E1CD1">
      <w:pPr>
        <w:ind w:left="5670"/>
        <w:rPr>
          <w:bCs/>
          <w:color w:val="000000"/>
          <w:sz w:val="28"/>
          <w:szCs w:val="28"/>
        </w:rPr>
      </w:pPr>
      <w:r w:rsidRPr="00A07449">
        <w:rPr>
          <w:bCs/>
          <w:color w:val="000000"/>
          <w:sz w:val="28"/>
          <w:szCs w:val="28"/>
        </w:rPr>
        <w:t>ВЫПОЛНИЛ:</w:t>
      </w:r>
    </w:p>
    <w:p w14:paraId="357FBC40" w14:textId="77777777" w:rsidR="006E1CD1" w:rsidRPr="00A07449" w:rsidRDefault="006E1CD1" w:rsidP="006E1CD1">
      <w:pPr>
        <w:ind w:left="5670"/>
        <w:rPr>
          <w:bCs/>
          <w:color w:val="000000"/>
          <w:sz w:val="28"/>
          <w:szCs w:val="28"/>
        </w:rPr>
      </w:pPr>
      <w:r w:rsidRPr="00A07449">
        <w:rPr>
          <w:bCs/>
          <w:color w:val="000000"/>
          <w:sz w:val="28"/>
          <w:szCs w:val="28"/>
        </w:rPr>
        <w:t>Студент группы  ИСП-О-18</w:t>
      </w:r>
    </w:p>
    <w:p w14:paraId="5A646968" w14:textId="1AF34D66" w:rsidR="006E1CD1" w:rsidRPr="00A07449" w:rsidRDefault="001D2D15" w:rsidP="006E1CD1">
      <w:pPr>
        <w:ind w:left="5670"/>
        <w:rPr>
          <w:bCs/>
          <w:color w:val="000000"/>
          <w:sz w:val="28"/>
          <w:szCs w:val="28"/>
        </w:rPr>
      </w:pPr>
      <w:r w:rsidRPr="00A07449">
        <w:rPr>
          <w:bCs/>
          <w:color w:val="000000"/>
          <w:sz w:val="28"/>
          <w:szCs w:val="28"/>
        </w:rPr>
        <w:t>Ястребов Дмитрий Александрович</w:t>
      </w:r>
    </w:p>
    <w:p w14:paraId="120668E8" w14:textId="77777777" w:rsidR="001D2D15" w:rsidRPr="00A07449" w:rsidRDefault="001D2D15" w:rsidP="006E1CD1">
      <w:pPr>
        <w:ind w:left="5670"/>
        <w:rPr>
          <w:bCs/>
          <w:color w:val="000000"/>
          <w:sz w:val="28"/>
          <w:szCs w:val="28"/>
        </w:rPr>
      </w:pPr>
    </w:p>
    <w:p w14:paraId="592C93DF" w14:textId="77777777" w:rsidR="006E1CD1" w:rsidRPr="00A07449" w:rsidRDefault="006E1CD1" w:rsidP="006E1CD1">
      <w:pPr>
        <w:ind w:left="5670"/>
        <w:rPr>
          <w:bCs/>
          <w:color w:val="000000"/>
          <w:sz w:val="28"/>
          <w:szCs w:val="28"/>
        </w:rPr>
      </w:pPr>
      <w:r w:rsidRPr="00A07449">
        <w:rPr>
          <w:bCs/>
          <w:color w:val="000000"/>
          <w:sz w:val="28"/>
          <w:szCs w:val="28"/>
        </w:rPr>
        <w:t>ПРОВЕРИЛА:</w:t>
      </w:r>
    </w:p>
    <w:p w14:paraId="1E31B91E" w14:textId="77777777" w:rsidR="006E1CD1" w:rsidRPr="00A07449" w:rsidRDefault="006E1CD1" w:rsidP="006E1CD1">
      <w:pPr>
        <w:ind w:left="5670"/>
        <w:rPr>
          <w:bCs/>
          <w:color w:val="000000"/>
          <w:sz w:val="28"/>
          <w:szCs w:val="28"/>
        </w:rPr>
      </w:pPr>
      <w:proofErr w:type="spellStart"/>
      <w:r w:rsidRPr="00A07449">
        <w:rPr>
          <w:bCs/>
          <w:color w:val="000000"/>
          <w:sz w:val="28"/>
          <w:szCs w:val="28"/>
        </w:rPr>
        <w:t>Прокуронова</w:t>
      </w:r>
      <w:proofErr w:type="spellEnd"/>
      <w:r w:rsidRPr="00A07449">
        <w:rPr>
          <w:bCs/>
          <w:color w:val="000000"/>
          <w:sz w:val="28"/>
          <w:szCs w:val="28"/>
        </w:rPr>
        <w:t xml:space="preserve"> А. Ю.</w:t>
      </w:r>
    </w:p>
    <w:p w14:paraId="749764F9" w14:textId="77777777" w:rsidR="006E1CD1" w:rsidRPr="00A07449" w:rsidRDefault="006E1CD1" w:rsidP="006E1CD1">
      <w:pPr>
        <w:ind w:left="5670"/>
        <w:rPr>
          <w:bCs/>
          <w:color w:val="000000"/>
          <w:sz w:val="28"/>
          <w:szCs w:val="28"/>
        </w:rPr>
      </w:pPr>
    </w:p>
    <w:p w14:paraId="6F09A3AF" w14:textId="77777777" w:rsidR="006E1CD1" w:rsidRPr="00A07449" w:rsidRDefault="006E1CD1" w:rsidP="006E1CD1">
      <w:pPr>
        <w:ind w:left="5670"/>
        <w:rPr>
          <w:sz w:val="28"/>
          <w:szCs w:val="28"/>
        </w:rPr>
      </w:pPr>
      <w:r w:rsidRPr="00A07449">
        <w:rPr>
          <w:sz w:val="28"/>
          <w:szCs w:val="28"/>
        </w:rPr>
        <w:t>Оценка ___________________</w:t>
      </w:r>
    </w:p>
    <w:p w14:paraId="5FD95ABF" w14:textId="77777777" w:rsidR="006E1CD1" w:rsidRPr="00A07449" w:rsidRDefault="006E1CD1" w:rsidP="006E1CD1">
      <w:pPr>
        <w:rPr>
          <w:sz w:val="28"/>
          <w:szCs w:val="28"/>
        </w:rPr>
      </w:pPr>
    </w:p>
    <w:p w14:paraId="307B3A10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026F4824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022F35C5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682E6BE2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57ED991C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51179B77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</w:p>
    <w:p w14:paraId="11B40B56" w14:textId="77777777" w:rsidR="006E1CD1" w:rsidRPr="00A07449" w:rsidRDefault="006E1CD1" w:rsidP="006E1CD1">
      <w:pPr>
        <w:jc w:val="center"/>
        <w:rPr>
          <w:color w:val="000000"/>
          <w:sz w:val="28"/>
          <w:szCs w:val="28"/>
        </w:rPr>
      </w:pPr>
      <w:r w:rsidRPr="00A07449">
        <w:rPr>
          <w:color w:val="000000"/>
          <w:sz w:val="28"/>
          <w:szCs w:val="28"/>
        </w:rPr>
        <w:t>п. Электроизолятор</w:t>
      </w:r>
    </w:p>
    <w:p w14:paraId="660E0AC6" w14:textId="77777777" w:rsidR="004A30C2" w:rsidRDefault="006E1CD1" w:rsidP="006E1CD1">
      <w:pPr>
        <w:jc w:val="center"/>
        <w:rPr>
          <w:color w:val="000000"/>
          <w:sz w:val="28"/>
          <w:szCs w:val="28"/>
        </w:rPr>
      </w:pPr>
      <w:r w:rsidRPr="00A07449">
        <w:rPr>
          <w:color w:val="000000"/>
          <w:sz w:val="28"/>
          <w:szCs w:val="28"/>
        </w:rPr>
        <w:t>2019 г.</w:t>
      </w:r>
    </w:p>
    <w:p w14:paraId="481567AB" w14:textId="0C76A702" w:rsidR="00D41CBF" w:rsidRPr="00A07449" w:rsidRDefault="00D41CBF" w:rsidP="00D41CBF">
      <w:pPr>
        <w:tabs>
          <w:tab w:val="left" w:pos="1146"/>
        </w:tabs>
        <w:rPr>
          <w:sz w:val="28"/>
          <w:szCs w:val="28"/>
        </w:rPr>
      </w:pPr>
      <w:r w:rsidRPr="00A07449">
        <w:rPr>
          <w:sz w:val="28"/>
          <w:szCs w:val="28"/>
        </w:rPr>
        <w:lastRenderedPageBreak/>
        <w:t>УТВЕРЖДЕН</w:t>
      </w:r>
    </w:p>
    <w:p w14:paraId="7836D945" w14:textId="77777777" w:rsidR="00D41CBF" w:rsidRPr="00A07449" w:rsidRDefault="00D41CBF" w:rsidP="00D41CBF">
      <w:pPr>
        <w:rPr>
          <w:sz w:val="28"/>
          <w:szCs w:val="28"/>
        </w:rPr>
      </w:pPr>
      <w:r w:rsidRPr="00A07449">
        <w:rPr>
          <w:sz w:val="28"/>
          <w:szCs w:val="28"/>
        </w:rPr>
        <w:fldChar w:fldCharType="begin"/>
      </w:r>
      <w:r w:rsidRPr="00A07449">
        <w:rPr>
          <w:sz w:val="28"/>
          <w:szCs w:val="28"/>
        </w:rPr>
        <w:instrText xml:space="preserve"> </w:instrText>
      </w:r>
      <w:r w:rsidRPr="00A07449">
        <w:rPr>
          <w:sz w:val="28"/>
          <w:szCs w:val="28"/>
          <w:lang w:val="en-US"/>
        </w:rPr>
        <w:instrText>SUBJECT</w:instrText>
      </w:r>
      <w:r w:rsidRPr="00A07449">
        <w:rPr>
          <w:sz w:val="28"/>
          <w:szCs w:val="28"/>
        </w:rPr>
        <w:instrText xml:space="preserve">   \* </w:instrText>
      </w:r>
      <w:r w:rsidRPr="00A07449">
        <w:rPr>
          <w:sz w:val="28"/>
          <w:szCs w:val="28"/>
          <w:lang w:val="en-US"/>
        </w:rPr>
        <w:instrText>MERGEFORMAT</w:instrText>
      </w:r>
      <w:r w:rsidRPr="00A07449">
        <w:rPr>
          <w:sz w:val="28"/>
          <w:szCs w:val="28"/>
        </w:rPr>
        <w:instrText xml:space="preserve"> </w:instrText>
      </w:r>
      <w:r w:rsidRPr="00A07449">
        <w:rPr>
          <w:sz w:val="28"/>
          <w:szCs w:val="28"/>
        </w:rPr>
        <w:fldChar w:fldCharType="separate"/>
      </w:r>
      <w:r w:rsidRPr="00A07449">
        <w:rPr>
          <w:sz w:val="28"/>
          <w:szCs w:val="28"/>
        </w:rPr>
        <w:t>ХХХ.ХХХХХХХХ.ХХХХХ-01 90 01</w:t>
      </w:r>
      <w:r w:rsidRPr="00A07449">
        <w:rPr>
          <w:sz w:val="28"/>
          <w:szCs w:val="28"/>
        </w:rPr>
        <w:fldChar w:fldCharType="end"/>
      </w:r>
      <w:r w:rsidRPr="00A07449">
        <w:rPr>
          <w:sz w:val="28"/>
          <w:szCs w:val="28"/>
        </w:rPr>
        <w:t>-ЛУ</w:t>
      </w:r>
    </w:p>
    <w:p w14:paraId="6B3A1736" w14:textId="77777777" w:rsidR="00D41CBF" w:rsidRPr="00A07449" w:rsidRDefault="00D41CBF" w:rsidP="00D41CBF">
      <w:pPr>
        <w:rPr>
          <w:sz w:val="28"/>
          <w:szCs w:val="28"/>
        </w:rPr>
      </w:pPr>
    </w:p>
    <w:p w14:paraId="2E996915" w14:textId="77777777" w:rsidR="00D41CBF" w:rsidRPr="00A07449" w:rsidRDefault="00D41CBF" w:rsidP="00D41CBF">
      <w:pPr>
        <w:rPr>
          <w:sz w:val="28"/>
          <w:szCs w:val="28"/>
        </w:rPr>
      </w:pPr>
    </w:p>
    <w:p w14:paraId="4E6104D9" w14:textId="77777777" w:rsidR="00D41CBF" w:rsidRPr="00A07449" w:rsidRDefault="00D41CBF" w:rsidP="00D41CBF">
      <w:pPr>
        <w:rPr>
          <w:sz w:val="28"/>
          <w:szCs w:val="28"/>
        </w:rPr>
      </w:pPr>
    </w:p>
    <w:p w14:paraId="5D7C393B" w14:textId="5D9E4265" w:rsidR="00D41CBF" w:rsidRPr="00A07449" w:rsidRDefault="00D41CBF" w:rsidP="00D9030C">
      <w:pPr>
        <w:spacing w:after="120"/>
        <w:rPr>
          <w:sz w:val="28"/>
          <w:szCs w:val="28"/>
        </w:rPr>
      </w:pPr>
    </w:p>
    <w:p w14:paraId="1B65F688" w14:textId="77777777" w:rsidR="006E1CD1" w:rsidRPr="00A07449" w:rsidRDefault="006E1CD1" w:rsidP="00D9030C">
      <w:pPr>
        <w:spacing w:after="120"/>
        <w:rPr>
          <w:b/>
          <w:sz w:val="28"/>
          <w:szCs w:val="28"/>
        </w:rPr>
      </w:pPr>
    </w:p>
    <w:p w14:paraId="01AC7C75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512F36D2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1B56F77A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260BDFD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465755F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17A2410E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6A662AB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07449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3F2B9E3E" w:rsidR="00D41CBF" w:rsidRPr="00A07449" w:rsidRDefault="001D2D15" w:rsidP="00D41CBF">
      <w:pPr>
        <w:spacing w:after="120"/>
        <w:jc w:val="center"/>
        <w:rPr>
          <w:b/>
          <w:sz w:val="28"/>
          <w:szCs w:val="28"/>
        </w:rPr>
      </w:pPr>
      <w:r w:rsidRPr="00A07449">
        <w:rPr>
          <w:b/>
          <w:sz w:val="28"/>
          <w:szCs w:val="28"/>
        </w:rPr>
        <w:t>Молочный завод</w:t>
      </w:r>
    </w:p>
    <w:p w14:paraId="146D7509" w14:textId="77777777" w:rsidR="00A10F1A" w:rsidRPr="00A07449" w:rsidRDefault="00A10F1A" w:rsidP="002C2C00">
      <w:pPr>
        <w:spacing w:after="120"/>
        <w:jc w:val="center"/>
        <w:rPr>
          <w:b/>
          <w:sz w:val="28"/>
          <w:szCs w:val="28"/>
        </w:rPr>
      </w:pPr>
      <w:r w:rsidRPr="00A07449">
        <w:rPr>
          <w:b/>
          <w:sz w:val="28"/>
          <w:szCs w:val="28"/>
        </w:rPr>
        <w:t>Техническое задание</w:t>
      </w:r>
    </w:p>
    <w:p w14:paraId="13926870" w14:textId="77777777" w:rsidR="00A54CED" w:rsidRPr="00A07449" w:rsidRDefault="00A54CED" w:rsidP="00A54CED">
      <w:pPr>
        <w:spacing w:after="120"/>
        <w:jc w:val="center"/>
        <w:rPr>
          <w:b/>
          <w:sz w:val="28"/>
          <w:szCs w:val="28"/>
        </w:rPr>
      </w:pPr>
      <w:r w:rsidRPr="00A07449">
        <w:rPr>
          <w:b/>
          <w:sz w:val="28"/>
          <w:szCs w:val="28"/>
        </w:rPr>
        <w:fldChar w:fldCharType="begin"/>
      </w:r>
      <w:r w:rsidRPr="00A07449">
        <w:rPr>
          <w:b/>
          <w:sz w:val="28"/>
          <w:szCs w:val="28"/>
        </w:rPr>
        <w:instrText xml:space="preserve"> SUBJECT   \* MERGEFORMAT </w:instrText>
      </w:r>
      <w:r w:rsidRPr="00A07449">
        <w:rPr>
          <w:b/>
          <w:sz w:val="28"/>
          <w:szCs w:val="28"/>
        </w:rPr>
        <w:fldChar w:fldCharType="separate"/>
      </w:r>
      <w:r w:rsidRPr="00A07449">
        <w:rPr>
          <w:b/>
          <w:sz w:val="28"/>
          <w:szCs w:val="28"/>
        </w:rPr>
        <w:t>ХХХ.ХХХХХХХХ.ХХХХХ-01 90 01</w:t>
      </w:r>
      <w:r w:rsidRPr="00A07449">
        <w:rPr>
          <w:b/>
          <w:sz w:val="28"/>
          <w:szCs w:val="28"/>
        </w:rPr>
        <w:fldChar w:fldCharType="end"/>
      </w:r>
    </w:p>
    <w:p w14:paraId="6EB4C483" w14:textId="58AC16C7" w:rsidR="003801C6" w:rsidRPr="00A07449" w:rsidRDefault="005B3858" w:rsidP="002C2C00">
      <w:pPr>
        <w:spacing w:after="120"/>
        <w:jc w:val="center"/>
        <w:rPr>
          <w:b/>
          <w:sz w:val="28"/>
          <w:szCs w:val="28"/>
        </w:rPr>
      </w:pPr>
      <w:r w:rsidRPr="00A07449">
        <w:rPr>
          <w:b/>
          <w:sz w:val="28"/>
          <w:szCs w:val="28"/>
        </w:rPr>
        <w:t xml:space="preserve">Листов </w:t>
      </w:r>
      <w:r w:rsidR="00D70D91">
        <w:rPr>
          <w:b/>
          <w:sz w:val="28"/>
          <w:szCs w:val="28"/>
        </w:rPr>
        <w:t>14</w:t>
      </w:r>
    </w:p>
    <w:p w14:paraId="3C658FAB" w14:textId="77777777" w:rsidR="002C2C00" w:rsidRPr="00A07449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07449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07449" w:rsidRDefault="00B62D4E" w:rsidP="002C2C00">
      <w:pPr>
        <w:jc w:val="center"/>
        <w:rPr>
          <w:sz w:val="28"/>
          <w:szCs w:val="28"/>
        </w:rPr>
      </w:pPr>
    </w:p>
    <w:p w14:paraId="1F45610D" w14:textId="3FF37631" w:rsidR="002C2C00" w:rsidRPr="00A07449" w:rsidRDefault="0045460F" w:rsidP="002C2C00">
      <w:pPr>
        <w:jc w:val="center"/>
        <w:rPr>
          <w:b/>
          <w:sz w:val="28"/>
          <w:szCs w:val="28"/>
        </w:rPr>
        <w:sectPr w:rsidR="002C2C00" w:rsidRPr="00A07449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07449">
        <w:rPr>
          <w:sz w:val="28"/>
          <w:szCs w:val="28"/>
        </w:rPr>
        <w:t>2019</w:t>
      </w:r>
    </w:p>
    <w:p w14:paraId="5F4B31DB" w14:textId="77777777" w:rsidR="004A30C2" w:rsidRPr="0017643F" w:rsidRDefault="004A30C2" w:rsidP="0017643F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17643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8FCF6F7" w14:textId="6647DB67" w:rsidR="00AB08C1" w:rsidRDefault="004A30C2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r w:rsidRPr="0017643F">
        <w:rPr>
          <w:rFonts w:ascii="Times New Roman" w:hAnsi="Times New Roman"/>
          <w:sz w:val="28"/>
          <w:szCs w:val="28"/>
        </w:rPr>
        <w:fldChar w:fldCharType="begin"/>
      </w:r>
      <w:r w:rsidRPr="0017643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7643F">
        <w:rPr>
          <w:rFonts w:ascii="Times New Roman" w:hAnsi="Times New Roman"/>
          <w:sz w:val="28"/>
          <w:szCs w:val="28"/>
        </w:rPr>
        <w:fldChar w:fldCharType="separate"/>
      </w:r>
      <w:r w:rsidR="00AB08C1" w:rsidRPr="00AB08C1">
        <w:t xml:space="preserve"> </w:t>
      </w:r>
      <w:hyperlink r:id="rId15" w:anchor="_Toc457301676" w:history="1">
        <w:r w:rsidR="00AB08C1">
          <w:rPr>
            <w:rStyle w:val="af"/>
            <w:rFonts w:ascii="Times New Roman" w:hAnsi="Times New Roman"/>
            <w:sz w:val="28"/>
            <w:szCs w:val="28"/>
          </w:rPr>
          <w:t>1.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4</w:t>
        </w:r>
      </w:hyperlink>
    </w:p>
    <w:p w14:paraId="7B9B4622" w14:textId="67E866AA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16" w:anchor="_Toc457301677" w:history="1">
        <w:r w:rsidR="00AB08C1">
          <w:rPr>
            <w:rStyle w:val="af"/>
            <w:rFonts w:ascii="Times New Roman" w:hAnsi="Times New Roman"/>
            <w:sz w:val="28"/>
            <w:szCs w:val="28"/>
          </w:rPr>
          <w:t>2.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5</w:t>
        </w:r>
      </w:hyperlink>
    </w:p>
    <w:p w14:paraId="0EDE6F7B" w14:textId="6C3BEFD6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17" w:anchor="_Toc457301678" w:history="1">
        <w:r w:rsidR="00AB08C1">
          <w:rPr>
            <w:rStyle w:val="af"/>
            <w:rFonts w:ascii="Times New Roman" w:hAnsi="Times New Roman"/>
            <w:sz w:val="28"/>
            <w:szCs w:val="28"/>
          </w:rPr>
          <w:t>3.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6</w:t>
        </w:r>
      </w:hyperlink>
    </w:p>
    <w:p w14:paraId="06676F2B" w14:textId="3D76302A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18" w:anchor="_Toc457301679" w:history="1">
        <w:r w:rsidR="00AB08C1">
          <w:rPr>
            <w:rStyle w:val="af"/>
            <w:rFonts w:ascii="Times New Roman" w:hAnsi="Times New Roman"/>
            <w:sz w:val="28"/>
            <w:szCs w:val="28"/>
          </w:rPr>
          <w:t>4.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7</w:t>
        </w:r>
      </w:hyperlink>
    </w:p>
    <w:p w14:paraId="492081EA" w14:textId="1EC862FA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19" w:anchor="_Toc457301680" w:history="1">
        <w:r w:rsidR="00AB08C1">
          <w:rPr>
            <w:rStyle w:val="af"/>
            <w:rFonts w:ascii="Times New Roman" w:hAnsi="Times New Roman"/>
            <w:noProof/>
            <w:sz w:val="28"/>
            <w:szCs w:val="28"/>
            <w:lang w:val="en-US"/>
          </w:rPr>
          <w:t>4.1</w:t>
        </w:r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 xml:space="preserve"> Требования к функциональным характеристикам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7</w:t>
        </w:r>
      </w:hyperlink>
    </w:p>
    <w:p w14:paraId="7F24B7CF" w14:textId="2AC60C0E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0" w:anchor="_Toc457301681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4.2 Требования к надежности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7</w:t>
        </w:r>
      </w:hyperlink>
    </w:p>
    <w:p w14:paraId="3EAC7D2E" w14:textId="663C3EE8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1" w:anchor="_Toc457301682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4.3 Условия эксплуатации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7</w:t>
        </w:r>
      </w:hyperlink>
    </w:p>
    <w:p w14:paraId="7A4B26A6" w14:textId="12FD9039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2" w:anchor="_Toc457301683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8</w:t>
        </w:r>
      </w:hyperlink>
    </w:p>
    <w:p w14:paraId="30169F73" w14:textId="26A76443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3" w:anchor="_Toc457301684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8</w:t>
        </w:r>
      </w:hyperlink>
    </w:p>
    <w:p w14:paraId="6EEFBCE4" w14:textId="0931FFA7" w:rsidR="00AB08C1" w:rsidRPr="00AB08C1" w:rsidRDefault="00766979" w:rsidP="00AB08C1">
      <w:pPr>
        <w:pStyle w:val="28"/>
        <w:rPr>
          <w:rFonts w:ascii="Times New Roman" w:hAnsi="Times New Roman"/>
          <w:noProof/>
          <w:color w:val="0000FF"/>
          <w:sz w:val="28"/>
          <w:szCs w:val="28"/>
          <w:u w:val="single"/>
        </w:rPr>
      </w:pPr>
      <w:hyperlink r:id="rId24" w:anchor="_Toc457301685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4.6 Требования к маркировке и упаковке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8</w:t>
        </w:r>
      </w:hyperlink>
    </w:p>
    <w:p w14:paraId="7E2E66EB" w14:textId="62D968E8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5" w:anchor="_Toc457301686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4.7 Требования к транспортированию и хранению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8</w:t>
        </w:r>
      </w:hyperlink>
    </w:p>
    <w:p w14:paraId="552F3B62" w14:textId="48A1E781" w:rsidR="00AB08C1" w:rsidRDefault="00766979" w:rsidP="00AB08C1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r:id="rId26" w:anchor="_Toc457301687" w:history="1">
        <w:r w:rsidR="00AB08C1">
          <w:rPr>
            <w:rStyle w:val="af"/>
            <w:rFonts w:ascii="Times New Roman" w:hAnsi="Times New Roman"/>
            <w:noProof/>
            <w:sz w:val="28"/>
            <w:szCs w:val="28"/>
          </w:rPr>
          <w:t>4.8 Специальные требования</w:t>
        </w:r>
        <w:r w:rsidR="00AB08C1">
          <w:rPr>
            <w:rStyle w:val="af"/>
            <w:rFonts w:ascii="Times New Roman" w:hAnsi="Times New Roman"/>
            <w:noProof/>
            <w:webHidden/>
            <w:sz w:val="28"/>
            <w:szCs w:val="28"/>
          </w:rPr>
          <w:tab/>
          <w:t>8</w:t>
        </w:r>
      </w:hyperlink>
    </w:p>
    <w:p w14:paraId="1005FBBE" w14:textId="73A4FA5D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27" w:anchor="_Toc457301688" w:history="1">
        <w:r w:rsidR="00AB08C1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9</w:t>
        </w:r>
      </w:hyperlink>
    </w:p>
    <w:p w14:paraId="50975308" w14:textId="1898D249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28" w:anchor="_Toc457301689" w:history="1">
        <w:r w:rsidR="00AB08C1">
          <w:rPr>
            <w:rStyle w:val="af"/>
            <w:rFonts w:ascii="Times New Roman" w:hAnsi="Times New Roman"/>
            <w:sz w:val="28"/>
            <w:szCs w:val="28"/>
          </w:rPr>
          <w:t>6.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10</w:t>
        </w:r>
      </w:hyperlink>
    </w:p>
    <w:p w14:paraId="58593DC9" w14:textId="11F77097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29" w:anchor="_Toc457301690" w:history="1">
        <w:r w:rsidR="00AB08C1">
          <w:rPr>
            <w:rStyle w:val="af"/>
            <w:rFonts w:ascii="Times New Roman" w:hAnsi="Times New Roman"/>
            <w:sz w:val="28"/>
            <w:szCs w:val="28"/>
          </w:rPr>
          <w:t>7.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11</w:t>
        </w:r>
      </w:hyperlink>
    </w:p>
    <w:p w14:paraId="72A426BA" w14:textId="23C43113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30" w:anchor="_Toc457301691" w:history="1">
        <w:r w:rsidR="00AB08C1">
          <w:rPr>
            <w:rStyle w:val="af"/>
            <w:rFonts w:ascii="Times New Roman" w:hAnsi="Times New Roman"/>
            <w:sz w:val="28"/>
            <w:szCs w:val="28"/>
          </w:rPr>
          <w:t>8.</w:t>
        </w:r>
        <w:r w:rsidR="00AB08C1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  <w:t>13</w:t>
        </w:r>
      </w:hyperlink>
    </w:p>
    <w:p w14:paraId="1E6E9E31" w14:textId="3E52C6C9" w:rsidR="00AB08C1" w:rsidRDefault="00766979" w:rsidP="00AB08C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r:id="rId31" w:anchor="_Toc457301692" w:history="1">
        <w:r w:rsidR="00AB08C1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ab/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fldChar w:fldCharType="begin"/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instrText xml:space="preserve"> PAGEREF _Toc457301692 \h </w:instrTex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fldChar w:fldCharType="separate"/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t>14</w:t>
        </w:r>
        <w:r w:rsidR="00AB08C1">
          <w:rPr>
            <w:rStyle w:val="af"/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4B7EBB7" w14:textId="1148BA53" w:rsidR="004A30C2" w:rsidRPr="0017643F" w:rsidRDefault="004A30C2" w:rsidP="00AB08C1">
      <w:pPr>
        <w:pStyle w:val="11"/>
        <w:spacing w:line="360" w:lineRule="auto"/>
        <w:rPr>
          <w:rFonts w:ascii="Times New Roman" w:hAnsi="Times New Roman"/>
          <w:b w:val="0"/>
          <w:sz w:val="28"/>
          <w:szCs w:val="28"/>
          <w:lang w:eastAsia="ru-RU"/>
        </w:rPr>
      </w:pPr>
    </w:p>
    <w:p w14:paraId="1402E894" w14:textId="7EDAA863" w:rsidR="00DC7E88" w:rsidRPr="0017643F" w:rsidRDefault="004A30C2" w:rsidP="0017643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  <w:sectPr w:rsidR="00DC7E88" w:rsidRPr="0017643F" w:rsidSect="001E483A">
          <w:headerReference w:type="default" r:id="rId32"/>
          <w:footerReference w:type="default" r:id="rId33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17643F">
        <w:rPr>
          <w:rFonts w:ascii="Times New Roman" w:hAnsi="Times New Roman"/>
          <w:sz w:val="28"/>
          <w:szCs w:val="28"/>
        </w:rPr>
        <w:fldChar w:fldCharType="end"/>
      </w:r>
    </w:p>
    <w:p w14:paraId="3F2416E0" w14:textId="77777777" w:rsidR="004A30C2" w:rsidRPr="0017643F" w:rsidRDefault="004A30C2" w:rsidP="0017643F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457301676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668E774C" w14:textId="77777777" w:rsidR="004A30C2" w:rsidRPr="0017643F" w:rsidRDefault="004A30C2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>Разработать информационную систему (ИС)\ учета прихода сырья и продаж готовой продукции молокозавода. База данных должна содержать информацию о сырье (молоко) и готовой продукции (упакованные молоко, кефир, сметана, сливки и т.д.). ИС должна содержать экранные формы для ввода и редактирования данных в таблицах и все необходимые выходные отчеты.</w:t>
      </w:r>
    </w:p>
    <w:p w14:paraId="5842D694" w14:textId="3A9ACA2F" w:rsidR="00A10F1A" w:rsidRPr="0017643F" w:rsidRDefault="00A10F1A" w:rsidP="0017643F">
      <w:pPr>
        <w:spacing w:line="360" w:lineRule="auto"/>
        <w:rPr>
          <w:sz w:val="28"/>
          <w:szCs w:val="28"/>
        </w:rPr>
      </w:pPr>
    </w:p>
    <w:p w14:paraId="2F354437" w14:textId="77777777" w:rsidR="00A10F1A" w:rsidRPr="0017643F" w:rsidRDefault="00F27C1A" w:rsidP="0017643F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3" w:name="_Toc457301677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14:paraId="6D2C9DFE" w14:textId="57BD9FF3" w:rsidR="00AA1DAD" w:rsidRPr="0017643F" w:rsidRDefault="00AA1DA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722A77C" w14:textId="492046A9" w:rsidR="001D2D15" w:rsidRPr="0017643F" w:rsidRDefault="00AA1DA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Основанием для данной работы служит</w:t>
      </w:r>
      <w:r w:rsidR="001D2D15" w:rsidRPr="0017643F">
        <w:rPr>
          <w:rFonts w:ascii="Times New Roman" w:hAnsi="Times New Roman"/>
          <w:sz w:val="28"/>
          <w:szCs w:val="28"/>
        </w:rPr>
        <w:t xml:space="preserve"> задание преподавателя на лабораторн</w:t>
      </w:r>
      <w:r w:rsidR="00A07449" w:rsidRPr="0017643F">
        <w:rPr>
          <w:rFonts w:ascii="Times New Roman" w:hAnsi="Times New Roman"/>
          <w:sz w:val="28"/>
          <w:szCs w:val="28"/>
        </w:rPr>
        <w:t>ую работу от 25 сентя</w:t>
      </w:r>
      <w:r w:rsidR="001D2D15" w:rsidRPr="0017643F">
        <w:rPr>
          <w:rFonts w:ascii="Times New Roman" w:hAnsi="Times New Roman"/>
          <w:sz w:val="28"/>
          <w:szCs w:val="28"/>
        </w:rPr>
        <w:t>бря 2019 года</w:t>
      </w:r>
      <w:r w:rsidR="00A07449" w:rsidRPr="0017643F">
        <w:rPr>
          <w:rFonts w:ascii="Times New Roman" w:hAnsi="Times New Roman"/>
          <w:sz w:val="28"/>
          <w:szCs w:val="28"/>
        </w:rPr>
        <w:t>.</w:t>
      </w:r>
    </w:p>
    <w:p w14:paraId="61A1068D" w14:textId="77777777" w:rsidR="001D2D15" w:rsidRPr="0017643F" w:rsidRDefault="001D2D15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41A10699" w14:textId="128AD999" w:rsidR="00A10F1A" w:rsidRPr="0017643F" w:rsidRDefault="00F27C1A" w:rsidP="0017643F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57301678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73CA84D1" w14:textId="55B74BBA" w:rsidR="00717A1F" w:rsidRPr="0017643F" w:rsidRDefault="00A07449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Облегчить поиск </w:t>
      </w:r>
      <w:r w:rsidRPr="0017643F">
        <w:rPr>
          <w:rFonts w:ascii="Times New Roman" w:hAnsi="Times New Roman"/>
          <w:color w:val="000000"/>
          <w:sz w:val="28"/>
          <w:szCs w:val="28"/>
        </w:rPr>
        <w:t>учета прихода сырья и продаж готовой продукции путём создания БД.</w:t>
      </w:r>
    </w:p>
    <w:p w14:paraId="5BC6B46D" w14:textId="77777777" w:rsidR="00A10F1A" w:rsidRPr="0017643F" w:rsidRDefault="00F27C1A" w:rsidP="0017643F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9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1B98E2AF" w:rsidR="00A10F1A" w:rsidRPr="0017643F" w:rsidRDefault="00AB08C1" w:rsidP="00AB08C1">
      <w:pPr>
        <w:pStyle w:val="tdtoccaptionlevel2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6" w:name="_Toc457301680"/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A10F1A" w:rsidRPr="0017643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096F2D27" w14:textId="2EC5465A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Таблица данных до</w:t>
      </w:r>
      <w:r w:rsidR="00A07449" w:rsidRPr="0017643F">
        <w:rPr>
          <w:rFonts w:ascii="Times New Roman" w:hAnsi="Times New Roman"/>
          <w:sz w:val="28"/>
          <w:szCs w:val="28"/>
        </w:rPr>
        <w:t xml:space="preserve">лжна содержать следующие графы: сырьё, готовая </w:t>
      </w:r>
      <w:proofErr w:type="gramStart"/>
      <w:r w:rsidR="00A07449" w:rsidRPr="0017643F">
        <w:rPr>
          <w:rFonts w:ascii="Times New Roman" w:hAnsi="Times New Roman"/>
          <w:sz w:val="28"/>
          <w:szCs w:val="28"/>
        </w:rPr>
        <w:t>продукция(</w:t>
      </w:r>
      <w:proofErr w:type="gramEnd"/>
      <w:r w:rsidR="00A07449" w:rsidRPr="0017643F">
        <w:rPr>
          <w:rFonts w:ascii="Times New Roman" w:hAnsi="Times New Roman"/>
          <w:sz w:val="28"/>
          <w:szCs w:val="28"/>
        </w:rPr>
        <w:t>упакованное молоко, кефир, сметана, сливки и т.д.)</w:t>
      </w:r>
    </w:p>
    <w:p w14:paraId="23355F6B" w14:textId="519A474A" w:rsidR="00C10B40" w:rsidRPr="0017643F" w:rsidRDefault="00C10B40" w:rsidP="0017643F">
      <w:pPr>
        <w:pStyle w:val="tdtext"/>
        <w:spacing w:line="360" w:lineRule="auto"/>
        <w:ind w:hanging="426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B57332" wp14:editId="57F226A9">
            <wp:extent cx="6766560" cy="3369847"/>
            <wp:effectExtent l="0" t="0" r="0" b="2540"/>
            <wp:docPr id="1" name="Рисунок 1" descr="7KYxU5WsA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KYxU5WsAB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82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B153" w14:textId="66FF527F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7301681"/>
      <w:r w:rsidRPr="0017643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258F80F7" w14:textId="2BC6FECB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Программа имеет средние требования к надежности, поскольку несет ответственность перед конечным пользователем. База данных должна обеспечивать целостность, доступность и достоверность информации</w:t>
      </w:r>
    </w:p>
    <w:p w14:paraId="2CD7A9F8" w14:textId="15268E52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457301682"/>
      <w:r w:rsidRPr="0017643F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8"/>
    </w:p>
    <w:p w14:paraId="37F7BA18" w14:textId="6183CFD8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Программа не требует специального обслуживания. Пользователь должен ознакомиться с разделом меню «Помощь» для ознакомления с основными возможностями интерфейса программы. Требуемая квалификация пользователя – оператор.</w:t>
      </w:r>
    </w:p>
    <w:p w14:paraId="06C18B98" w14:textId="77777777" w:rsidR="00AB08C1" w:rsidRDefault="00AB08C1" w:rsidP="00AB08C1">
      <w:pPr>
        <w:pStyle w:val="tdtoccaptionlevel2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9" w:name="_Toc457301683"/>
    </w:p>
    <w:p w14:paraId="4A14FA98" w14:textId="77777777" w:rsidR="00AB08C1" w:rsidRDefault="00AB08C1" w:rsidP="00AB08C1">
      <w:pPr>
        <w:pStyle w:val="tdtoccaptionlevel2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9050E00" w14:textId="25B25DAA" w:rsidR="00A10F1A" w:rsidRPr="00AB08C1" w:rsidRDefault="00A10F1A" w:rsidP="00AB08C1">
      <w:pPr>
        <w:pStyle w:val="tdtoccaptionlevel2"/>
        <w:numPr>
          <w:ilvl w:val="1"/>
          <w:numId w:val="19"/>
        </w:numPr>
      </w:pPr>
      <w:r w:rsidRPr="00AB08C1">
        <w:t>Требования к составу и параметрам технических средств</w:t>
      </w:r>
      <w:bookmarkEnd w:id="9"/>
    </w:p>
    <w:p w14:paraId="361FE9C4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Система, в которой будет применяться данный программный продукт</w:t>
      </w:r>
    </w:p>
    <w:p w14:paraId="0157C3D2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1F000AEF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должна содержать следующие средства с минимальными параметрами:</w:t>
      </w:r>
    </w:p>
    <w:p w14:paraId="5FB03CC7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07188E5A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- оперативная память 512 Мб и выше;</w:t>
      </w:r>
    </w:p>
    <w:p w14:paraId="5419CBB7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7CA90E15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>- жесткий диск 80 Гб и выше</w:t>
      </w:r>
    </w:p>
    <w:p w14:paraId="7C8E3D54" w14:textId="77777777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7144A3B0" w14:textId="649736EC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- процессор </w:t>
      </w:r>
      <w:proofErr w:type="spellStart"/>
      <w:r w:rsidRPr="0017643F">
        <w:rPr>
          <w:rFonts w:ascii="Times New Roman" w:hAnsi="Times New Roman"/>
          <w:sz w:val="28"/>
          <w:szCs w:val="28"/>
        </w:rPr>
        <w:t>Pentium</w:t>
      </w:r>
      <w:proofErr w:type="spellEnd"/>
      <w:r w:rsidRPr="0017643F">
        <w:rPr>
          <w:rFonts w:ascii="Times New Roman" w:hAnsi="Times New Roman"/>
          <w:sz w:val="28"/>
          <w:szCs w:val="28"/>
        </w:rPr>
        <w:t xml:space="preserve"> IV…..</w:t>
      </w:r>
    </w:p>
    <w:p w14:paraId="31A109D8" w14:textId="77777777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457301684"/>
      <w:r w:rsidRPr="0017643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0"/>
    </w:p>
    <w:p w14:paraId="409877A1" w14:textId="1822F366" w:rsidR="000173FF" w:rsidRPr="0017643F" w:rsidRDefault="000173FF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Данное автоматизированное рабочее место должно быть совместимо </w:t>
      </w:r>
      <w:proofErr w:type="spellStart"/>
      <w:r w:rsidRPr="0017643F">
        <w:rPr>
          <w:rFonts w:ascii="Times New Roman" w:hAnsi="Times New Roman"/>
          <w:sz w:val="28"/>
          <w:szCs w:val="28"/>
        </w:rPr>
        <w:t>соследующими</w:t>
      </w:r>
      <w:proofErr w:type="spellEnd"/>
      <w:r w:rsidRPr="0017643F">
        <w:rPr>
          <w:rFonts w:ascii="Times New Roman" w:hAnsi="Times New Roman"/>
          <w:sz w:val="28"/>
          <w:szCs w:val="28"/>
        </w:rPr>
        <w:t xml:space="preserve"> операционными системами: </w:t>
      </w:r>
      <w:proofErr w:type="spellStart"/>
      <w:r w:rsidRPr="0017643F">
        <w:rPr>
          <w:rFonts w:ascii="Times New Roman" w:hAnsi="Times New Roman"/>
          <w:sz w:val="28"/>
          <w:szCs w:val="28"/>
        </w:rPr>
        <w:t>Windows</w:t>
      </w:r>
      <w:proofErr w:type="spellEnd"/>
      <w:r w:rsidRPr="0017643F">
        <w:rPr>
          <w:rFonts w:ascii="Times New Roman" w:hAnsi="Times New Roman"/>
          <w:sz w:val="28"/>
          <w:szCs w:val="28"/>
        </w:rPr>
        <w:t xml:space="preserve"> 2000/NT/XP / </w:t>
      </w:r>
      <w:proofErr w:type="spellStart"/>
      <w:r w:rsidRPr="0017643F">
        <w:rPr>
          <w:rFonts w:ascii="Times New Roman" w:hAnsi="Times New Roman"/>
          <w:sz w:val="28"/>
          <w:szCs w:val="28"/>
        </w:rPr>
        <w:t>Vista</w:t>
      </w:r>
      <w:proofErr w:type="spellEnd"/>
      <w:r w:rsidRPr="0017643F">
        <w:rPr>
          <w:rFonts w:ascii="Times New Roman" w:hAnsi="Times New Roman"/>
          <w:sz w:val="28"/>
          <w:szCs w:val="28"/>
        </w:rPr>
        <w:t xml:space="preserve">/7.. Клиентская часть должна быть разработана </w:t>
      </w:r>
      <w:proofErr w:type="gramStart"/>
      <w:r w:rsidRPr="0017643F">
        <w:rPr>
          <w:rFonts w:ascii="Times New Roman" w:hAnsi="Times New Roman"/>
          <w:sz w:val="28"/>
          <w:szCs w:val="28"/>
        </w:rPr>
        <w:t>с среде</w:t>
      </w:r>
      <w:proofErr w:type="gramEnd"/>
      <w:r w:rsidRPr="00176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643F">
        <w:rPr>
          <w:rFonts w:ascii="Times New Roman" w:hAnsi="Times New Roman"/>
          <w:sz w:val="28"/>
          <w:szCs w:val="28"/>
        </w:rPr>
        <w:t>Lazarus</w:t>
      </w:r>
      <w:proofErr w:type="spellEnd"/>
      <w:r w:rsidRPr="0017643F">
        <w:rPr>
          <w:rFonts w:ascii="Times New Roman" w:hAnsi="Times New Roman"/>
          <w:sz w:val="28"/>
          <w:szCs w:val="28"/>
        </w:rPr>
        <w:t>.</w:t>
      </w:r>
    </w:p>
    <w:p w14:paraId="7C3A1DA6" w14:textId="1EF52176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457301685"/>
      <w:r w:rsidRPr="0017643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1"/>
    </w:p>
    <w:p w14:paraId="343229CA" w14:textId="0FE0469B" w:rsidR="000173FF" w:rsidRPr="0017643F" w:rsidRDefault="00717A1F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Маркировка должна быть нанесена в соответствии с ГОСТом </w:t>
      </w:r>
    </w:p>
    <w:p w14:paraId="21554233" w14:textId="77777777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457301686"/>
      <w:r w:rsidRPr="0017643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2"/>
    </w:p>
    <w:p w14:paraId="0D53510F" w14:textId="7793E501" w:rsidR="0025577D" w:rsidRPr="0017643F" w:rsidRDefault="0025577D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7643F">
        <w:rPr>
          <w:rFonts w:ascii="Times New Roman" w:hAnsi="Times New Roman"/>
          <w:sz w:val="28"/>
          <w:szCs w:val="28"/>
        </w:rPr>
        <w:t xml:space="preserve">Программа поставляется на </w:t>
      </w:r>
      <w:proofErr w:type="spellStart"/>
      <w:r w:rsidRPr="0017643F">
        <w:rPr>
          <w:rFonts w:ascii="Times New Roman" w:hAnsi="Times New Roman"/>
          <w:sz w:val="28"/>
          <w:szCs w:val="28"/>
        </w:rPr>
        <w:t>флеш</w:t>
      </w:r>
      <w:proofErr w:type="spellEnd"/>
      <w:r w:rsidRPr="0017643F">
        <w:rPr>
          <w:rFonts w:ascii="Times New Roman" w:hAnsi="Times New Roman"/>
          <w:sz w:val="28"/>
          <w:szCs w:val="28"/>
        </w:rPr>
        <w:t xml:space="preserve">-носителе. </w:t>
      </w:r>
      <w:proofErr w:type="spellStart"/>
      <w:r w:rsidRPr="0017643F">
        <w:rPr>
          <w:rFonts w:ascii="Times New Roman" w:hAnsi="Times New Roman"/>
          <w:sz w:val="28"/>
          <w:szCs w:val="28"/>
          <w:lang w:val="en-US"/>
        </w:rPr>
        <w:t>Особых</w:t>
      </w:r>
      <w:proofErr w:type="spellEnd"/>
      <w:r w:rsidRPr="001764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643F">
        <w:rPr>
          <w:rFonts w:ascii="Times New Roman" w:hAnsi="Times New Roman"/>
          <w:sz w:val="28"/>
          <w:szCs w:val="28"/>
          <w:lang w:val="en-US"/>
        </w:rPr>
        <w:t>требований</w:t>
      </w:r>
      <w:proofErr w:type="spellEnd"/>
      <w:r w:rsidRPr="001764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643F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1764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7643F">
        <w:rPr>
          <w:rFonts w:ascii="Times New Roman" w:hAnsi="Times New Roman"/>
          <w:sz w:val="28"/>
          <w:szCs w:val="28"/>
          <w:lang w:val="en-US"/>
        </w:rPr>
        <w:t>предъявляется</w:t>
      </w:r>
      <w:proofErr w:type="spellEnd"/>
      <w:r w:rsidRPr="0017643F">
        <w:rPr>
          <w:rFonts w:ascii="Times New Roman" w:hAnsi="Times New Roman"/>
          <w:sz w:val="28"/>
          <w:szCs w:val="28"/>
          <w:lang w:val="en-US"/>
        </w:rPr>
        <w:t>.</w:t>
      </w:r>
    </w:p>
    <w:p w14:paraId="65A5DBC1" w14:textId="457AA8D9" w:rsidR="00A10F1A" w:rsidRPr="0017643F" w:rsidRDefault="00A10F1A" w:rsidP="00AB08C1">
      <w:pPr>
        <w:pStyle w:val="tdtoccaptionlevel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457301687"/>
      <w:r w:rsidRPr="0017643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13"/>
    </w:p>
    <w:p w14:paraId="0DAC5CEF" w14:textId="599BD4E6" w:rsidR="00717A1F" w:rsidRPr="0017643F" w:rsidRDefault="00717A1F" w:rsidP="001764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В специальных требованиях нет необходимости </w:t>
      </w:r>
    </w:p>
    <w:p w14:paraId="592CA522" w14:textId="7946BFF9" w:rsidR="003B13B3" w:rsidRPr="0017643F" w:rsidRDefault="003B13B3" w:rsidP="00AB08C1">
      <w:pPr>
        <w:pStyle w:val="tdtoccaptionlevel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457301688"/>
      <w:r w:rsidRPr="0017643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14"/>
    </w:p>
    <w:p w14:paraId="67682B70" w14:textId="6CCFF256" w:rsidR="00D9030C" w:rsidRPr="0017643F" w:rsidRDefault="00D9030C" w:rsidP="0017643F">
      <w:pPr>
        <w:pStyle w:val="tdtext"/>
        <w:spacing w:line="360" w:lineRule="auto"/>
        <w:ind w:firstLine="0"/>
        <w:jc w:val="left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sz w:val="28"/>
          <w:szCs w:val="28"/>
        </w:rPr>
        <w:t xml:space="preserve">         </w:t>
      </w:r>
      <w:r w:rsidRPr="0017643F">
        <w:rPr>
          <w:rFonts w:ascii="Times New Roman" w:hAnsi="Times New Roman"/>
          <w:color w:val="000000"/>
          <w:sz w:val="28"/>
          <w:szCs w:val="28"/>
        </w:rPr>
        <w:t>техническое задание;</w:t>
      </w:r>
    </w:p>
    <w:p w14:paraId="22574F3E" w14:textId="77777777" w:rsidR="00D9030C" w:rsidRPr="0017643F" w:rsidRDefault="00D9030C" w:rsidP="0017643F">
      <w:pPr>
        <w:pStyle w:val="tdtext"/>
        <w:spacing w:line="36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>программу и методики испытаний;</w:t>
      </w:r>
    </w:p>
    <w:p w14:paraId="7DB41012" w14:textId="0A87B20D" w:rsidR="00D9030C" w:rsidRPr="0017643F" w:rsidRDefault="00D9030C" w:rsidP="0017643F">
      <w:pPr>
        <w:pStyle w:val="tdtext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>руководство оператора;</w:t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</w:p>
    <w:p w14:paraId="756254CC" w14:textId="4DAAE708" w:rsidR="00A10F1A" w:rsidRPr="0017643F" w:rsidRDefault="00F27C1A" w:rsidP="00AB08C1">
      <w:pPr>
        <w:pStyle w:val="tdtoccaptionlevel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89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15"/>
    </w:p>
    <w:p w14:paraId="306DEB29" w14:textId="0B84FB0F" w:rsidR="00D9030C" w:rsidRPr="0017643F" w:rsidRDefault="00D9030C" w:rsidP="0017643F">
      <w:pPr>
        <w:pStyle w:val="tdtext"/>
        <w:spacing w:line="36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br/>
        <w:t>Экономические преимущества разработки 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</w:p>
    <w:p w14:paraId="528B48FA" w14:textId="0092CED8" w:rsidR="00A10F1A" w:rsidRPr="0017643F" w:rsidRDefault="00F27C1A" w:rsidP="00AB08C1">
      <w:pPr>
        <w:pStyle w:val="tdtoccaptionlevel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90"/>
      <w:r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17643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16"/>
    </w:p>
    <w:p w14:paraId="1BCD2EE2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>Стадии разработки</w:t>
      </w:r>
    </w:p>
    <w:p w14:paraId="4C8ECCF7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 Разработка должна быть проведена в три стадии:</w:t>
      </w:r>
    </w:p>
    <w:p w14:paraId="7A097336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1. разработка технического задания; </w:t>
      </w:r>
    </w:p>
    <w:p w14:paraId="28DA4F56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2. рабочее проектирование; </w:t>
      </w:r>
    </w:p>
    <w:p w14:paraId="71673E85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3. внедрение. </w:t>
      </w:r>
    </w:p>
    <w:p w14:paraId="17897B6E" w14:textId="77777777" w:rsidR="00D9030C" w:rsidRPr="0017643F" w:rsidRDefault="00D9030C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Этапы разработки </w:t>
      </w:r>
      <w:proofErr w:type="gramStart"/>
      <w:r w:rsidRPr="0017643F"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 w:rsidRPr="0017643F">
        <w:rPr>
          <w:rFonts w:ascii="Times New Roman" w:hAnsi="Times New Roman"/>
          <w:color w:val="000000"/>
          <w:sz w:val="28"/>
          <w:szCs w:val="28"/>
        </w:rPr>
        <w:t xml:space="preserve">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1. разработка сайта; 2. разработка программной документации; 3. тестирование сайта. На стадии внедрения должен быть выполнен этап разработки подготовка и внедрения сайта </w:t>
      </w:r>
    </w:p>
    <w:p w14:paraId="4573C892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05E2686D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9CCD9D7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22CDE872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05B2100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30DD0B2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40C1262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6E2A0BA5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E0DB52C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4EEC38F8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57524FB8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0BC92694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3ED9C259" w14:textId="77777777" w:rsidR="00D70D91" w:rsidRDefault="00D70D91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14:paraId="1B15F476" w14:textId="77777777" w:rsidR="00D9030C" w:rsidRPr="0017643F" w:rsidRDefault="00D9030C" w:rsidP="0017643F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lastRenderedPageBreak/>
        <w:t xml:space="preserve">Содержание работ по этапам </w:t>
      </w:r>
      <w:proofErr w:type="gramStart"/>
      <w:r w:rsidRPr="0017643F"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 w:rsidRPr="0017643F">
        <w:rPr>
          <w:rFonts w:ascii="Times New Roman" w:hAnsi="Times New Roman"/>
          <w:color w:val="000000"/>
          <w:sz w:val="28"/>
          <w:szCs w:val="28"/>
        </w:rPr>
        <w:t xml:space="preserve"> этапе разработки технического задания должны быть выполнены перечисленные ниже работы: 1. постановка задачи; 2. определение и уточнение требований к техническим средствам; 3. определение требований к сайту; 4. определение стадий, этапов и сроков разработки сайта и документации на него; 5. согласование и утверждение технического задания. На этапе разработки сайта должна быть выполнена работа по программированию (кодированию) и отладке его(сайта).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На этапе испытаний сайта должны быть выполнены перечисленные ниже виды работ: 1. разработка, согласование и утверждение и методики испытаний; 2. проведение приемо-сдаточных испытаний; 3. корректировка сайта и программной документации по результатам испытаний. На этапе подготовки и внедрения сайта должна быть выполнена работа по подготовке и передаче сайта и программной документации в эксплуатацию на объектах Заказчика.</w:t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</w:p>
    <w:p w14:paraId="576D4BFE" w14:textId="5BB8DE46" w:rsidR="00A10F1A" w:rsidRPr="0017643F" w:rsidRDefault="00D70D91" w:rsidP="00D70D91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17" w:name="_Toc457301691"/>
      <w:r>
        <w:rPr>
          <w:shd w:val="clear" w:color="auto" w:fill="FFFFFF"/>
        </w:rPr>
        <w:lastRenderedPageBreak/>
        <w:t xml:space="preserve">8   </w:t>
      </w:r>
      <w:r w:rsidR="00F27C1A" w:rsidRPr="0017643F">
        <w:rPr>
          <w:shd w:val="clear" w:color="auto" w:fill="FFFFFF"/>
        </w:rPr>
        <w:t>П</w:t>
      </w:r>
      <w:r w:rsidR="00A10F1A" w:rsidRPr="0017643F">
        <w:rPr>
          <w:shd w:val="clear" w:color="auto" w:fill="FFFFFF"/>
        </w:rPr>
        <w:t>орядок контроля и приемки</w:t>
      </w:r>
      <w:bookmarkEnd w:id="17"/>
    </w:p>
    <w:p w14:paraId="7C2842F3" w14:textId="77777777" w:rsidR="00FF1CCD" w:rsidRPr="0017643F" w:rsidRDefault="00FF1CCD" w:rsidP="0017643F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271729715"/>
      <w:bookmarkStart w:id="19" w:name="_Toc298323190"/>
    </w:p>
    <w:p w14:paraId="5A1F8F7F" w14:textId="77777777" w:rsidR="00D9030C" w:rsidRPr="0017643F" w:rsidRDefault="00D9030C" w:rsidP="0017643F">
      <w:pPr>
        <w:pStyle w:val="tdtext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Виды испытаний Приемо-сдаточные испытания должны проводиться на объекте Заказчика в оговоренные сроки. Приемо-сдаточные испытания сайта должны проводиться согласно разработанной Исполнителем и согласованной Заказчиком методики испытаний. Ход проведения приемо-сдаточных испытаний Заказчик и Исполнитель документируют в Протоколе проведения испытаний </w:t>
      </w:r>
    </w:p>
    <w:p w14:paraId="5A70767A" w14:textId="5548E4F1" w:rsidR="00D9030C" w:rsidRPr="0017643F" w:rsidRDefault="00D9030C" w:rsidP="0017643F">
      <w:pPr>
        <w:pStyle w:val="tdtext"/>
        <w:spacing w:line="360" w:lineRule="auto"/>
        <w:ind w:firstLine="0"/>
        <w:jc w:val="left"/>
        <w:rPr>
          <w:rFonts w:ascii="Times New Roman" w:hAnsi="Times New Roman"/>
          <w:sz w:val="28"/>
          <w:szCs w:val="28"/>
        </w:rPr>
        <w:sectPr w:rsidR="00D9030C" w:rsidRPr="0017643F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17643F">
        <w:rPr>
          <w:rFonts w:ascii="Times New Roman" w:hAnsi="Times New Roman"/>
          <w:color w:val="000000"/>
          <w:sz w:val="28"/>
          <w:szCs w:val="28"/>
        </w:rPr>
        <w:t xml:space="preserve"> Общие требования к приемке работы </w:t>
      </w:r>
      <w:proofErr w:type="gramStart"/>
      <w:r w:rsidRPr="0017643F"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 w:rsidRPr="0017643F">
        <w:rPr>
          <w:rFonts w:ascii="Times New Roman" w:hAnsi="Times New Roman"/>
          <w:color w:val="000000"/>
          <w:sz w:val="28"/>
          <w:szCs w:val="28"/>
        </w:rPr>
        <w:t xml:space="preserve"> основании Протокола проведения испытаний Исполнитель совместно с Заказчиком подп</w:t>
      </w:r>
      <w:r w:rsidR="00C10B40" w:rsidRPr="0017643F">
        <w:rPr>
          <w:rFonts w:ascii="Times New Roman" w:hAnsi="Times New Roman"/>
          <w:color w:val="000000"/>
          <w:sz w:val="28"/>
          <w:szCs w:val="28"/>
        </w:rPr>
        <w:t>исывает Акт приемки-сдачи сайта в эксплуатацию</w:t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  <w:r w:rsidRPr="0017643F">
        <w:rPr>
          <w:rFonts w:ascii="Times New Roman" w:hAnsi="Times New Roman"/>
          <w:color w:val="000000"/>
          <w:sz w:val="28"/>
          <w:szCs w:val="28"/>
        </w:rPr>
        <w:br/>
      </w:r>
    </w:p>
    <w:p w14:paraId="6026E969" w14:textId="5E34037C" w:rsidR="009F4394" w:rsidRPr="0017643F" w:rsidRDefault="00D70D91" w:rsidP="0017643F">
      <w:pPr>
        <w:pStyle w:val="tdtocunorderedcaption"/>
        <w:spacing w:line="360" w:lineRule="auto"/>
        <w:rPr>
          <w:rFonts w:ascii="Times New Roman" w:hAnsi="Times New Roman"/>
          <w:sz w:val="28"/>
        </w:rPr>
      </w:pPr>
      <w:bookmarkStart w:id="20" w:name="_Toc457301692"/>
      <w:r>
        <w:rPr>
          <w:rFonts w:ascii="Times New Roman" w:hAnsi="Times New Roman"/>
          <w:sz w:val="28"/>
        </w:rPr>
        <w:lastRenderedPageBreak/>
        <w:t xml:space="preserve">9    </w:t>
      </w:r>
      <w:r w:rsidR="009F4394" w:rsidRPr="0017643F">
        <w:rPr>
          <w:rFonts w:ascii="Times New Roman" w:hAnsi="Times New Roman"/>
          <w:sz w:val="28"/>
        </w:rPr>
        <w:t>Перечень принятых сокращений</w:t>
      </w:r>
      <w:bookmarkEnd w:id="18"/>
      <w:bookmarkEnd w:id="19"/>
      <w:bookmarkEnd w:id="20"/>
    </w:p>
    <w:tbl>
      <w:tblPr>
        <w:tblW w:w="5357" w:type="pct"/>
        <w:tblInd w:w="-1134" w:type="dxa"/>
        <w:tblLayout w:type="fixed"/>
        <w:tblLook w:val="0000" w:firstRow="0" w:lastRow="0" w:firstColumn="0" w:lastColumn="0" w:noHBand="0" w:noVBand="0"/>
      </w:tblPr>
      <w:tblGrid>
        <w:gridCol w:w="1100"/>
        <w:gridCol w:w="1041"/>
        <w:gridCol w:w="8280"/>
        <w:gridCol w:w="744"/>
      </w:tblGrid>
      <w:tr w:rsidR="002079E9" w:rsidRPr="0017643F" w14:paraId="1547FD98" w14:textId="77777777" w:rsidTr="0017643F">
        <w:tc>
          <w:tcPr>
            <w:tcW w:w="1100" w:type="dxa"/>
          </w:tcPr>
          <w:p w14:paraId="4FD555CF" w14:textId="46BBC541" w:rsidR="002079E9" w:rsidRPr="0017643F" w:rsidRDefault="002079E9" w:rsidP="0017643F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65" w:type="dxa"/>
            <w:gridSpan w:val="3"/>
          </w:tcPr>
          <w:p w14:paraId="4649B8EC" w14:textId="58F72666" w:rsidR="002079E9" w:rsidRPr="0017643F" w:rsidRDefault="00D9030C" w:rsidP="0017643F">
            <w:pPr>
              <w:pStyle w:val="tdtabletext"/>
              <w:tabs>
                <w:tab w:val="clear" w:pos="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Литература 1. Михеева. Е. В. Информационные технологии в профессиональной деятельности Серия: Среднее профессиональное образование – М.:: Академия. 2014 2. Федотова Е. Л.. Информационные технологии в профессиональной деятельности Серия: Профессиональное образование – </w:t>
            </w:r>
            <w:proofErr w:type="gram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М,::</w:t>
            </w:r>
            <w:proofErr w:type="gram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Форум, Инфра-М. 2014. 3. Филимонова Е.В. Информационные технологии в профессиональной деятельности. -: Ростов на Дону: </w:t>
            </w:r>
            <w:proofErr w:type="gram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Феникс:,</w:t>
            </w:r>
            <w:proofErr w:type="gram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2015 г. 4. </w:t>
            </w:r>
            <w:proofErr w:type="spell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Талалай</w:t>
            </w:r>
            <w:proofErr w:type="spell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П.Г. Компас-3D V9 на примерах (+ CD-ROM): БХВ-Петербург, 2013.- 592 с 5. Полищук В.В., Полищук А.В. </w:t>
            </w:r>
            <w:proofErr w:type="spell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AutoCAD</w:t>
            </w:r>
            <w:proofErr w:type="spell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2002. Практическое руководство. – М.:ДИАЛОГ – МИФИ, 2014. – 528 с. 6. Погорелов В.И. </w:t>
            </w:r>
            <w:proofErr w:type="spell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AutoCAD</w:t>
            </w:r>
            <w:proofErr w:type="spell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Экспресс – курс. – СПб.: БХВ – Петербург, 2014. – 352 </w:t>
            </w:r>
            <w:proofErr w:type="spellStart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с.:ил</w:t>
            </w:r>
            <w:proofErr w:type="spellEnd"/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17643F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</w:p>
        </w:tc>
      </w:tr>
      <w:tr w:rsidR="00D367B9" w:rsidRPr="0017643F" w14:paraId="2F5E30CF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05D86B1E" w14:textId="70B0066A" w:rsidR="00D367B9" w:rsidRPr="0017643F" w:rsidRDefault="00D367B9" w:rsidP="0017643F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17643F" w:rsidRDefault="00897D0C" w:rsidP="0017643F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17643F" w14:paraId="246ED889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4B834226" w14:textId="25A9F551" w:rsidR="00897D0C" w:rsidRPr="0017643F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058D9A8D" w14:textId="2BF308EB" w:rsidR="00897D0C" w:rsidRPr="0017643F" w:rsidRDefault="00897D0C" w:rsidP="00D9030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7643F" w14:paraId="520E855B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4B75B3EB" w14:textId="77777777" w:rsidR="00897D0C" w:rsidRPr="0017643F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17643F" w:rsidRDefault="00897D0C" w:rsidP="00D9030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7643F" w14:paraId="64EC5844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121EC5CF" w14:textId="77777777" w:rsidR="00897D0C" w:rsidRPr="0017643F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17643F" w:rsidRDefault="00897D0C" w:rsidP="00D9030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7643F" w14:paraId="1045410B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5A031B31" w14:textId="77777777" w:rsidR="00897D0C" w:rsidRPr="0017643F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17643F" w:rsidRDefault="00897D0C" w:rsidP="00D9030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7643F" w14:paraId="78E95FE7" w14:textId="77777777" w:rsidTr="0017643F">
        <w:trPr>
          <w:gridAfter w:val="1"/>
          <w:wAfter w:w="744" w:type="dxa"/>
        </w:trPr>
        <w:tc>
          <w:tcPr>
            <w:tcW w:w="2141" w:type="dxa"/>
            <w:gridSpan w:val="2"/>
          </w:tcPr>
          <w:p w14:paraId="4BDCF306" w14:textId="77777777" w:rsidR="00897D0C" w:rsidRPr="0017643F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17643F" w:rsidRDefault="00897D0C" w:rsidP="00D9030C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1"/>
    </w:tbl>
    <w:p w14:paraId="7E3EED5D" w14:textId="4646DFAC" w:rsidR="00EF248F" w:rsidRPr="0017643F" w:rsidRDefault="00EF248F" w:rsidP="00134F81"/>
    <w:sectPr w:rsidR="00EF248F" w:rsidRPr="0017643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2A3EC" w14:textId="77777777" w:rsidR="00766979" w:rsidRDefault="00766979">
      <w:r>
        <w:separator/>
      </w:r>
    </w:p>
    <w:p w14:paraId="4D675F23" w14:textId="77777777" w:rsidR="00766979" w:rsidRDefault="00766979"/>
  </w:endnote>
  <w:endnote w:type="continuationSeparator" w:id="0">
    <w:p w14:paraId="1AB0AFD1" w14:textId="77777777" w:rsidR="00766979" w:rsidRDefault="00766979">
      <w:r>
        <w:continuationSeparator/>
      </w:r>
    </w:p>
    <w:p w14:paraId="0755B2B5" w14:textId="77777777" w:rsidR="00766979" w:rsidRDefault="007669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AB9E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E900E" w14:textId="77777777" w:rsidR="00766979" w:rsidRDefault="00766979">
      <w:r>
        <w:separator/>
      </w:r>
    </w:p>
    <w:p w14:paraId="79691BA9" w14:textId="77777777" w:rsidR="00766979" w:rsidRDefault="00766979"/>
  </w:footnote>
  <w:footnote w:type="continuationSeparator" w:id="0">
    <w:p w14:paraId="37955366" w14:textId="77777777" w:rsidR="00766979" w:rsidRDefault="00766979">
      <w:r>
        <w:continuationSeparator/>
      </w:r>
    </w:p>
    <w:p w14:paraId="76AD47B8" w14:textId="77777777" w:rsidR="00766979" w:rsidRDefault="007669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86D8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86D80">
      <w:rPr>
        <w:rFonts w:ascii="Arial" w:hAnsi="Arial" w:cs="Arial"/>
        <w:noProof/>
        <w:sz w:val="22"/>
        <w:szCs w:val="22"/>
      </w:rPr>
      <w:t>14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427EC"/>
    <w:multiLevelType w:val="multilevel"/>
    <w:tmpl w:val="926A69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C0B406F"/>
    <w:multiLevelType w:val="multilevel"/>
    <w:tmpl w:val="481018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BDAA682"/>
    <w:lvl w:ilvl="0">
      <w:start w:val="1"/>
      <w:numFmt w:val="decimal"/>
      <w:pStyle w:val="tdtoccaptionlevel1"/>
      <w:lvlText w:val="%1"/>
      <w:lvlJc w:val="left"/>
      <w:pPr>
        <w:ind w:left="0" w:firstLine="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06"/>
    <w:rsid w:val="00002E99"/>
    <w:rsid w:val="00003A5C"/>
    <w:rsid w:val="00004D55"/>
    <w:rsid w:val="00007C52"/>
    <w:rsid w:val="000173FF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643F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2D15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493B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7D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7EEB"/>
    <w:rsid w:val="00440CC1"/>
    <w:rsid w:val="004410DF"/>
    <w:rsid w:val="00450598"/>
    <w:rsid w:val="0045460F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0C2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34A68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2E1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CD1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7A1F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979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4A0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7449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1DAD"/>
    <w:rsid w:val="00AA24C7"/>
    <w:rsid w:val="00AA5048"/>
    <w:rsid w:val="00AA50EA"/>
    <w:rsid w:val="00AA70C3"/>
    <w:rsid w:val="00AB08C1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DF5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D0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0741"/>
    <w:rsid w:val="00C05334"/>
    <w:rsid w:val="00C10A3C"/>
    <w:rsid w:val="00C10B40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0D91"/>
    <w:rsid w:val="00D74A5B"/>
    <w:rsid w:val="00D75324"/>
    <w:rsid w:val="00D7693A"/>
    <w:rsid w:val="00D77210"/>
    <w:rsid w:val="00D77BA2"/>
    <w:rsid w:val="00D9030C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19DC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D80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file:///C:\Users\&#1057;&#1090;&#1091;&#1076;&#1077;&#1085;&#1090;\Downloads\Tekhnicheskoe_zadnie_Yastrebov.docx" TargetMode="External"/><Relationship Id="rId26" Type="http://schemas.openxmlformats.org/officeDocument/2006/relationships/hyperlink" Target="file:///C:\Users\&#1057;&#1090;&#1091;&#1076;&#1077;&#1085;&#1090;\Downloads\Tekhnicheskoe_zadnie_Yastrebov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&#1057;&#1090;&#1091;&#1076;&#1077;&#1085;&#1090;\Downloads\Tekhnicheskoe_zadnie_Yastrebov.docx" TargetMode="External"/><Relationship Id="rId34" Type="http://schemas.openxmlformats.org/officeDocument/2006/relationships/image" Target="media/image1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file:///C:\Users\&#1057;&#1090;&#1091;&#1076;&#1077;&#1085;&#1090;\Downloads\Tekhnicheskoe_zadnie_Yastrebov.docx" TargetMode="External"/><Relationship Id="rId25" Type="http://schemas.openxmlformats.org/officeDocument/2006/relationships/hyperlink" Target="file:///C:\Users\&#1057;&#1090;&#1091;&#1076;&#1077;&#1085;&#1090;\Downloads\Tekhnicheskoe_zadnie_Yastrebov.docx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&#1057;&#1090;&#1091;&#1076;&#1077;&#1085;&#1090;\Downloads\Tekhnicheskoe_zadnie_Yastrebov.docx" TargetMode="External"/><Relationship Id="rId20" Type="http://schemas.openxmlformats.org/officeDocument/2006/relationships/hyperlink" Target="file:///C:\Users\&#1057;&#1090;&#1091;&#1076;&#1077;&#1085;&#1090;\Downloads\Tekhnicheskoe_zadnie_Yastrebov.docx" TargetMode="External"/><Relationship Id="rId29" Type="http://schemas.openxmlformats.org/officeDocument/2006/relationships/hyperlink" Target="file:///C:\Users\&#1057;&#1090;&#1091;&#1076;&#1077;&#1085;&#1090;\Downloads\Tekhnicheskoe_zadnie_Yastrebov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C:\Users\&#1057;&#1090;&#1091;&#1076;&#1077;&#1085;&#1090;\Downloads\Tekhnicheskoe_zadnie_Yastrebov.docx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&#1057;&#1090;&#1091;&#1076;&#1077;&#1085;&#1090;\Downloads\Tekhnicheskoe_zadnie_Yastrebov.docx" TargetMode="External"/><Relationship Id="rId23" Type="http://schemas.openxmlformats.org/officeDocument/2006/relationships/hyperlink" Target="file:///C:\Users\&#1057;&#1090;&#1091;&#1076;&#1077;&#1085;&#1090;\Downloads\Tekhnicheskoe_zadnie_Yastrebov.docx" TargetMode="External"/><Relationship Id="rId28" Type="http://schemas.openxmlformats.org/officeDocument/2006/relationships/hyperlink" Target="file:///C:\Users\&#1057;&#1090;&#1091;&#1076;&#1077;&#1085;&#1090;\Downloads\Tekhnicheskoe_zadnie_Yastrebov.docx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file:///C:\Users\&#1057;&#1090;&#1091;&#1076;&#1077;&#1085;&#1090;\Downloads\Tekhnicheskoe_zadnie_Yastrebov.docx" TargetMode="External"/><Relationship Id="rId31" Type="http://schemas.openxmlformats.org/officeDocument/2006/relationships/hyperlink" Target="file:///C:\Users\&#1057;&#1090;&#1091;&#1076;&#1077;&#1085;&#1090;\Downloads\Tekhnicheskoe_zadnie_Yastrebov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file:///C:\Users\&#1057;&#1090;&#1091;&#1076;&#1077;&#1085;&#1090;\Downloads\Tekhnicheskoe_zadnie_Yastrebov.docx" TargetMode="External"/><Relationship Id="rId27" Type="http://schemas.openxmlformats.org/officeDocument/2006/relationships/hyperlink" Target="file:///C:\Users\&#1057;&#1090;&#1091;&#1076;&#1077;&#1085;&#1090;\Downloads\Tekhnicheskoe_zadnie_Yastrebov.docx" TargetMode="External"/><Relationship Id="rId30" Type="http://schemas.openxmlformats.org/officeDocument/2006/relationships/hyperlink" Target="file:///C:\Users\&#1057;&#1090;&#1091;&#1076;&#1077;&#1085;&#1090;\Downloads\Tekhnicheskoe_zadnie_Yastrebov.doc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FCEBA66-161B-4EBB-AEF4-BA1ADA9F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2019-12-04T07:15:00Z</dcterms:created>
  <dcterms:modified xsi:type="dcterms:W3CDTF">2019-12-04T07:15:00Z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