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03C1" w14:textId="77777777" w:rsidR="00806C32" w:rsidRPr="00806C32" w:rsidRDefault="00806C32" w:rsidP="00806C32">
      <w:pPr>
        <w:pBdr>
          <w:bottom w:val="single" w:sz="6" w:space="4" w:color="D8DEE4"/>
        </w:pBdr>
        <w:wordWrap w:val="0"/>
        <w:spacing w:after="240" w:line="540" w:lineRule="atLeast"/>
        <w:outlineLvl w:val="0"/>
        <w:rPr>
          <w:rFonts w:ascii="Segoe UI" w:hAnsi="Segoe UI" w:cs="Segoe UI"/>
          <w:b/>
          <w:bCs/>
          <w:color w:val="27264D"/>
          <w:kern w:val="36"/>
          <w:sz w:val="42"/>
          <w:szCs w:val="42"/>
        </w:rPr>
      </w:pPr>
      <w:r w:rsidRPr="00806C32">
        <w:rPr>
          <w:rFonts w:ascii="Segoe UI" w:hAnsi="Segoe UI" w:cs="Segoe UI"/>
          <w:b/>
          <w:bCs/>
          <w:color w:val="27264D"/>
          <w:kern w:val="36"/>
          <w:sz w:val="42"/>
          <w:szCs w:val="42"/>
        </w:rPr>
        <w:t>基于序列建模的文本分割模型</w:t>
      </w:r>
    </w:p>
    <w:p w14:paraId="32AFEC8A" w14:textId="77777777" w:rsidR="00806C32" w:rsidRPr="00806C32" w:rsidRDefault="00806C32" w:rsidP="00806C32">
      <w:pPr>
        <w:spacing w:after="240" w:line="330" w:lineRule="atLeast"/>
        <w:rPr>
          <w:rFonts w:ascii="Segoe UI" w:hAnsi="Segoe UI" w:cs="Segoe UI"/>
          <w:kern w:val="0"/>
        </w:rPr>
      </w:pPr>
      <w:r w:rsidRPr="00806C32">
        <w:rPr>
          <w:rFonts w:ascii="Segoe UI" w:hAnsi="Segoe UI" w:cs="Segoe UI"/>
          <w:kern w:val="0"/>
        </w:rPr>
        <w:t>该模型基于</w:t>
      </w:r>
      <w:r w:rsidRPr="00806C32">
        <w:rPr>
          <w:rFonts w:ascii="Segoe UI" w:hAnsi="Segoe UI" w:cs="Segoe UI"/>
          <w:kern w:val="0"/>
        </w:rPr>
        <w:t>wiki-zh</w:t>
      </w:r>
      <w:r w:rsidRPr="00806C32">
        <w:rPr>
          <w:rFonts w:ascii="Segoe UI" w:hAnsi="Segoe UI" w:cs="Segoe UI"/>
          <w:kern w:val="0"/>
        </w:rPr>
        <w:t>公开语料训练，对未分割的长文本进行段落分割。提升未分割文本的可读性以及下游</w:t>
      </w:r>
      <w:r w:rsidRPr="00806C32">
        <w:rPr>
          <w:rFonts w:ascii="Segoe UI" w:hAnsi="Segoe UI" w:cs="Segoe UI"/>
          <w:kern w:val="0"/>
        </w:rPr>
        <w:t>NLP</w:t>
      </w:r>
      <w:r w:rsidRPr="00806C32">
        <w:rPr>
          <w:rFonts w:ascii="Segoe UI" w:hAnsi="Segoe UI" w:cs="Segoe UI"/>
          <w:kern w:val="0"/>
        </w:rPr>
        <w:t>任务的性能。</w:t>
      </w:r>
    </w:p>
    <w:p w14:paraId="2212337D" w14:textId="77777777" w:rsidR="00806C32" w:rsidRPr="00806C32" w:rsidRDefault="00806C32" w:rsidP="00806C32">
      <w:pPr>
        <w:pBdr>
          <w:bottom w:val="single" w:sz="6" w:space="4" w:color="D8DEE4"/>
        </w:pBdr>
        <w:wordWrap w:val="0"/>
        <w:spacing w:before="360" w:after="240" w:line="480" w:lineRule="atLeast"/>
        <w:outlineLvl w:val="1"/>
        <w:rPr>
          <w:rFonts w:ascii="Segoe UI" w:hAnsi="Segoe UI" w:cs="Segoe UI"/>
          <w:b/>
          <w:bCs/>
          <w:color w:val="27264D"/>
          <w:kern w:val="0"/>
          <w:sz w:val="36"/>
          <w:szCs w:val="36"/>
        </w:rPr>
      </w:pPr>
      <w:r w:rsidRPr="00806C32">
        <w:rPr>
          <w:rFonts w:ascii="Segoe UI" w:hAnsi="Segoe UI" w:cs="Segoe UI"/>
          <w:b/>
          <w:bCs/>
          <w:color w:val="27264D"/>
          <w:kern w:val="0"/>
          <w:sz w:val="36"/>
          <w:szCs w:val="36"/>
        </w:rPr>
        <w:t>模型描述</w:t>
      </w:r>
    </w:p>
    <w:p w14:paraId="2F4E1595" w14:textId="77777777" w:rsidR="00806C32" w:rsidRPr="00806C32" w:rsidRDefault="00806C32" w:rsidP="00806C32">
      <w:pPr>
        <w:spacing w:after="240" w:line="330" w:lineRule="atLeast"/>
        <w:rPr>
          <w:rFonts w:ascii="Segoe UI" w:hAnsi="Segoe UI" w:cs="Segoe UI"/>
          <w:kern w:val="0"/>
        </w:rPr>
      </w:pPr>
      <w:r w:rsidRPr="00806C32">
        <w:rPr>
          <w:rFonts w:ascii="Segoe UI" w:hAnsi="Segoe UI" w:cs="Segoe UI"/>
          <w:kern w:val="0"/>
        </w:rPr>
        <w:t>随着在线教学、会议等技术的扩展，口语文档的数量以会议记录、讲座、采访等形式不断增加。然而，经过自动语音识别（</w:t>
      </w:r>
      <w:r w:rsidRPr="00806C32">
        <w:rPr>
          <w:rFonts w:ascii="Segoe UI" w:hAnsi="Segoe UI" w:cs="Segoe UI"/>
          <w:kern w:val="0"/>
        </w:rPr>
        <w:t>ASR</w:t>
      </w:r>
      <w:r w:rsidRPr="00806C32">
        <w:rPr>
          <w:rFonts w:ascii="Segoe UI" w:hAnsi="Segoe UI" w:cs="Segoe UI"/>
          <w:kern w:val="0"/>
        </w:rPr>
        <w:t>）系统生成的长篇章口语文字记录缺乏段落等结构化信息，会显著降低文本的可读性，十分影响用户的阅读和信息获取效率。</w:t>
      </w:r>
      <w:r w:rsidRPr="00806C32">
        <w:rPr>
          <w:rFonts w:ascii="Segoe UI" w:hAnsi="Segoe UI" w:cs="Segoe UI"/>
          <w:kern w:val="0"/>
        </w:rPr>
        <w:t xml:space="preserve"> </w:t>
      </w:r>
      <w:r w:rsidRPr="00806C32">
        <w:rPr>
          <w:rFonts w:ascii="Segoe UI" w:hAnsi="Segoe UI" w:cs="Segoe UI"/>
          <w:kern w:val="0"/>
        </w:rPr>
        <w:t>此外，缺乏结构化分割信息对于语音转写稿下游自然语言处理（</w:t>
      </w:r>
      <w:r w:rsidRPr="00806C32">
        <w:rPr>
          <w:rFonts w:ascii="Segoe UI" w:hAnsi="Segoe UI" w:cs="Segoe UI"/>
          <w:kern w:val="0"/>
        </w:rPr>
        <w:t>NLP</w:t>
      </w:r>
      <w:r w:rsidRPr="00806C32">
        <w:rPr>
          <w:rFonts w:ascii="Segoe UI" w:hAnsi="Segoe UI" w:cs="Segoe UI"/>
          <w:kern w:val="0"/>
        </w:rPr>
        <w:t>）任务的性能也有较大的性能影响。</w:t>
      </w:r>
    </w:p>
    <w:p w14:paraId="619EC06E" w14:textId="77777777" w:rsidR="00806C32" w:rsidRPr="00806C32" w:rsidRDefault="00806C32" w:rsidP="00806C32">
      <w:pPr>
        <w:spacing w:after="240" w:line="330" w:lineRule="atLeast"/>
        <w:rPr>
          <w:rFonts w:ascii="Segoe UI" w:hAnsi="Segoe UI" w:cs="Segoe UI"/>
          <w:kern w:val="0"/>
        </w:rPr>
      </w:pPr>
      <w:r w:rsidRPr="00806C32">
        <w:rPr>
          <w:rFonts w:ascii="Segoe UI" w:hAnsi="Segoe UI" w:cs="Segoe UI"/>
          <w:kern w:val="0"/>
        </w:rPr>
        <w:t>文档分割被定义为自动预测文档的段（段落或章节）边界。近年来，诸多研究者提出了许多基于神经网络的文本分割算法。比如，</w:t>
      </w:r>
      <w:r w:rsidRPr="00806C32">
        <w:rPr>
          <w:rFonts w:ascii="Segoe UI" w:hAnsi="Segoe UI" w:cs="Segoe UI"/>
          <w:kern w:val="0"/>
        </w:rPr>
        <w:t xml:space="preserve"> </w:t>
      </w:r>
      <w:r w:rsidRPr="00806C32">
        <w:rPr>
          <w:rFonts w:ascii="Segoe UI" w:hAnsi="Segoe UI" w:cs="Segoe UI"/>
          <w:kern w:val="0"/>
        </w:rPr>
        <w:t>当前文本分割的</w:t>
      </w:r>
      <w:r w:rsidRPr="00806C32">
        <w:rPr>
          <w:rFonts w:ascii="Segoe UI" w:hAnsi="Segoe UI" w:cs="Segoe UI"/>
          <w:kern w:val="0"/>
        </w:rPr>
        <w:t xml:space="preserve"> state of the art (SOTA) </w:t>
      </w:r>
      <w:r w:rsidRPr="00806C32">
        <w:rPr>
          <w:rFonts w:ascii="Segoe UI" w:hAnsi="Segoe UI" w:cs="Segoe UI"/>
          <w:kern w:val="0"/>
        </w:rPr>
        <w:t>是</w:t>
      </w:r>
      <w:r w:rsidRPr="00806C32">
        <w:rPr>
          <w:rFonts w:ascii="Segoe UI" w:hAnsi="Segoe UI" w:cs="Segoe UI"/>
          <w:kern w:val="0"/>
        </w:rPr>
        <w:t xml:space="preserve"> Lukasik</w:t>
      </w:r>
      <w:r w:rsidRPr="00806C32">
        <w:rPr>
          <w:rFonts w:ascii="Segoe UI" w:hAnsi="Segoe UI" w:cs="Segoe UI"/>
          <w:kern w:val="0"/>
        </w:rPr>
        <w:t>等提出的基于</w:t>
      </w:r>
      <w:r w:rsidRPr="00806C32">
        <w:rPr>
          <w:rFonts w:ascii="Segoe UI" w:hAnsi="Segoe UI" w:cs="Segoe UI"/>
          <w:kern w:val="0"/>
        </w:rPr>
        <w:t>BERT</w:t>
      </w:r>
      <w:r w:rsidRPr="00806C32">
        <w:rPr>
          <w:rFonts w:ascii="Segoe UI" w:hAnsi="Segoe UI" w:cs="Segoe UI"/>
          <w:kern w:val="0"/>
        </w:rPr>
        <w:t>的</w:t>
      </w:r>
      <w:r w:rsidRPr="00806C32">
        <w:rPr>
          <w:rFonts w:ascii="Segoe UI" w:hAnsi="Segoe UI" w:cs="Segoe UI"/>
          <w:kern w:val="0"/>
        </w:rPr>
        <w:t>cross-segment</w:t>
      </w:r>
      <w:r w:rsidRPr="00806C32">
        <w:rPr>
          <w:rFonts w:ascii="Segoe UI" w:hAnsi="Segoe UI" w:cs="Segoe UI"/>
          <w:kern w:val="0"/>
        </w:rPr>
        <w:t>模型，将文本分割定义为逐句的文本分类任务。</w:t>
      </w:r>
    </w:p>
    <w:p w14:paraId="22492ADB" w14:textId="77777777" w:rsidR="00806C32" w:rsidRPr="00806C32" w:rsidRDefault="00806C32" w:rsidP="00806C32">
      <w:pPr>
        <w:spacing w:after="240" w:line="330" w:lineRule="atLeast"/>
        <w:rPr>
          <w:rFonts w:ascii="Segoe UI" w:hAnsi="Segoe UI" w:cs="Segoe UI"/>
          <w:kern w:val="0"/>
        </w:rPr>
      </w:pPr>
      <w:r w:rsidRPr="00806C32">
        <w:rPr>
          <w:rFonts w:ascii="Segoe UI" w:hAnsi="Segoe UI" w:cs="Segoe UI"/>
          <w:kern w:val="0"/>
        </w:rPr>
        <w:t>然而，文档分割是一个强依赖长文本篇章信息的任务，逐句分类模型并不能很好的利用长文本的语义信息，导致模型性能有着明显的瓶颈。而层次模型面临计算量大，推理速度慢等问题。我们工作的目标是探索如何有效利用足够的上下文信息以进行准确分割以及在高效推理效率之间找到良好的平衡。</w:t>
      </w:r>
    </w:p>
    <w:p w14:paraId="6BFDE6CD" w14:textId="782D947C" w:rsidR="00806C32" w:rsidRPr="00806C32" w:rsidRDefault="00806C32" w:rsidP="00806C32">
      <w:pPr>
        <w:spacing w:after="240" w:line="330" w:lineRule="atLeast"/>
        <w:rPr>
          <w:rFonts w:ascii="Segoe UI" w:hAnsi="Segoe UI" w:cs="Segoe UI"/>
          <w:kern w:val="0"/>
        </w:rPr>
      </w:pPr>
      <w:r w:rsidRPr="00806C32">
        <w:rPr>
          <w:rFonts w:ascii="Segoe UI" w:hAnsi="Segoe UI" w:cs="Segoe UI"/>
          <w:noProof/>
          <w:kern w:val="0"/>
        </w:rPr>
        <w:drawing>
          <wp:inline distT="0" distB="0" distL="0" distR="0" wp14:anchorId="64961814" wp14:editId="3E6038C4">
            <wp:extent cx="5274310" cy="2393950"/>
            <wp:effectExtent l="0" t="0" r="2540" b="6350"/>
            <wp:docPr id="347743157" name="图片 2" descr="Model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Stru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393950"/>
                    </a:xfrm>
                    <a:prstGeom prst="rect">
                      <a:avLst/>
                    </a:prstGeom>
                    <a:noFill/>
                    <a:ln>
                      <a:noFill/>
                    </a:ln>
                  </pic:spPr>
                </pic:pic>
              </a:graphicData>
            </a:graphic>
          </wp:inline>
        </w:drawing>
      </w:r>
    </w:p>
    <w:p w14:paraId="068C3F1C" w14:textId="77777777" w:rsidR="00806C32" w:rsidRPr="00806C32" w:rsidRDefault="00806C32" w:rsidP="00806C32">
      <w:pPr>
        <w:pBdr>
          <w:bottom w:val="single" w:sz="6" w:space="4" w:color="D8DEE4"/>
        </w:pBdr>
        <w:wordWrap w:val="0"/>
        <w:spacing w:before="360" w:after="240" w:line="480" w:lineRule="atLeast"/>
        <w:outlineLvl w:val="1"/>
        <w:rPr>
          <w:rFonts w:ascii="Segoe UI" w:hAnsi="Segoe UI" w:cs="Segoe UI"/>
          <w:b/>
          <w:bCs/>
          <w:color w:val="27264D"/>
          <w:kern w:val="0"/>
          <w:sz w:val="36"/>
          <w:szCs w:val="36"/>
        </w:rPr>
      </w:pPr>
      <w:r w:rsidRPr="00806C32">
        <w:rPr>
          <w:rFonts w:ascii="Segoe UI" w:hAnsi="Segoe UI" w:cs="Segoe UI"/>
          <w:b/>
          <w:bCs/>
          <w:color w:val="27264D"/>
          <w:kern w:val="0"/>
          <w:sz w:val="36"/>
          <w:szCs w:val="36"/>
        </w:rPr>
        <w:lastRenderedPageBreak/>
        <w:t>使用方式</w:t>
      </w:r>
    </w:p>
    <w:p w14:paraId="4D5DD9BB" w14:textId="77777777" w:rsidR="00806C32" w:rsidRPr="00806C32" w:rsidRDefault="00806C32" w:rsidP="00806C32">
      <w:pPr>
        <w:numPr>
          <w:ilvl w:val="0"/>
          <w:numId w:val="1"/>
        </w:numPr>
        <w:spacing w:before="100" w:beforeAutospacing="1" w:after="100" w:afterAutospacing="1"/>
        <w:rPr>
          <w:rFonts w:ascii="Segoe UI" w:hAnsi="Segoe UI" w:cs="Segoe UI"/>
          <w:kern w:val="0"/>
        </w:rPr>
      </w:pPr>
      <w:r w:rsidRPr="00806C32">
        <w:rPr>
          <w:rFonts w:ascii="Segoe UI" w:hAnsi="Segoe UI" w:cs="Segoe UI"/>
          <w:kern w:val="0"/>
        </w:rPr>
        <w:t>直接输入长篇未分割文章，得到输出结果</w:t>
      </w:r>
    </w:p>
    <w:p w14:paraId="2476BC7E" w14:textId="77777777" w:rsidR="00806C32" w:rsidRPr="00806C32" w:rsidRDefault="00806C32" w:rsidP="00806C32">
      <w:pPr>
        <w:pBdr>
          <w:bottom w:val="single" w:sz="6" w:space="4" w:color="D8DEE4"/>
        </w:pBdr>
        <w:wordWrap w:val="0"/>
        <w:spacing w:before="360" w:after="240" w:line="480" w:lineRule="atLeast"/>
        <w:outlineLvl w:val="1"/>
        <w:rPr>
          <w:rFonts w:ascii="Segoe UI" w:hAnsi="Segoe UI" w:cs="Segoe UI"/>
          <w:b/>
          <w:bCs/>
          <w:color w:val="27264D"/>
          <w:kern w:val="0"/>
          <w:sz w:val="36"/>
          <w:szCs w:val="36"/>
        </w:rPr>
      </w:pPr>
      <w:r w:rsidRPr="00806C32">
        <w:rPr>
          <w:rFonts w:ascii="Segoe UI" w:hAnsi="Segoe UI" w:cs="Segoe UI"/>
          <w:b/>
          <w:bCs/>
          <w:color w:val="27264D"/>
          <w:kern w:val="0"/>
          <w:sz w:val="36"/>
          <w:szCs w:val="36"/>
        </w:rPr>
        <w:t>模型局限性以及可能的偏差</w:t>
      </w:r>
    </w:p>
    <w:p w14:paraId="7A29F447" w14:textId="77777777" w:rsidR="00806C32" w:rsidRPr="00806C32" w:rsidRDefault="00806C32" w:rsidP="00806C32">
      <w:pPr>
        <w:numPr>
          <w:ilvl w:val="0"/>
          <w:numId w:val="2"/>
        </w:numPr>
        <w:spacing w:before="100" w:beforeAutospacing="1" w:after="100" w:afterAutospacing="1"/>
        <w:rPr>
          <w:rFonts w:ascii="Segoe UI" w:hAnsi="Segoe UI" w:cs="Segoe UI"/>
          <w:kern w:val="0"/>
        </w:rPr>
      </w:pPr>
      <w:r w:rsidRPr="00806C32">
        <w:rPr>
          <w:rFonts w:ascii="Segoe UI" w:hAnsi="Segoe UI" w:cs="Segoe UI"/>
          <w:kern w:val="0"/>
        </w:rPr>
        <w:t>模型采用公开语料进行训练，在某些特定领域文本上的分割性能可能会有影响。</w:t>
      </w:r>
    </w:p>
    <w:p w14:paraId="368D4513" w14:textId="77777777" w:rsidR="00806C32" w:rsidRPr="00806C32" w:rsidRDefault="00806C32" w:rsidP="00806C32">
      <w:pPr>
        <w:pBdr>
          <w:bottom w:val="single" w:sz="6" w:space="4" w:color="D8DEE4"/>
        </w:pBdr>
        <w:wordWrap w:val="0"/>
        <w:spacing w:before="360" w:after="240" w:line="480" w:lineRule="atLeast"/>
        <w:outlineLvl w:val="1"/>
        <w:rPr>
          <w:rFonts w:ascii="Segoe UI" w:hAnsi="Segoe UI" w:cs="Segoe UI"/>
          <w:b/>
          <w:bCs/>
          <w:color w:val="27264D"/>
          <w:kern w:val="0"/>
          <w:sz w:val="36"/>
          <w:szCs w:val="36"/>
        </w:rPr>
      </w:pPr>
      <w:r w:rsidRPr="00806C32">
        <w:rPr>
          <w:rFonts w:ascii="Segoe UI" w:hAnsi="Segoe UI" w:cs="Segoe UI"/>
          <w:b/>
          <w:bCs/>
          <w:color w:val="27264D"/>
          <w:kern w:val="0"/>
          <w:sz w:val="36"/>
          <w:szCs w:val="36"/>
        </w:rPr>
        <w:t>训练数据</w:t>
      </w:r>
    </w:p>
    <w:p w14:paraId="649FB85A" w14:textId="77777777" w:rsidR="00806C32" w:rsidRPr="00806C32" w:rsidRDefault="00806C32" w:rsidP="00806C32">
      <w:pPr>
        <w:numPr>
          <w:ilvl w:val="0"/>
          <w:numId w:val="3"/>
        </w:numPr>
        <w:spacing w:before="100" w:beforeAutospacing="1" w:after="100" w:afterAutospacing="1"/>
        <w:rPr>
          <w:rFonts w:ascii="Segoe UI" w:hAnsi="Segoe UI" w:cs="Segoe UI"/>
          <w:kern w:val="0"/>
        </w:rPr>
      </w:pPr>
      <w:r w:rsidRPr="00806C32">
        <w:rPr>
          <w:rFonts w:ascii="Segoe UI" w:hAnsi="Segoe UI" w:cs="Segoe UI"/>
          <w:kern w:val="0"/>
        </w:rPr>
        <w:t>使用公开的中英文</w:t>
      </w:r>
      <w:r w:rsidRPr="00806C32">
        <w:rPr>
          <w:rFonts w:ascii="Segoe UI" w:hAnsi="Segoe UI" w:cs="Segoe UI"/>
          <w:kern w:val="0"/>
        </w:rPr>
        <w:t>wiki</w:t>
      </w:r>
      <w:r w:rsidRPr="00806C32">
        <w:rPr>
          <w:rFonts w:ascii="Segoe UI" w:hAnsi="Segoe UI" w:cs="Segoe UI"/>
          <w:kern w:val="0"/>
        </w:rPr>
        <w:t>数据</w:t>
      </w:r>
      <w:r w:rsidRPr="00806C32">
        <w:rPr>
          <w:rFonts w:ascii="Segoe UI" w:hAnsi="Segoe UI" w:cs="Segoe UI"/>
          <w:kern w:val="0"/>
        </w:rPr>
        <w:t>: </w:t>
      </w:r>
      <w:hyperlink r:id="rId6" w:history="1">
        <w:r w:rsidRPr="00806C32">
          <w:rPr>
            <w:rFonts w:ascii="Segoe UI" w:hAnsi="Segoe UI" w:cs="Segoe UI"/>
            <w:color w:val="624AFF"/>
            <w:kern w:val="0"/>
            <w:u w:val="single"/>
          </w:rPr>
          <w:t>https://linguatools.org/tools/corpora/wikipedia-monolingual-corpora/</w:t>
        </w:r>
      </w:hyperlink>
    </w:p>
    <w:p w14:paraId="5E70355A" w14:textId="77777777" w:rsidR="00806C32" w:rsidRPr="00806C32" w:rsidRDefault="00806C32" w:rsidP="00806C32">
      <w:pPr>
        <w:pBdr>
          <w:bottom w:val="single" w:sz="6" w:space="4" w:color="D8DEE4"/>
        </w:pBdr>
        <w:wordWrap w:val="0"/>
        <w:spacing w:before="360" w:after="240" w:line="480" w:lineRule="atLeast"/>
        <w:outlineLvl w:val="1"/>
        <w:rPr>
          <w:rFonts w:ascii="Segoe UI" w:hAnsi="Segoe UI" w:cs="Segoe UI"/>
          <w:b/>
          <w:bCs/>
          <w:color w:val="27264D"/>
          <w:kern w:val="0"/>
          <w:sz w:val="36"/>
          <w:szCs w:val="36"/>
        </w:rPr>
      </w:pPr>
      <w:r w:rsidRPr="00806C32">
        <w:rPr>
          <w:rFonts w:ascii="Segoe UI" w:hAnsi="Segoe UI" w:cs="Segoe UI"/>
          <w:b/>
          <w:bCs/>
          <w:color w:val="27264D"/>
          <w:kern w:val="0"/>
          <w:sz w:val="36"/>
          <w:szCs w:val="36"/>
        </w:rPr>
        <w:t>模型效果评估</w:t>
      </w:r>
    </w:p>
    <w:p w14:paraId="11BBA3AD" w14:textId="77777777" w:rsidR="00806C32" w:rsidRPr="00806C32" w:rsidRDefault="00806C32" w:rsidP="00806C32">
      <w:pPr>
        <w:numPr>
          <w:ilvl w:val="0"/>
          <w:numId w:val="4"/>
        </w:numPr>
        <w:spacing w:before="100" w:beforeAutospacing="1" w:after="100" w:afterAutospacing="1"/>
        <w:rPr>
          <w:rFonts w:ascii="Segoe UI" w:hAnsi="Segoe UI" w:cs="Segoe UI"/>
          <w:kern w:val="0"/>
        </w:rPr>
      </w:pPr>
      <w:r w:rsidRPr="00806C32">
        <w:rPr>
          <w:rFonts w:ascii="Segoe UI" w:hAnsi="Segoe UI" w:cs="Segoe UI"/>
          <w:kern w:val="0"/>
        </w:rPr>
        <w:t>选择</w:t>
      </w:r>
      <w:r w:rsidRPr="00806C32">
        <w:rPr>
          <w:rFonts w:ascii="Segoe UI" w:hAnsi="Segoe UI" w:cs="Segoe UI"/>
          <w:kern w:val="0"/>
        </w:rPr>
        <w:t>positive precision</w:t>
      </w:r>
      <w:r w:rsidRPr="00806C32">
        <w:rPr>
          <w:rFonts w:ascii="Segoe UI" w:hAnsi="Segoe UI" w:cs="Segoe UI"/>
          <w:kern w:val="0"/>
        </w:rPr>
        <w:t>、</w:t>
      </w:r>
      <w:r w:rsidRPr="00806C32">
        <w:rPr>
          <w:rFonts w:ascii="Segoe UI" w:hAnsi="Segoe UI" w:cs="Segoe UI"/>
          <w:kern w:val="0"/>
        </w:rPr>
        <w:t>positive recall</w:t>
      </w:r>
      <w:r w:rsidRPr="00806C32">
        <w:rPr>
          <w:rFonts w:ascii="Segoe UI" w:hAnsi="Segoe UI" w:cs="Segoe UI"/>
          <w:kern w:val="0"/>
        </w:rPr>
        <w:t>、</w:t>
      </w:r>
      <w:r w:rsidRPr="00806C32">
        <w:rPr>
          <w:rFonts w:ascii="Segoe UI" w:hAnsi="Segoe UI" w:cs="Segoe UI"/>
          <w:kern w:val="0"/>
        </w:rPr>
        <w:t xml:space="preserve"> positive F1</w:t>
      </w:r>
      <w:r w:rsidRPr="00806C32">
        <w:rPr>
          <w:rFonts w:ascii="Segoe UI" w:hAnsi="Segoe UI" w:cs="Segoe UI"/>
          <w:kern w:val="0"/>
        </w:rPr>
        <w:t>作为客观评价指标。</w:t>
      </w:r>
    </w:p>
    <w:p w14:paraId="6682DF7D" w14:textId="77777777" w:rsidR="00806C32" w:rsidRPr="00806C32" w:rsidRDefault="00806C32" w:rsidP="00806C32">
      <w:pPr>
        <w:numPr>
          <w:ilvl w:val="0"/>
          <w:numId w:val="4"/>
        </w:numPr>
        <w:spacing w:before="60" w:after="100" w:afterAutospacing="1"/>
        <w:rPr>
          <w:rFonts w:ascii="Segoe UI" w:hAnsi="Segoe UI" w:cs="Segoe UI"/>
          <w:kern w:val="0"/>
        </w:rPr>
      </w:pPr>
      <w:r w:rsidRPr="00806C32">
        <w:rPr>
          <w:rFonts w:ascii="Segoe UI" w:hAnsi="Segoe UI" w:cs="Segoe UI"/>
          <w:kern w:val="0"/>
        </w:rPr>
        <w:t>在同源</w:t>
      </w:r>
      <w:r w:rsidRPr="00806C32">
        <w:rPr>
          <w:rFonts w:ascii="Segoe UI" w:hAnsi="Segoe UI" w:cs="Segoe UI"/>
          <w:kern w:val="0"/>
        </w:rPr>
        <w:t>WIKI</w:t>
      </w:r>
      <w:r w:rsidRPr="00806C32">
        <w:rPr>
          <w:rFonts w:ascii="Segoe UI" w:hAnsi="Segoe UI" w:cs="Segoe UI"/>
          <w:kern w:val="0"/>
        </w:rPr>
        <w:t>测试集上，</w:t>
      </w:r>
      <w:r w:rsidRPr="00806C32">
        <w:rPr>
          <w:rFonts w:ascii="Segoe UI" w:hAnsi="Segoe UI" w:cs="Segoe UI"/>
          <w:kern w:val="0"/>
        </w:rPr>
        <w:t>positive-P</w:t>
      </w:r>
      <w:r w:rsidRPr="00806C32">
        <w:rPr>
          <w:rFonts w:ascii="Segoe UI" w:hAnsi="Segoe UI" w:cs="Segoe UI"/>
          <w:kern w:val="0"/>
        </w:rPr>
        <w:t>、</w:t>
      </w:r>
      <w:r w:rsidRPr="00806C32">
        <w:rPr>
          <w:rFonts w:ascii="Segoe UI" w:hAnsi="Segoe UI" w:cs="Segoe UI"/>
          <w:kern w:val="0"/>
        </w:rPr>
        <w:t>positive-R</w:t>
      </w:r>
      <w:r w:rsidRPr="00806C32">
        <w:rPr>
          <w:rFonts w:ascii="Segoe UI" w:hAnsi="Segoe UI" w:cs="Segoe UI"/>
          <w:kern w:val="0"/>
        </w:rPr>
        <w:t>、</w:t>
      </w:r>
      <w:r w:rsidRPr="00806C32">
        <w:rPr>
          <w:rFonts w:ascii="Segoe UI" w:hAnsi="Segoe UI" w:cs="Segoe UI"/>
          <w:kern w:val="0"/>
        </w:rPr>
        <w:t>positive-F1 = 78.4</w:t>
      </w:r>
      <w:r w:rsidRPr="00806C32">
        <w:rPr>
          <w:rFonts w:ascii="Segoe UI" w:hAnsi="Segoe UI" w:cs="Segoe UI"/>
          <w:kern w:val="0"/>
        </w:rPr>
        <w:t>，</w:t>
      </w:r>
      <w:r w:rsidRPr="00806C32">
        <w:rPr>
          <w:rFonts w:ascii="Segoe UI" w:hAnsi="Segoe UI" w:cs="Segoe UI"/>
          <w:kern w:val="0"/>
        </w:rPr>
        <w:t>69.5</w:t>
      </w:r>
      <w:r w:rsidRPr="00806C32">
        <w:rPr>
          <w:rFonts w:ascii="Segoe UI" w:hAnsi="Segoe UI" w:cs="Segoe UI"/>
          <w:kern w:val="0"/>
        </w:rPr>
        <w:t>，</w:t>
      </w:r>
      <w:r w:rsidRPr="00806C32">
        <w:rPr>
          <w:rFonts w:ascii="Segoe UI" w:hAnsi="Segoe UI" w:cs="Segoe UI"/>
          <w:kern w:val="0"/>
        </w:rPr>
        <w:t xml:space="preserve"> 73.7</w:t>
      </w:r>
      <w:r w:rsidRPr="00806C32">
        <w:rPr>
          <w:rFonts w:ascii="Segoe UI" w:hAnsi="Segoe UI" w:cs="Segoe UI"/>
          <w:kern w:val="0"/>
        </w:rPr>
        <w:t>；</w:t>
      </w:r>
    </w:p>
    <w:p w14:paraId="45C4AEBA" w14:textId="77777777" w:rsidR="00806C32" w:rsidRPr="00806C32" w:rsidRDefault="00806C32" w:rsidP="00806C32">
      <w:pPr>
        <w:numPr>
          <w:ilvl w:val="0"/>
          <w:numId w:val="4"/>
        </w:numPr>
        <w:spacing w:before="60" w:after="100" w:afterAutospacing="1"/>
        <w:rPr>
          <w:rFonts w:ascii="Segoe UI" w:hAnsi="Segoe UI" w:cs="Segoe UI"/>
          <w:kern w:val="0"/>
        </w:rPr>
      </w:pPr>
      <w:r w:rsidRPr="00806C32">
        <w:rPr>
          <w:rFonts w:ascii="Segoe UI" w:hAnsi="Segoe UI" w:cs="Segoe UI"/>
          <w:kern w:val="0"/>
        </w:rPr>
        <w:t>更多信息见参考论文。</w:t>
      </w:r>
    </w:p>
    <w:p w14:paraId="256FFA20" w14:textId="0335B079" w:rsidR="00806C32" w:rsidRPr="00806C32" w:rsidRDefault="00806C32" w:rsidP="00806C32">
      <w:pPr>
        <w:spacing w:after="240" w:line="330" w:lineRule="atLeast"/>
        <w:rPr>
          <w:rFonts w:ascii="Segoe UI" w:hAnsi="Segoe UI" w:cs="Segoe UI"/>
          <w:kern w:val="0"/>
        </w:rPr>
      </w:pPr>
      <w:r w:rsidRPr="00806C32">
        <w:rPr>
          <w:rFonts w:ascii="Segoe UI" w:hAnsi="Segoe UI" w:cs="Segoe UI"/>
          <w:noProof/>
          <w:kern w:val="0"/>
        </w:rPr>
        <w:drawing>
          <wp:inline distT="0" distB="0" distL="0" distR="0" wp14:anchorId="6D269500" wp14:editId="3D09DC96">
            <wp:extent cx="5274310" cy="1158240"/>
            <wp:effectExtent l="0" t="0" r="2540" b="3810"/>
            <wp:docPr id="1372398560" name="图片 1" descr="zh_exp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h_exp_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158240"/>
                    </a:xfrm>
                    <a:prstGeom prst="rect">
                      <a:avLst/>
                    </a:prstGeom>
                    <a:noFill/>
                    <a:ln>
                      <a:noFill/>
                    </a:ln>
                  </pic:spPr>
                </pic:pic>
              </a:graphicData>
            </a:graphic>
          </wp:inline>
        </w:drawing>
      </w:r>
    </w:p>
    <w:p w14:paraId="53DB6E52" w14:textId="77777777" w:rsidR="00806C32" w:rsidRPr="00806C32" w:rsidRDefault="00806C32" w:rsidP="00806C32">
      <w:pPr>
        <w:pBdr>
          <w:bottom w:val="single" w:sz="6" w:space="4" w:color="D8DEE4"/>
        </w:pBdr>
        <w:wordWrap w:val="0"/>
        <w:spacing w:before="360" w:after="240" w:line="480" w:lineRule="atLeast"/>
        <w:outlineLvl w:val="1"/>
        <w:rPr>
          <w:rFonts w:ascii="Segoe UI" w:hAnsi="Segoe UI" w:cs="Segoe UI"/>
          <w:b/>
          <w:bCs/>
          <w:color w:val="27264D"/>
          <w:kern w:val="0"/>
          <w:sz w:val="36"/>
          <w:szCs w:val="36"/>
        </w:rPr>
      </w:pPr>
      <w:r w:rsidRPr="00806C32">
        <w:rPr>
          <w:rFonts w:ascii="Segoe UI" w:hAnsi="Segoe UI" w:cs="Segoe UI"/>
          <w:b/>
          <w:bCs/>
          <w:color w:val="27264D"/>
          <w:kern w:val="0"/>
          <w:sz w:val="36"/>
          <w:szCs w:val="36"/>
        </w:rPr>
        <w:t>代码范例</w:t>
      </w:r>
    </w:p>
    <w:p w14:paraId="242431AF"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bdr w:val="none" w:sz="0" w:space="0" w:color="auto" w:frame="1"/>
        </w:rPr>
      </w:pPr>
      <w:r w:rsidRPr="00806C32">
        <w:rPr>
          <w:rFonts w:ascii="Consolas" w:hAnsi="Consolas" w:cs="宋体"/>
          <w:color w:val="7928A1"/>
          <w:kern w:val="0"/>
          <w:sz w:val="20"/>
          <w:szCs w:val="20"/>
          <w:bdr w:val="none" w:sz="0" w:space="0" w:color="auto" w:frame="1"/>
        </w:rPr>
        <w:lastRenderedPageBreak/>
        <w:t>from</w:t>
      </w:r>
      <w:r w:rsidRPr="00806C32">
        <w:rPr>
          <w:rFonts w:ascii="Consolas" w:hAnsi="Consolas" w:cs="宋体"/>
          <w:color w:val="545454"/>
          <w:kern w:val="0"/>
          <w:sz w:val="20"/>
          <w:szCs w:val="20"/>
          <w:bdr w:val="none" w:sz="0" w:space="0" w:color="auto" w:frame="1"/>
        </w:rPr>
        <w:t xml:space="preserve"> modelscope.outputs </w:t>
      </w:r>
      <w:r w:rsidRPr="00806C32">
        <w:rPr>
          <w:rFonts w:ascii="Consolas" w:hAnsi="Consolas" w:cs="宋体"/>
          <w:color w:val="7928A1"/>
          <w:kern w:val="0"/>
          <w:sz w:val="20"/>
          <w:szCs w:val="20"/>
          <w:bdr w:val="none" w:sz="0" w:space="0" w:color="auto" w:frame="1"/>
        </w:rPr>
        <w:t>import</w:t>
      </w:r>
      <w:r w:rsidRPr="00806C32">
        <w:rPr>
          <w:rFonts w:ascii="Consolas" w:hAnsi="Consolas" w:cs="宋体"/>
          <w:color w:val="545454"/>
          <w:kern w:val="0"/>
          <w:sz w:val="20"/>
          <w:szCs w:val="20"/>
          <w:bdr w:val="none" w:sz="0" w:space="0" w:color="auto" w:frame="1"/>
        </w:rPr>
        <w:t xml:space="preserve"> OutputKeys</w:t>
      </w:r>
    </w:p>
    <w:p w14:paraId="1B92BDA6"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bdr w:val="none" w:sz="0" w:space="0" w:color="auto" w:frame="1"/>
        </w:rPr>
      </w:pPr>
      <w:r w:rsidRPr="00806C32">
        <w:rPr>
          <w:rFonts w:ascii="Consolas" w:hAnsi="Consolas" w:cs="宋体"/>
          <w:color w:val="7928A1"/>
          <w:kern w:val="0"/>
          <w:sz w:val="20"/>
          <w:szCs w:val="20"/>
          <w:bdr w:val="none" w:sz="0" w:space="0" w:color="auto" w:frame="1"/>
        </w:rPr>
        <w:t>from</w:t>
      </w:r>
      <w:r w:rsidRPr="00806C32">
        <w:rPr>
          <w:rFonts w:ascii="Consolas" w:hAnsi="Consolas" w:cs="宋体"/>
          <w:color w:val="545454"/>
          <w:kern w:val="0"/>
          <w:sz w:val="20"/>
          <w:szCs w:val="20"/>
          <w:bdr w:val="none" w:sz="0" w:space="0" w:color="auto" w:frame="1"/>
        </w:rPr>
        <w:t xml:space="preserve"> modelscope.pipelines </w:t>
      </w:r>
      <w:r w:rsidRPr="00806C32">
        <w:rPr>
          <w:rFonts w:ascii="Consolas" w:hAnsi="Consolas" w:cs="宋体"/>
          <w:color w:val="7928A1"/>
          <w:kern w:val="0"/>
          <w:sz w:val="20"/>
          <w:szCs w:val="20"/>
          <w:bdr w:val="none" w:sz="0" w:space="0" w:color="auto" w:frame="1"/>
        </w:rPr>
        <w:t>import</w:t>
      </w:r>
      <w:r w:rsidRPr="00806C32">
        <w:rPr>
          <w:rFonts w:ascii="Consolas" w:hAnsi="Consolas" w:cs="宋体"/>
          <w:color w:val="545454"/>
          <w:kern w:val="0"/>
          <w:sz w:val="20"/>
          <w:szCs w:val="20"/>
          <w:bdr w:val="none" w:sz="0" w:space="0" w:color="auto" w:frame="1"/>
        </w:rPr>
        <w:t xml:space="preserve"> pipeline</w:t>
      </w:r>
    </w:p>
    <w:p w14:paraId="6782502F"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bdr w:val="none" w:sz="0" w:space="0" w:color="auto" w:frame="1"/>
        </w:rPr>
      </w:pPr>
      <w:r w:rsidRPr="00806C32">
        <w:rPr>
          <w:rFonts w:ascii="Consolas" w:hAnsi="Consolas" w:cs="宋体"/>
          <w:color w:val="7928A1"/>
          <w:kern w:val="0"/>
          <w:sz w:val="20"/>
          <w:szCs w:val="20"/>
          <w:bdr w:val="none" w:sz="0" w:space="0" w:color="auto" w:frame="1"/>
        </w:rPr>
        <w:t>from</w:t>
      </w:r>
      <w:r w:rsidRPr="00806C32">
        <w:rPr>
          <w:rFonts w:ascii="Consolas" w:hAnsi="Consolas" w:cs="宋体"/>
          <w:color w:val="545454"/>
          <w:kern w:val="0"/>
          <w:sz w:val="20"/>
          <w:szCs w:val="20"/>
          <w:bdr w:val="none" w:sz="0" w:space="0" w:color="auto" w:frame="1"/>
        </w:rPr>
        <w:t xml:space="preserve"> modelscope.utils.constant </w:t>
      </w:r>
      <w:r w:rsidRPr="00806C32">
        <w:rPr>
          <w:rFonts w:ascii="Consolas" w:hAnsi="Consolas" w:cs="宋体"/>
          <w:color w:val="7928A1"/>
          <w:kern w:val="0"/>
          <w:sz w:val="20"/>
          <w:szCs w:val="20"/>
          <w:bdr w:val="none" w:sz="0" w:space="0" w:color="auto" w:frame="1"/>
        </w:rPr>
        <w:t>import</w:t>
      </w:r>
      <w:r w:rsidRPr="00806C32">
        <w:rPr>
          <w:rFonts w:ascii="Consolas" w:hAnsi="Consolas" w:cs="宋体"/>
          <w:color w:val="545454"/>
          <w:kern w:val="0"/>
          <w:sz w:val="20"/>
          <w:szCs w:val="20"/>
          <w:bdr w:val="none" w:sz="0" w:space="0" w:color="auto" w:frame="1"/>
        </w:rPr>
        <w:t xml:space="preserve"> Tasks</w:t>
      </w:r>
    </w:p>
    <w:p w14:paraId="0D4B14D6"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bdr w:val="none" w:sz="0" w:space="0" w:color="auto" w:frame="1"/>
        </w:rPr>
      </w:pPr>
    </w:p>
    <w:p w14:paraId="146B0F97"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bdr w:val="none" w:sz="0" w:space="0" w:color="auto" w:frame="1"/>
        </w:rPr>
      </w:pPr>
      <w:r w:rsidRPr="00806C32">
        <w:rPr>
          <w:rFonts w:ascii="Consolas" w:hAnsi="Consolas" w:cs="宋体"/>
          <w:color w:val="545454"/>
          <w:kern w:val="0"/>
          <w:sz w:val="20"/>
          <w:szCs w:val="20"/>
          <w:bdr w:val="none" w:sz="0" w:space="0" w:color="auto" w:frame="1"/>
        </w:rPr>
        <w:t>p = pipeline(</w:t>
      </w:r>
    </w:p>
    <w:p w14:paraId="6A41D005"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bdr w:val="none" w:sz="0" w:space="0" w:color="auto" w:frame="1"/>
        </w:rPr>
      </w:pPr>
      <w:r w:rsidRPr="00806C32">
        <w:rPr>
          <w:rFonts w:ascii="Consolas" w:hAnsi="Consolas" w:cs="宋体"/>
          <w:color w:val="545454"/>
          <w:kern w:val="0"/>
          <w:sz w:val="20"/>
          <w:szCs w:val="20"/>
          <w:bdr w:val="none" w:sz="0" w:space="0" w:color="auto" w:frame="1"/>
        </w:rPr>
        <w:t xml:space="preserve">    task=Tasks.document_segmentation,</w:t>
      </w:r>
    </w:p>
    <w:p w14:paraId="79D64A8C"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bdr w:val="none" w:sz="0" w:space="0" w:color="auto" w:frame="1"/>
        </w:rPr>
      </w:pPr>
      <w:r w:rsidRPr="00806C32">
        <w:rPr>
          <w:rFonts w:ascii="Consolas" w:hAnsi="Consolas" w:cs="宋体"/>
          <w:color w:val="545454"/>
          <w:kern w:val="0"/>
          <w:sz w:val="20"/>
          <w:szCs w:val="20"/>
          <w:bdr w:val="none" w:sz="0" w:space="0" w:color="auto" w:frame="1"/>
        </w:rPr>
        <w:t xml:space="preserve">    model=</w:t>
      </w:r>
      <w:r w:rsidRPr="00806C32">
        <w:rPr>
          <w:rFonts w:ascii="Consolas" w:hAnsi="Consolas" w:cs="宋体"/>
          <w:color w:val="008000"/>
          <w:kern w:val="0"/>
          <w:sz w:val="20"/>
          <w:szCs w:val="20"/>
          <w:bdr w:val="none" w:sz="0" w:space="0" w:color="auto" w:frame="1"/>
        </w:rPr>
        <w:t>'damo/nlp_bert_document-segmentation_chinese-base'</w:t>
      </w:r>
      <w:r w:rsidRPr="00806C32">
        <w:rPr>
          <w:rFonts w:ascii="Consolas" w:hAnsi="Consolas" w:cs="宋体"/>
          <w:color w:val="545454"/>
          <w:kern w:val="0"/>
          <w:sz w:val="20"/>
          <w:szCs w:val="20"/>
          <w:bdr w:val="none" w:sz="0" w:space="0" w:color="auto" w:frame="1"/>
        </w:rPr>
        <w:t>)</w:t>
      </w:r>
    </w:p>
    <w:p w14:paraId="2CF6CAEE"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bdr w:val="none" w:sz="0" w:space="0" w:color="auto" w:frame="1"/>
        </w:rPr>
      </w:pPr>
    </w:p>
    <w:p w14:paraId="12D3DFDC"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bdr w:val="none" w:sz="0" w:space="0" w:color="auto" w:frame="1"/>
        </w:rPr>
      </w:pPr>
      <w:r w:rsidRPr="00806C32">
        <w:rPr>
          <w:rFonts w:ascii="Consolas" w:hAnsi="Consolas" w:cs="宋体"/>
          <w:color w:val="545454"/>
          <w:kern w:val="0"/>
          <w:sz w:val="20"/>
          <w:szCs w:val="20"/>
          <w:bdr w:val="none" w:sz="0" w:space="0" w:color="auto" w:frame="1"/>
        </w:rPr>
        <w:t>result = p(documents=</w:t>
      </w:r>
      <w:r w:rsidRPr="00806C32">
        <w:rPr>
          <w:rFonts w:ascii="Consolas" w:hAnsi="Consolas" w:cs="宋体"/>
          <w:color w:val="008000"/>
          <w:kern w:val="0"/>
          <w:sz w:val="20"/>
          <w:szCs w:val="20"/>
          <w:bdr w:val="none" w:sz="0" w:space="0" w:color="auto" w:frame="1"/>
        </w:rPr>
        <w:t>'</w:t>
      </w:r>
      <w:r w:rsidRPr="00806C32">
        <w:rPr>
          <w:rFonts w:ascii="Consolas" w:hAnsi="Consolas" w:cs="宋体"/>
          <w:color w:val="008000"/>
          <w:kern w:val="0"/>
          <w:sz w:val="20"/>
          <w:szCs w:val="20"/>
          <w:bdr w:val="none" w:sz="0" w:space="0" w:color="auto" w:frame="1"/>
        </w:rPr>
        <w:t>移动端语音唤醒模型，检测关键词为</w:t>
      </w:r>
      <w:r w:rsidRPr="00806C32">
        <w:rPr>
          <w:rFonts w:ascii="Consolas" w:hAnsi="Consolas" w:cs="宋体"/>
          <w:color w:val="008000"/>
          <w:kern w:val="0"/>
          <w:sz w:val="20"/>
          <w:szCs w:val="20"/>
          <w:bdr w:val="none" w:sz="0" w:space="0" w:color="auto" w:frame="1"/>
        </w:rPr>
        <w:t>“</w:t>
      </w:r>
      <w:r w:rsidRPr="00806C32">
        <w:rPr>
          <w:rFonts w:ascii="Consolas" w:hAnsi="Consolas" w:cs="宋体"/>
          <w:color w:val="008000"/>
          <w:kern w:val="0"/>
          <w:sz w:val="20"/>
          <w:szCs w:val="20"/>
          <w:bdr w:val="none" w:sz="0" w:space="0" w:color="auto" w:frame="1"/>
        </w:rPr>
        <w:t>小云小云</w:t>
      </w:r>
      <w:r w:rsidRPr="00806C32">
        <w:rPr>
          <w:rFonts w:ascii="Consolas" w:hAnsi="Consolas" w:cs="宋体"/>
          <w:color w:val="008000"/>
          <w:kern w:val="0"/>
          <w:sz w:val="20"/>
          <w:szCs w:val="20"/>
          <w:bdr w:val="none" w:sz="0" w:space="0" w:color="auto" w:frame="1"/>
        </w:rPr>
        <w:t>”</w:t>
      </w:r>
      <w:r w:rsidRPr="00806C32">
        <w:rPr>
          <w:rFonts w:ascii="Consolas" w:hAnsi="Consolas" w:cs="宋体"/>
          <w:color w:val="008000"/>
          <w:kern w:val="0"/>
          <w:sz w:val="20"/>
          <w:szCs w:val="20"/>
          <w:bdr w:val="none" w:sz="0" w:space="0" w:color="auto" w:frame="1"/>
        </w:rPr>
        <w:t>。模型主体为</w:t>
      </w:r>
      <w:r w:rsidRPr="00806C32">
        <w:rPr>
          <w:rFonts w:ascii="Consolas" w:hAnsi="Consolas" w:cs="宋体"/>
          <w:color w:val="008000"/>
          <w:kern w:val="0"/>
          <w:sz w:val="20"/>
          <w:szCs w:val="20"/>
          <w:bdr w:val="none" w:sz="0" w:space="0" w:color="auto" w:frame="1"/>
        </w:rPr>
        <w:t>4</w:t>
      </w:r>
      <w:r w:rsidRPr="00806C32">
        <w:rPr>
          <w:rFonts w:ascii="Consolas" w:hAnsi="Consolas" w:cs="宋体"/>
          <w:color w:val="008000"/>
          <w:kern w:val="0"/>
          <w:sz w:val="20"/>
          <w:szCs w:val="20"/>
          <w:bdr w:val="none" w:sz="0" w:space="0" w:color="auto" w:frame="1"/>
        </w:rPr>
        <w:t>层</w:t>
      </w:r>
      <w:r w:rsidRPr="00806C32">
        <w:rPr>
          <w:rFonts w:ascii="Consolas" w:hAnsi="Consolas" w:cs="宋体"/>
          <w:color w:val="008000"/>
          <w:kern w:val="0"/>
          <w:sz w:val="20"/>
          <w:szCs w:val="20"/>
          <w:bdr w:val="none" w:sz="0" w:space="0" w:color="auto" w:frame="1"/>
        </w:rPr>
        <w:t>FSMN</w:t>
      </w:r>
      <w:r w:rsidRPr="00806C32">
        <w:rPr>
          <w:rFonts w:ascii="Consolas" w:hAnsi="Consolas" w:cs="宋体"/>
          <w:color w:val="008000"/>
          <w:kern w:val="0"/>
          <w:sz w:val="20"/>
          <w:szCs w:val="20"/>
          <w:bdr w:val="none" w:sz="0" w:space="0" w:color="auto" w:frame="1"/>
        </w:rPr>
        <w:t>结构，使用</w:t>
      </w:r>
      <w:r w:rsidRPr="00806C32">
        <w:rPr>
          <w:rFonts w:ascii="Consolas" w:hAnsi="Consolas" w:cs="宋体"/>
          <w:color w:val="008000"/>
          <w:kern w:val="0"/>
          <w:sz w:val="20"/>
          <w:szCs w:val="20"/>
          <w:bdr w:val="none" w:sz="0" w:space="0" w:color="auto" w:frame="1"/>
        </w:rPr>
        <w:t>CTC</w:t>
      </w:r>
      <w:r w:rsidRPr="00806C32">
        <w:rPr>
          <w:rFonts w:ascii="Consolas" w:hAnsi="Consolas" w:cs="宋体"/>
          <w:color w:val="008000"/>
          <w:kern w:val="0"/>
          <w:sz w:val="20"/>
          <w:szCs w:val="20"/>
          <w:bdr w:val="none" w:sz="0" w:space="0" w:color="auto" w:frame="1"/>
        </w:rPr>
        <w:t>训练准则，参数量</w:t>
      </w:r>
      <w:r w:rsidRPr="00806C32">
        <w:rPr>
          <w:rFonts w:ascii="Consolas" w:hAnsi="Consolas" w:cs="宋体"/>
          <w:color w:val="008000"/>
          <w:kern w:val="0"/>
          <w:sz w:val="20"/>
          <w:szCs w:val="20"/>
          <w:bdr w:val="none" w:sz="0" w:space="0" w:color="auto" w:frame="1"/>
        </w:rPr>
        <w:t>750K</w:t>
      </w:r>
      <w:r w:rsidRPr="00806C32">
        <w:rPr>
          <w:rFonts w:ascii="Consolas" w:hAnsi="Consolas" w:cs="宋体"/>
          <w:color w:val="008000"/>
          <w:kern w:val="0"/>
          <w:sz w:val="20"/>
          <w:szCs w:val="20"/>
          <w:bdr w:val="none" w:sz="0" w:space="0" w:color="auto" w:frame="1"/>
        </w:rPr>
        <w:t>，适用于移动端设备运行。模型输入为</w:t>
      </w:r>
      <w:r w:rsidRPr="00806C32">
        <w:rPr>
          <w:rFonts w:ascii="Consolas" w:hAnsi="Consolas" w:cs="宋体"/>
          <w:color w:val="008000"/>
          <w:kern w:val="0"/>
          <w:sz w:val="20"/>
          <w:szCs w:val="20"/>
          <w:bdr w:val="none" w:sz="0" w:space="0" w:color="auto" w:frame="1"/>
        </w:rPr>
        <w:t>Fbank</w:t>
      </w:r>
      <w:r w:rsidRPr="00806C32">
        <w:rPr>
          <w:rFonts w:ascii="Consolas" w:hAnsi="Consolas" w:cs="宋体"/>
          <w:color w:val="008000"/>
          <w:kern w:val="0"/>
          <w:sz w:val="20"/>
          <w:szCs w:val="20"/>
          <w:bdr w:val="none" w:sz="0" w:space="0" w:color="auto" w:frame="1"/>
        </w:rPr>
        <w:t>特征，输出为基于</w:t>
      </w:r>
      <w:r w:rsidRPr="00806C32">
        <w:rPr>
          <w:rFonts w:ascii="Consolas" w:hAnsi="Consolas" w:cs="宋体"/>
          <w:color w:val="008000"/>
          <w:kern w:val="0"/>
          <w:sz w:val="20"/>
          <w:szCs w:val="20"/>
          <w:bdr w:val="none" w:sz="0" w:space="0" w:color="auto" w:frame="1"/>
        </w:rPr>
        <w:t>char</w:t>
      </w:r>
      <w:r w:rsidRPr="00806C32">
        <w:rPr>
          <w:rFonts w:ascii="Consolas" w:hAnsi="Consolas" w:cs="宋体"/>
          <w:color w:val="008000"/>
          <w:kern w:val="0"/>
          <w:sz w:val="20"/>
          <w:szCs w:val="20"/>
          <w:bdr w:val="none" w:sz="0" w:space="0" w:color="auto" w:frame="1"/>
        </w:rPr>
        <w:t>建模的中文全集</w:t>
      </w:r>
      <w:r w:rsidRPr="00806C32">
        <w:rPr>
          <w:rFonts w:ascii="Consolas" w:hAnsi="Consolas" w:cs="宋体"/>
          <w:color w:val="008000"/>
          <w:kern w:val="0"/>
          <w:sz w:val="20"/>
          <w:szCs w:val="20"/>
          <w:bdr w:val="none" w:sz="0" w:space="0" w:color="auto" w:frame="1"/>
        </w:rPr>
        <w:t>token</w:t>
      </w:r>
      <w:r w:rsidRPr="00806C32">
        <w:rPr>
          <w:rFonts w:ascii="Consolas" w:hAnsi="Consolas" w:cs="宋体"/>
          <w:color w:val="008000"/>
          <w:kern w:val="0"/>
          <w:sz w:val="20"/>
          <w:szCs w:val="20"/>
          <w:bdr w:val="none" w:sz="0" w:space="0" w:color="auto" w:frame="1"/>
        </w:rPr>
        <w:t>预测，测试工具根据每一帧的预测数据进行后处理得到输入音频的实时检测结果。模型训练采用</w:t>
      </w:r>
      <w:r w:rsidRPr="00806C32">
        <w:rPr>
          <w:rFonts w:ascii="Consolas" w:hAnsi="Consolas" w:cs="宋体"/>
          <w:color w:val="008000"/>
          <w:kern w:val="0"/>
          <w:sz w:val="20"/>
          <w:szCs w:val="20"/>
          <w:bdr w:val="none" w:sz="0" w:space="0" w:color="auto" w:frame="1"/>
        </w:rPr>
        <w:t>“basetrain + finetune”</w:t>
      </w:r>
      <w:r w:rsidRPr="00806C32">
        <w:rPr>
          <w:rFonts w:ascii="Consolas" w:hAnsi="Consolas" w:cs="宋体"/>
          <w:color w:val="008000"/>
          <w:kern w:val="0"/>
          <w:sz w:val="20"/>
          <w:szCs w:val="20"/>
          <w:bdr w:val="none" w:sz="0" w:space="0" w:color="auto" w:frame="1"/>
        </w:rPr>
        <w:t>的模式，</w:t>
      </w:r>
      <w:r w:rsidRPr="00806C32">
        <w:rPr>
          <w:rFonts w:ascii="Consolas" w:hAnsi="Consolas" w:cs="宋体"/>
          <w:color w:val="008000"/>
          <w:kern w:val="0"/>
          <w:sz w:val="20"/>
          <w:szCs w:val="20"/>
          <w:bdr w:val="none" w:sz="0" w:space="0" w:color="auto" w:frame="1"/>
        </w:rPr>
        <w:t>basetrain</w:t>
      </w:r>
      <w:r w:rsidRPr="00806C32">
        <w:rPr>
          <w:rFonts w:ascii="Consolas" w:hAnsi="Consolas" w:cs="宋体"/>
          <w:color w:val="008000"/>
          <w:kern w:val="0"/>
          <w:sz w:val="20"/>
          <w:szCs w:val="20"/>
          <w:bdr w:val="none" w:sz="0" w:space="0" w:color="auto" w:frame="1"/>
        </w:rPr>
        <w:t>过程使用大量内部移动端数据，在此基础上，使用</w:t>
      </w:r>
      <w:r w:rsidRPr="00806C32">
        <w:rPr>
          <w:rFonts w:ascii="Consolas" w:hAnsi="Consolas" w:cs="宋体"/>
          <w:color w:val="008000"/>
          <w:kern w:val="0"/>
          <w:sz w:val="20"/>
          <w:szCs w:val="20"/>
          <w:bdr w:val="none" w:sz="0" w:space="0" w:color="auto" w:frame="1"/>
        </w:rPr>
        <w:t>1</w:t>
      </w:r>
      <w:r w:rsidRPr="00806C32">
        <w:rPr>
          <w:rFonts w:ascii="Consolas" w:hAnsi="Consolas" w:cs="宋体"/>
          <w:color w:val="008000"/>
          <w:kern w:val="0"/>
          <w:sz w:val="20"/>
          <w:szCs w:val="20"/>
          <w:bdr w:val="none" w:sz="0" w:space="0" w:color="auto" w:frame="1"/>
        </w:rPr>
        <w:t>万条设备端录制安静场景</w:t>
      </w:r>
      <w:r w:rsidRPr="00806C32">
        <w:rPr>
          <w:rFonts w:ascii="Consolas" w:hAnsi="Consolas" w:cs="宋体"/>
          <w:color w:val="008000"/>
          <w:kern w:val="0"/>
          <w:sz w:val="20"/>
          <w:szCs w:val="20"/>
          <w:bdr w:val="none" w:sz="0" w:space="0" w:color="auto" w:frame="1"/>
        </w:rPr>
        <w:t>“</w:t>
      </w:r>
      <w:r w:rsidRPr="00806C32">
        <w:rPr>
          <w:rFonts w:ascii="Consolas" w:hAnsi="Consolas" w:cs="宋体"/>
          <w:color w:val="008000"/>
          <w:kern w:val="0"/>
          <w:sz w:val="20"/>
          <w:szCs w:val="20"/>
          <w:bdr w:val="none" w:sz="0" w:space="0" w:color="auto" w:frame="1"/>
        </w:rPr>
        <w:t>小云小云</w:t>
      </w:r>
      <w:r w:rsidRPr="00806C32">
        <w:rPr>
          <w:rFonts w:ascii="Consolas" w:hAnsi="Consolas" w:cs="宋体"/>
          <w:color w:val="008000"/>
          <w:kern w:val="0"/>
          <w:sz w:val="20"/>
          <w:szCs w:val="20"/>
          <w:bdr w:val="none" w:sz="0" w:space="0" w:color="auto" w:frame="1"/>
        </w:rPr>
        <w:t>”</w:t>
      </w:r>
      <w:r w:rsidRPr="00806C32">
        <w:rPr>
          <w:rFonts w:ascii="Consolas" w:hAnsi="Consolas" w:cs="宋体"/>
          <w:color w:val="008000"/>
          <w:kern w:val="0"/>
          <w:sz w:val="20"/>
          <w:szCs w:val="20"/>
          <w:bdr w:val="none" w:sz="0" w:space="0" w:color="auto" w:frame="1"/>
        </w:rPr>
        <w:t>数据进行微调，得到最终面向业务的模型。后续用户可在</w:t>
      </w:r>
      <w:r w:rsidRPr="00806C32">
        <w:rPr>
          <w:rFonts w:ascii="Consolas" w:hAnsi="Consolas" w:cs="宋体"/>
          <w:color w:val="008000"/>
          <w:kern w:val="0"/>
          <w:sz w:val="20"/>
          <w:szCs w:val="20"/>
          <w:bdr w:val="none" w:sz="0" w:space="0" w:color="auto" w:frame="1"/>
        </w:rPr>
        <w:t>basetrain</w:t>
      </w:r>
      <w:r w:rsidRPr="00806C32">
        <w:rPr>
          <w:rFonts w:ascii="Consolas" w:hAnsi="Consolas" w:cs="宋体"/>
          <w:color w:val="008000"/>
          <w:kern w:val="0"/>
          <w:sz w:val="20"/>
          <w:szCs w:val="20"/>
          <w:bdr w:val="none" w:sz="0" w:space="0" w:color="auto" w:frame="1"/>
        </w:rPr>
        <w:t>模型基础上，使用其他关键词数据进行微调，得到新的语音唤醒模型，但暂时未开放模型</w:t>
      </w:r>
      <w:r w:rsidRPr="00806C32">
        <w:rPr>
          <w:rFonts w:ascii="Consolas" w:hAnsi="Consolas" w:cs="宋体"/>
          <w:color w:val="008000"/>
          <w:kern w:val="0"/>
          <w:sz w:val="20"/>
          <w:szCs w:val="20"/>
          <w:bdr w:val="none" w:sz="0" w:space="0" w:color="auto" w:frame="1"/>
        </w:rPr>
        <w:t>finetune</w:t>
      </w:r>
      <w:r w:rsidRPr="00806C32">
        <w:rPr>
          <w:rFonts w:ascii="Consolas" w:hAnsi="Consolas" w:cs="宋体"/>
          <w:color w:val="008000"/>
          <w:kern w:val="0"/>
          <w:sz w:val="20"/>
          <w:szCs w:val="20"/>
          <w:bdr w:val="none" w:sz="0" w:space="0" w:color="auto" w:frame="1"/>
        </w:rPr>
        <w:t>功能。</w:t>
      </w:r>
      <w:r w:rsidRPr="00806C32">
        <w:rPr>
          <w:rFonts w:ascii="Consolas" w:hAnsi="Consolas" w:cs="宋体"/>
          <w:color w:val="008000"/>
          <w:kern w:val="0"/>
          <w:sz w:val="20"/>
          <w:szCs w:val="20"/>
          <w:bdr w:val="none" w:sz="0" w:space="0" w:color="auto" w:frame="1"/>
        </w:rPr>
        <w:t>'</w:t>
      </w:r>
      <w:r w:rsidRPr="00806C32">
        <w:rPr>
          <w:rFonts w:ascii="Consolas" w:hAnsi="Consolas" w:cs="宋体"/>
          <w:color w:val="545454"/>
          <w:kern w:val="0"/>
          <w:sz w:val="20"/>
          <w:szCs w:val="20"/>
          <w:bdr w:val="none" w:sz="0" w:space="0" w:color="auto" w:frame="1"/>
        </w:rPr>
        <w:t>)</w:t>
      </w:r>
    </w:p>
    <w:p w14:paraId="653FB4C4"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bdr w:val="none" w:sz="0" w:space="0" w:color="auto" w:frame="1"/>
        </w:rPr>
      </w:pPr>
    </w:p>
    <w:p w14:paraId="5806A5BC" w14:textId="77777777" w:rsidR="00806C32" w:rsidRPr="00806C32" w:rsidRDefault="00806C32" w:rsidP="00806C32">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545454"/>
          <w:kern w:val="0"/>
          <w:sz w:val="20"/>
          <w:szCs w:val="20"/>
        </w:rPr>
      </w:pPr>
      <w:r w:rsidRPr="00806C32">
        <w:rPr>
          <w:rFonts w:ascii="Consolas" w:hAnsi="Consolas" w:cs="宋体"/>
          <w:color w:val="AA5D00"/>
          <w:kern w:val="0"/>
          <w:sz w:val="20"/>
          <w:szCs w:val="20"/>
          <w:bdr w:val="none" w:sz="0" w:space="0" w:color="auto" w:frame="1"/>
        </w:rPr>
        <w:t>print</w:t>
      </w:r>
      <w:r w:rsidRPr="00806C32">
        <w:rPr>
          <w:rFonts w:ascii="Consolas" w:hAnsi="Consolas" w:cs="宋体"/>
          <w:color w:val="545454"/>
          <w:kern w:val="0"/>
          <w:sz w:val="20"/>
          <w:szCs w:val="20"/>
          <w:bdr w:val="none" w:sz="0" w:space="0" w:color="auto" w:frame="1"/>
        </w:rPr>
        <w:t>(result[OutputKeys.TEXT])</w:t>
      </w:r>
    </w:p>
    <w:p w14:paraId="1210F1AB" w14:textId="77777777" w:rsidR="00806C32" w:rsidRPr="00806C32" w:rsidRDefault="00806C32" w:rsidP="00806C32">
      <w:pPr>
        <w:pBdr>
          <w:bottom w:val="single" w:sz="6" w:space="4" w:color="D8DEE4"/>
        </w:pBdr>
        <w:wordWrap w:val="0"/>
        <w:spacing w:before="360" w:after="240" w:line="480" w:lineRule="atLeast"/>
        <w:outlineLvl w:val="1"/>
        <w:rPr>
          <w:rFonts w:ascii="Segoe UI" w:hAnsi="Segoe UI" w:cs="Segoe UI"/>
          <w:b/>
          <w:bCs/>
          <w:color w:val="27264D"/>
          <w:kern w:val="0"/>
          <w:sz w:val="36"/>
          <w:szCs w:val="36"/>
        </w:rPr>
      </w:pPr>
      <w:r w:rsidRPr="00806C32">
        <w:rPr>
          <w:rFonts w:ascii="Segoe UI" w:hAnsi="Segoe UI" w:cs="Segoe UI"/>
          <w:b/>
          <w:bCs/>
          <w:color w:val="27264D"/>
          <w:kern w:val="0"/>
          <w:sz w:val="36"/>
          <w:szCs w:val="36"/>
        </w:rPr>
        <w:t>相关论文以及引用信息</w:t>
      </w:r>
    </w:p>
    <w:p w14:paraId="2F13F4D4"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@inproceedings{DBLP:conf/asru/ZhangCLLW21,</w:t>
      </w:r>
    </w:p>
    <w:p w14:paraId="2BA43C56"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author    = {Qinglin Zhang and</w:t>
      </w:r>
    </w:p>
    <w:p w14:paraId="56AB887B"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Qian Chen and</w:t>
      </w:r>
    </w:p>
    <w:p w14:paraId="0D9FBD57"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Yali Li and</w:t>
      </w:r>
    </w:p>
    <w:p w14:paraId="442F603D"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Jiaqing Liu and</w:t>
      </w:r>
    </w:p>
    <w:p w14:paraId="688BCF63"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Wen Wang},</w:t>
      </w:r>
    </w:p>
    <w:p w14:paraId="569FF0E4"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title     = {Sequence Model with Self-Adaptive Sliding Window for Efficient Spoken</w:t>
      </w:r>
    </w:p>
    <w:p w14:paraId="50E93232"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Document Segmentation},</w:t>
      </w:r>
    </w:p>
    <w:p w14:paraId="1D377A10"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booktitle = {{IEEE} Automatic Speech Recognition and Understanding Workshop, {ASRU}</w:t>
      </w:r>
    </w:p>
    <w:p w14:paraId="74527FBE"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2021, Cartagena, Colombia, December 13-17, 2021},</w:t>
      </w:r>
    </w:p>
    <w:p w14:paraId="1BFB8440"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pages     = {411--418},</w:t>
      </w:r>
    </w:p>
    <w:p w14:paraId="1B0D5834"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publisher = {{IEEE}},</w:t>
      </w:r>
    </w:p>
    <w:p w14:paraId="69FD8B45"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year      = {2021},</w:t>
      </w:r>
    </w:p>
    <w:p w14:paraId="3ED4C1BD"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url       = {https://doi.org/10.1109/ASRU51503.2021.9688078},</w:t>
      </w:r>
    </w:p>
    <w:p w14:paraId="03194A2D"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doi       = {10.1109/ASRU51503.2021.9688078},</w:t>
      </w:r>
    </w:p>
    <w:p w14:paraId="7C3F6401"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timestamp = {Wed, 09 Feb 2022 09:03:04 +0100},</w:t>
      </w:r>
    </w:p>
    <w:p w14:paraId="26EC7B65"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biburl    = {https://dblp.org/rec/conf/asru/ZhangCLLW21.bib},</w:t>
      </w:r>
    </w:p>
    <w:p w14:paraId="59469400"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bdr w:val="none" w:sz="0" w:space="0" w:color="auto" w:frame="1"/>
        </w:rPr>
      </w:pPr>
      <w:r w:rsidRPr="00806C32">
        <w:rPr>
          <w:rFonts w:ascii="Consolas" w:hAnsi="Consolas" w:cs="宋体"/>
          <w:color w:val="1F2328"/>
          <w:kern w:val="0"/>
          <w:sz w:val="20"/>
          <w:szCs w:val="20"/>
          <w:bdr w:val="none" w:sz="0" w:space="0" w:color="auto" w:frame="1"/>
        </w:rPr>
        <w:t xml:space="preserve">  bibsource = {dblp computer science bibliography, https://dblp.org}</w:t>
      </w:r>
    </w:p>
    <w:p w14:paraId="03A8BAB1" w14:textId="77777777" w:rsidR="00806C32" w:rsidRPr="00806C32" w:rsidRDefault="00806C32" w:rsidP="00806C3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宋体"/>
          <w:color w:val="1F2328"/>
          <w:kern w:val="0"/>
          <w:sz w:val="20"/>
          <w:szCs w:val="20"/>
        </w:rPr>
      </w:pPr>
      <w:r w:rsidRPr="00806C32">
        <w:rPr>
          <w:rFonts w:ascii="Consolas" w:hAnsi="Consolas" w:cs="宋体"/>
          <w:color w:val="1F2328"/>
          <w:kern w:val="0"/>
          <w:sz w:val="20"/>
          <w:szCs w:val="20"/>
          <w:bdr w:val="none" w:sz="0" w:space="0" w:color="auto" w:frame="1"/>
        </w:rPr>
        <w:t>}</w:t>
      </w:r>
    </w:p>
    <w:p w14:paraId="4656AA9C" w14:textId="7310BFAC" w:rsidR="00090FFC" w:rsidRPr="00806C32" w:rsidRDefault="00090FFC" w:rsidP="00806C32">
      <w:pPr>
        <w:rPr>
          <w:rFonts w:hint="eastAsia"/>
        </w:rPr>
      </w:pPr>
    </w:p>
    <w:sectPr w:rsidR="00090FFC" w:rsidRPr="00806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Row">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536E3"/>
    <w:multiLevelType w:val="multilevel"/>
    <w:tmpl w:val="C202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F12F8"/>
    <w:multiLevelType w:val="multilevel"/>
    <w:tmpl w:val="E31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15444"/>
    <w:multiLevelType w:val="multilevel"/>
    <w:tmpl w:val="E4E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733C9F"/>
    <w:multiLevelType w:val="multilevel"/>
    <w:tmpl w:val="DDE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299679">
    <w:abstractNumId w:val="2"/>
  </w:num>
  <w:num w:numId="2" w16cid:durableId="470055044">
    <w:abstractNumId w:val="1"/>
  </w:num>
  <w:num w:numId="3" w16cid:durableId="2010405136">
    <w:abstractNumId w:val="0"/>
  </w:num>
  <w:num w:numId="4" w16cid:durableId="932278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F3"/>
    <w:rsid w:val="00090FFC"/>
    <w:rsid w:val="0064199F"/>
    <w:rsid w:val="00806C32"/>
    <w:rsid w:val="008F5E61"/>
    <w:rsid w:val="009C039A"/>
    <w:rsid w:val="00DB6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18061-31BE-4ADF-9D60-F4124C703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Row" w:eastAsia="宋体" w:hAnsi="NewRow"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B62F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B62F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B62F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B62F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B62F3"/>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DB62F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DB62F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DB62F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DB62F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62F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B62F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B62F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B62F3"/>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DB62F3"/>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DB62F3"/>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DB62F3"/>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DB62F3"/>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DB62F3"/>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DB62F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B62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62F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B62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62F3"/>
    <w:pPr>
      <w:spacing w:before="160" w:after="160"/>
      <w:jc w:val="center"/>
    </w:pPr>
    <w:rPr>
      <w:i/>
      <w:iCs/>
      <w:color w:val="404040" w:themeColor="text1" w:themeTint="BF"/>
    </w:rPr>
  </w:style>
  <w:style w:type="character" w:customStyle="1" w:styleId="a8">
    <w:name w:val="引用 字符"/>
    <w:basedOn w:val="a0"/>
    <w:link w:val="a7"/>
    <w:uiPriority w:val="29"/>
    <w:rsid w:val="00DB62F3"/>
    <w:rPr>
      <w:i/>
      <w:iCs/>
      <w:color w:val="404040" w:themeColor="text1" w:themeTint="BF"/>
    </w:rPr>
  </w:style>
  <w:style w:type="paragraph" w:styleId="a9">
    <w:name w:val="List Paragraph"/>
    <w:basedOn w:val="a"/>
    <w:uiPriority w:val="34"/>
    <w:qFormat/>
    <w:rsid w:val="00DB62F3"/>
    <w:pPr>
      <w:ind w:left="720"/>
      <w:contextualSpacing/>
    </w:pPr>
  </w:style>
  <w:style w:type="character" w:styleId="aa">
    <w:name w:val="Intense Emphasis"/>
    <w:basedOn w:val="a0"/>
    <w:uiPriority w:val="21"/>
    <w:qFormat/>
    <w:rsid w:val="00DB62F3"/>
    <w:rPr>
      <w:i/>
      <w:iCs/>
      <w:color w:val="0F4761" w:themeColor="accent1" w:themeShade="BF"/>
    </w:rPr>
  </w:style>
  <w:style w:type="paragraph" w:styleId="ab">
    <w:name w:val="Intense Quote"/>
    <w:basedOn w:val="a"/>
    <w:next w:val="a"/>
    <w:link w:val="ac"/>
    <w:uiPriority w:val="30"/>
    <w:qFormat/>
    <w:rsid w:val="00DB6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B62F3"/>
    <w:rPr>
      <w:i/>
      <w:iCs/>
      <w:color w:val="0F4761" w:themeColor="accent1" w:themeShade="BF"/>
    </w:rPr>
  </w:style>
  <w:style w:type="character" w:styleId="ad">
    <w:name w:val="Intense Reference"/>
    <w:basedOn w:val="a0"/>
    <w:uiPriority w:val="32"/>
    <w:qFormat/>
    <w:rsid w:val="00DB62F3"/>
    <w:rPr>
      <w:b/>
      <w:bCs/>
      <w:smallCaps/>
      <w:color w:val="0F4761" w:themeColor="accent1" w:themeShade="BF"/>
      <w:spacing w:val="5"/>
    </w:rPr>
  </w:style>
  <w:style w:type="paragraph" w:styleId="ae">
    <w:name w:val="Normal (Web)"/>
    <w:basedOn w:val="a"/>
    <w:uiPriority w:val="99"/>
    <w:semiHidden/>
    <w:unhideWhenUsed/>
    <w:rsid w:val="00806C32"/>
    <w:pPr>
      <w:spacing w:before="100" w:beforeAutospacing="1" w:after="100" w:afterAutospacing="1"/>
    </w:pPr>
    <w:rPr>
      <w:rFonts w:ascii="宋体" w:hAnsi="宋体" w:cs="宋体"/>
      <w:kern w:val="0"/>
    </w:rPr>
  </w:style>
  <w:style w:type="character" w:styleId="af">
    <w:name w:val="Hyperlink"/>
    <w:basedOn w:val="a0"/>
    <w:uiPriority w:val="99"/>
    <w:semiHidden/>
    <w:unhideWhenUsed/>
    <w:rsid w:val="00806C32"/>
    <w:rPr>
      <w:color w:val="0000FF"/>
      <w:u w:val="single"/>
    </w:rPr>
  </w:style>
  <w:style w:type="paragraph" w:styleId="HTML">
    <w:name w:val="HTML Preformatted"/>
    <w:basedOn w:val="a"/>
    <w:link w:val="HTML0"/>
    <w:uiPriority w:val="99"/>
    <w:semiHidden/>
    <w:unhideWhenUsed/>
    <w:rsid w:val="00806C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0"/>
    <w:link w:val="HTML"/>
    <w:uiPriority w:val="99"/>
    <w:semiHidden/>
    <w:rsid w:val="00806C32"/>
    <w:rPr>
      <w:rFonts w:ascii="宋体" w:hAnsi="宋体" w:cs="宋体"/>
      <w:kern w:val="0"/>
    </w:rPr>
  </w:style>
  <w:style w:type="character" w:styleId="HTML1">
    <w:name w:val="HTML Code"/>
    <w:basedOn w:val="a0"/>
    <w:uiPriority w:val="99"/>
    <w:semiHidden/>
    <w:unhideWhenUsed/>
    <w:rsid w:val="00806C3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332947">
      <w:bodyDiv w:val="1"/>
      <w:marLeft w:val="0"/>
      <w:marRight w:val="0"/>
      <w:marTop w:val="0"/>
      <w:marBottom w:val="0"/>
      <w:divBdr>
        <w:top w:val="none" w:sz="0" w:space="0" w:color="auto"/>
        <w:left w:val="none" w:sz="0" w:space="0" w:color="auto"/>
        <w:bottom w:val="none" w:sz="0" w:space="0" w:color="auto"/>
        <w:right w:val="none" w:sz="0" w:space="0" w:color="auto"/>
      </w:divBdr>
      <w:divsChild>
        <w:div w:id="71128422">
          <w:marLeft w:val="0"/>
          <w:marRight w:val="0"/>
          <w:marTop w:val="0"/>
          <w:marBottom w:val="0"/>
          <w:divBdr>
            <w:top w:val="none" w:sz="0" w:space="0" w:color="auto"/>
            <w:left w:val="none" w:sz="0" w:space="0" w:color="auto"/>
            <w:bottom w:val="none" w:sz="0" w:space="0" w:color="auto"/>
            <w:right w:val="none" w:sz="0" w:space="0" w:color="auto"/>
          </w:divBdr>
          <w:divsChild>
            <w:div w:id="1332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guatools.org/tools/corpora/wikipedia-monolingual-corpor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23920</dc:creator>
  <cp:keywords/>
  <dc:description/>
  <cp:lastModifiedBy>23920</cp:lastModifiedBy>
  <cp:revision>3</cp:revision>
  <dcterms:created xsi:type="dcterms:W3CDTF">2024-02-08T12:34:00Z</dcterms:created>
  <dcterms:modified xsi:type="dcterms:W3CDTF">2024-02-08T12:35:00Z</dcterms:modified>
</cp:coreProperties>
</file>