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9F86" w14:textId="558EBDF7" w:rsidR="006F2524" w:rsidRDefault="006F2524" w:rsidP="00285048">
      <w:pPr>
        <w:spacing w:line="0" w:lineRule="atLeast"/>
        <w:jc w:val="right"/>
      </w:pPr>
      <w:r w:rsidRPr="00644B1A">
        <w:rPr>
          <w:rFonts w:eastAsiaTheme="minorHAnsi"/>
          <w:noProof/>
          <w:sz w:val="20"/>
          <w:szCs w:val="20"/>
        </w:rPr>
        <mc:AlternateContent>
          <mc:Choice Requires="wps">
            <w:drawing>
              <wp:anchor distT="0" distB="0" distL="114300" distR="114300" simplePos="0" relativeHeight="251659264" behindDoc="0" locked="0" layoutInCell="1" allowOverlap="1" wp14:anchorId="395BD000" wp14:editId="7E336609">
                <wp:simplePos x="0" y="0"/>
                <wp:positionH relativeFrom="margin">
                  <wp:posOffset>-1833</wp:posOffset>
                </wp:positionH>
                <wp:positionV relativeFrom="paragraph">
                  <wp:posOffset>-9645</wp:posOffset>
                </wp:positionV>
                <wp:extent cx="933450" cy="237706"/>
                <wp:effectExtent l="0" t="0" r="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237706"/>
                        </a:xfrm>
                        <a:prstGeom prst="rect">
                          <a:avLst/>
                        </a:prstGeom>
                        <a:noFill/>
                        <a:ln w="6350">
                          <a:noFill/>
                        </a:ln>
                      </wps:spPr>
                      <wps:txbx>
                        <w:txbxContent>
                          <w:p w14:paraId="282B3D34" w14:textId="77777777" w:rsidR="006F2524" w:rsidRPr="006F2103" w:rsidRDefault="006F2524" w:rsidP="006F2524">
                            <w:pPr>
                              <w:spacing w:line="0" w:lineRule="atLeast"/>
                              <w:rPr>
                                <w:noProof/>
                              </w:rPr>
                            </w:pPr>
                            <w:r>
                              <w:rPr>
                                <w:rFonts w:hint="eastAsia"/>
                              </w:rPr>
                              <w:t>報道資料</w:t>
                            </w:r>
                          </w:p>
                        </w:txbxContent>
                      </wps:txbx>
                      <wps:bodyPr rot="0" spcFirstLastPara="0" vertOverflow="overflow" horzOverflow="overflow" vert="horz" wrap="square" lIns="74295" tIns="8890" rIns="74295" bIns="889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5BD000" id="_x0000_t202" coordsize="21600,21600" o:spt="202" path="m,l,21600r21600,l21600,xe">
                <v:stroke joinstyle="miter"/>
                <v:path gradientshapeok="t" o:connecttype="rect"/>
              </v:shapetype>
              <v:shape id="Text Box 22" o:spid="_x0000_s1026" type="#_x0000_t202" style="position:absolute;left:0;text-align:left;margin-left:-.15pt;margin-top:-.75pt;width:73.5pt;height:18.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" filled="f" stroked="f" strokeweight=".5pt">
                <v:textbox inset="5.85pt,.7pt,5.85pt,.7pt">
                  <w:txbxContent>
                    <w:p w14:paraId="282B3D34" w14:textId="77777777" w:rsidR="006F2524" w:rsidRPr="006F2103" w:rsidRDefault="006F2524" w:rsidP="006F2524">
                      <w:pPr>
                        <w:spacing w:line="0" w:lineRule="atLeast"/>
                        <w:rPr>
                          <w:noProof/>
                        </w:rPr>
                      </w:pPr>
                      <w:r>
                        <w:rPr>
                          <w:rFonts w:hint="eastAsia"/>
                        </w:rPr>
                        <w:t>報道資料</w:t>
                      </w:r>
                    </w:p>
                  </w:txbxContent>
                </v:textbox>
                <w10:wrap anchorx="margin"/>
              </v:shape>
            </w:pict>
          </mc:Fallback>
        </mc:AlternateContent>
      </w:r>
      <w:r w:rsidRPr="006F2524">
        <w:t>2026年0</w:t>
      </w:r>
      <w:r w:rsidR="008E1A32">
        <w:rPr>
          <w:rFonts w:hint="eastAsia"/>
        </w:rPr>
        <w:t>6</w:t>
      </w:r>
      <w:r w:rsidRPr="006F2524">
        <w:t>月</w:t>
      </w:r>
      <w:r w:rsidR="008E1A32">
        <w:rPr>
          <w:rFonts w:hint="eastAsia"/>
        </w:rPr>
        <w:t>XX</w:t>
      </w:r>
      <w:r w:rsidRPr="006F2524">
        <w:t>日</w:t>
      </w:r>
    </w:p>
    <w:p w14:paraId="3D50CDBB" w14:textId="73CAE1CE" w:rsidR="001F5140" w:rsidRDefault="00B76480" w:rsidP="00285048">
      <w:pPr>
        <w:pBdr>
          <w:top w:val="single" w:sz="36" w:space="1" w:color="BFBFBF" w:themeColor="background1" w:themeShade="BF"/>
        </w:pBdr>
        <w:spacing w:line="0" w:lineRule="atLeast"/>
        <w:jc w:val="center"/>
        <w:rPr>
          <w:rFonts w:ascii="メイリオ" w:eastAsia="メイリオ" w:hAnsi="メイリオ"/>
          <w:b/>
          <w:sz w:val="24"/>
        </w:rPr>
      </w:pPr>
      <w:r w:rsidRPr="00285048">
        <w:rPr>
          <w:rFonts w:ascii="メイリオ" w:eastAsia="メイリオ" w:hAnsi="メイリオ"/>
          <w:b/>
          <w:sz w:val="24"/>
        </w:rPr>
        <w:t>【眼科医</w:t>
      </w:r>
      <w:r w:rsidRPr="00285048">
        <w:rPr>
          <w:rFonts w:ascii="メイリオ" w:eastAsia="メイリオ" w:hAnsi="メイリオ" w:hint="eastAsia"/>
          <w:b/>
          <w:sz w:val="24"/>
        </w:rPr>
        <w:t>監修】「</w:t>
      </w:r>
      <w:r w:rsidRPr="00285048">
        <w:rPr>
          <w:rFonts w:ascii="メイリオ" w:eastAsia="メイリオ" w:hAnsi="メイリオ"/>
          <w:b/>
          <w:sz w:val="24"/>
        </w:rPr>
        <w:t>45年前の2倍」に迫る子どもの視力低下。</w:t>
      </w:r>
    </w:p>
    <w:p w14:paraId="24582141" w14:textId="569AEFD3" w:rsidR="00B76480" w:rsidRDefault="00B76480" w:rsidP="001F5140">
      <w:pPr>
        <w:spacing w:line="0" w:lineRule="atLeast"/>
        <w:jc w:val="center"/>
        <w:rPr>
          <w:rFonts w:ascii="メイリオ" w:eastAsia="メイリオ" w:hAnsi="メイリオ"/>
          <w:b/>
          <w:sz w:val="24"/>
        </w:rPr>
      </w:pPr>
      <w:r w:rsidRPr="00B76480">
        <w:rPr>
          <w:rFonts w:ascii="メイリオ" w:eastAsia="メイリオ" w:hAnsi="メイリオ"/>
          <w:b/>
          <w:sz w:val="24"/>
        </w:rPr>
        <w:t>6月10日「こどもの目の日」に考える、</w:t>
      </w:r>
      <w:r w:rsidRPr="00B76480">
        <w:rPr>
          <w:rFonts w:ascii="メイリオ" w:eastAsia="メイリオ" w:hAnsi="メイリオ" w:hint="eastAsia"/>
          <w:b/>
          <w:sz w:val="24"/>
        </w:rPr>
        <w:t>近視急増時代に潜む“様子見”の</w:t>
      </w:r>
    </w:p>
    <w:p w14:paraId="58F76EA5" w14:textId="2850A653" w:rsidR="00D76F85" w:rsidRDefault="00B76480" w:rsidP="001F5140">
      <w:pPr>
        <w:spacing w:line="0" w:lineRule="atLeast"/>
        <w:jc w:val="center"/>
        <w:rPr>
          <w:rFonts w:ascii="メイリオ" w:eastAsia="メイリオ" w:hAnsi="メイリオ"/>
          <w:b/>
          <w:sz w:val="24"/>
        </w:rPr>
      </w:pPr>
      <w:r w:rsidRPr="00B76480">
        <w:rPr>
          <w:rFonts w:ascii="メイリオ" w:eastAsia="メイリオ" w:hAnsi="メイリオ" w:hint="eastAsia"/>
          <w:b/>
          <w:sz w:val="24"/>
        </w:rPr>
        <w:t>リスクと、</w:t>
      </w:r>
      <w:r w:rsidRPr="00B76480">
        <w:rPr>
          <w:rFonts w:ascii="メイリオ" w:eastAsia="メイリオ" w:hAnsi="メイリオ"/>
          <w:b/>
          <w:sz w:val="24"/>
        </w:rPr>
        <w:t>6歳までの「一生の視力」の守り方</w:t>
      </w:r>
    </w:p>
    <w:p w14:paraId="48FE7491" w14:textId="6A027C8D" w:rsidR="001F5140" w:rsidRDefault="00B76480" w:rsidP="001F5140">
      <w:pPr>
        <w:spacing w:line="0" w:lineRule="atLeast"/>
        <w:jc w:val="center"/>
        <w:rPr>
          <w:rFonts w:ascii="メイリオ" w:eastAsia="メイリオ" w:hAnsi="メイリオ"/>
          <w:b/>
          <w:sz w:val="18"/>
          <w:szCs w:val="18"/>
        </w:rPr>
      </w:pPr>
      <w:r w:rsidRPr="00B76480">
        <w:rPr>
          <w:rFonts w:ascii="メイリオ" w:eastAsia="メイリオ" w:hAnsi="メイリオ" w:hint="eastAsia"/>
          <w:b/>
          <w:sz w:val="18"/>
          <w:szCs w:val="18"/>
        </w:rPr>
        <w:t>～幼稚園児の</w:t>
      </w:r>
      <w:r w:rsidRPr="00B76480">
        <w:rPr>
          <w:rFonts w:ascii="メイリオ" w:eastAsia="メイリオ" w:hAnsi="メイリオ"/>
          <w:b/>
          <w:sz w:val="18"/>
          <w:szCs w:val="18"/>
        </w:rPr>
        <w:t>4人に1人が視力1.0未満。眼科医と眼鏡店が提唱する、</w:t>
      </w:r>
    </w:p>
    <w:p w14:paraId="63E3AC4E" w14:textId="589B0716" w:rsidR="00B76480" w:rsidRDefault="00B76480" w:rsidP="00285048">
      <w:pPr>
        <w:pBdr>
          <w:bottom w:val="single" w:sz="36" w:space="1" w:color="BFBFBF" w:themeColor="background1" w:themeShade="BF"/>
        </w:pBdr>
        <w:spacing w:line="0" w:lineRule="atLeast"/>
        <w:jc w:val="center"/>
      </w:pPr>
      <w:r w:rsidRPr="00B76480">
        <w:rPr>
          <w:rFonts w:ascii="メイリオ" w:eastAsia="メイリオ" w:hAnsi="メイリオ"/>
          <w:b/>
          <w:sz w:val="18"/>
          <w:szCs w:val="18"/>
        </w:rPr>
        <w:t>治療・矯正の質を決める「正しい</w:t>
      </w:r>
      <w:r w:rsidR="009A4178">
        <w:rPr>
          <w:rFonts w:ascii="メイリオ" w:eastAsia="メイリオ" w:hAnsi="メイリオ" w:hint="eastAsia"/>
          <w:b/>
          <w:sz w:val="18"/>
          <w:szCs w:val="18"/>
        </w:rPr>
        <w:t>位置でのメガネ</w:t>
      </w:r>
      <w:r w:rsidRPr="00B76480">
        <w:rPr>
          <w:rFonts w:ascii="メイリオ" w:eastAsia="メイリオ" w:hAnsi="メイリオ"/>
          <w:b/>
          <w:sz w:val="18"/>
          <w:szCs w:val="18"/>
        </w:rPr>
        <w:t>装用」の重要性～</w:t>
      </w:r>
    </w:p>
    <w:p w14:paraId="16375753" w14:textId="77777777" w:rsidR="00285048" w:rsidRDefault="00285048" w:rsidP="00285048">
      <w:pPr>
        <w:spacing w:line="0" w:lineRule="atLeast"/>
        <w:ind w:firstLineChars="100" w:firstLine="196"/>
      </w:pPr>
    </w:p>
    <w:p w14:paraId="6C684680" w14:textId="79F441EA" w:rsidR="00AC7C6B" w:rsidRDefault="00AC7C6B" w:rsidP="00285048">
      <w:pPr>
        <w:spacing w:line="0" w:lineRule="atLeast"/>
        <w:ind w:firstLineChars="100" w:firstLine="196"/>
      </w:pPr>
      <w:r>
        <w:rPr>
          <w:rFonts w:hint="eastAsia"/>
        </w:rPr>
        <w:t>眼鏡専門店を運営する株式会社ビジョンメガネ（本社：大阪府大阪市）は、</w:t>
      </w:r>
      <w:r>
        <w:t>6月10日の「こどもの目の日」に合わせ、子どもの健やかな視力発達をサポートするための啓蒙活動を実施します。</w:t>
      </w:r>
    </w:p>
    <w:p w14:paraId="77658878" w14:textId="77777777" w:rsidR="00AC7C6B" w:rsidRPr="00285048" w:rsidRDefault="00AC7C6B" w:rsidP="00AC7C6B">
      <w:pPr>
        <w:spacing w:line="0" w:lineRule="atLeast"/>
        <w:ind w:firstLineChars="100" w:firstLine="196"/>
      </w:pPr>
    </w:p>
    <w:p w14:paraId="0D315A0F" w14:textId="344F1E91" w:rsidR="00AC7C6B" w:rsidRPr="00FF2FBE" w:rsidRDefault="00AC7C6B" w:rsidP="00A3087C">
      <w:pPr>
        <w:spacing w:line="0" w:lineRule="atLeast"/>
        <w:ind w:firstLineChars="100" w:firstLine="196"/>
        <w:rPr>
          <w:rFonts w:asciiTheme="minorEastAsia" w:hAnsiTheme="minorEastAsia"/>
          <w:szCs w:val="21"/>
        </w:rPr>
      </w:pPr>
      <w:r w:rsidRPr="00FF2FBE">
        <w:rPr>
          <w:rFonts w:asciiTheme="minorEastAsia" w:hAnsiTheme="minorEastAsia" w:hint="eastAsia"/>
          <w:szCs w:val="21"/>
        </w:rPr>
        <w:t>現在、子どもの視力環境は激変しています。文部科学省の統計では幼稚園児の約</w:t>
      </w:r>
      <w:r w:rsidRPr="00FF2FBE">
        <w:rPr>
          <w:rFonts w:asciiTheme="minorEastAsia" w:hAnsiTheme="minorEastAsia"/>
          <w:szCs w:val="21"/>
        </w:rPr>
        <w:t>4人に1人、小学生の3人に1人が視力1.0未満となっており、近視はもはや</w:t>
      </w:r>
      <w:r w:rsidR="0023792A" w:rsidRPr="00FF2FBE">
        <w:rPr>
          <w:rFonts w:asciiTheme="minorEastAsia" w:hAnsiTheme="minorEastAsia" w:hint="eastAsia"/>
          <w:szCs w:val="21"/>
        </w:rPr>
        <w:t>現代の生活環境において避けがたいものとなっています</w:t>
      </w:r>
      <w:r w:rsidRPr="00FF2FBE">
        <w:rPr>
          <w:rFonts w:asciiTheme="minorEastAsia" w:hAnsiTheme="minorEastAsia"/>
          <w:szCs w:val="21"/>
        </w:rPr>
        <w:t>。近視が一般化</w:t>
      </w:r>
      <w:r w:rsidR="00A3087C" w:rsidRPr="00FF2FBE">
        <w:rPr>
          <w:rFonts w:asciiTheme="minorEastAsia" w:hAnsiTheme="minorEastAsia" w:hint="eastAsia"/>
          <w:szCs w:val="21"/>
        </w:rPr>
        <w:t>するなかで</w:t>
      </w:r>
      <w:r w:rsidRPr="00FF2FBE">
        <w:rPr>
          <w:rFonts w:asciiTheme="minorEastAsia" w:hAnsiTheme="minorEastAsia"/>
          <w:szCs w:val="21"/>
        </w:rPr>
        <w:t>、最も注意すべき「弱視（</w:t>
      </w:r>
      <w:r w:rsidR="00FF2FBE" w:rsidRPr="00FF2FBE">
        <w:rPr>
          <w:rFonts w:asciiTheme="minorEastAsia" w:hAnsiTheme="minorEastAsia" w:hint="eastAsia"/>
          <w:szCs w:val="21"/>
        </w:rPr>
        <w:t>視機能発達の遅れ）</w:t>
      </w:r>
      <w:r w:rsidRPr="00FF2FBE">
        <w:rPr>
          <w:rFonts w:asciiTheme="minorEastAsia" w:hAnsiTheme="minorEastAsia"/>
          <w:szCs w:val="21"/>
        </w:rPr>
        <w:t>」などのサインが、単なる近視として見過ごされてしまう懸念があります。</w:t>
      </w:r>
    </w:p>
    <w:p w14:paraId="1BE39BA0" w14:textId="22F99B34" w:rsidR="00D93305" w:rsidRPr="00FF2FBE" w:rsidRDefault="00AC7C6B" w:rsidP="00AC7C6B">
      <w:pPr>
        <w:spacing w:line="0" w:lineRule="atLeast"/>
        <w:ind w:firstLineChars="100" w:firstLine="196"/>
        <w:rPr>
          <w:rFonts w:asciiTheme="minorEastAsia" w:hAnsiTheme="minorEastAsia"/>
          <w:szCs w:val="21"/>
        </w:rPr>
      </w:pPr>
      <w:r w:rsidRPr="00FF2FBE">
        <w:rPr>
          <w:rFonts w:asciiTheme="minorEastAsia" w:hAnsiTheme="minorEastAsia" w:hint="eastAsia"/>
          <w:szCs w:val="21"/>
        </w:rPr>
        <w:t>本資料では、眼科医監修のもと、</w:t>
      </w:r>
      <w:r w:rsidRPr="00FF2FBE">
        <w:rPr>
          <w:rFonts w:asciiTheme="minorEastAsia" w:hAnsiTheme="minorEastAsia"/>
          <w:szCs w:val="21"/>
        </w:rPr>
        <w:t>6歳までの視力発達の重要性と、治療・矯正の</w:t>
      </w:r>
      <w:r w:rsidR="00B76480" w:rsidRPr="00FF2FBE">
        <w:rPr>
          <w:rFonts w:asciiTheme="minorEastAsia" w:hAnsiTheme="minorEastAsia" w:hint="eastAsia"/>
          <w:szCs w:val="21"/>
        </w:rPr>
        <w:t>質を決める</w:t>
      </w:r>
      <w:r w:rsidR="009A4178" w:rsidRPr="00FF2FBE">
        <w:rPr>
          <w:rFonts w:asciiTheme="minorEastAsia" w:hAnsiTheme="minorEastAsia"/>
          <w:szCs w:val="21"/>
        </w:rPr>
        <w:t>「</w:t>
      </w:r>
      <w:r w:rsidRPr="00FF2FBE">
        <w:rPr>
          <w:rFonts w:asciiTheme="minorEastAsia" w:hAnsiTheme="minorEastAsia"/>
          <w:szCs w:val="21"/>
        </w:rPr>
        <w:t>メガネのフィッティング」について解説します。</w:t>
      </w:r>
    </w:p>
    <w:p w14:paraId="40C53E1E" w14:textId="77777777" w:rsidR="00AC7C6B" w:rsidRPr="009A4178" w:rsidRDefault="00AC7C6B" w:rsidP="00AC7C6B">
      <w:pPr>
        <w:spacing w:line="0" w:lineRule="atLeast"/>
        <w:ind w:firstLineChars="100" w:firstLine="196"/>
      </w:pPr>
    </w:p>
    <w:p w14:paraId="2D41080E" w14:textId="5540C80C" w:rsidR="00D93305" w:rsidRDefault="00D93305" w:rsidP="000A6D92">
      <w:pPr>
        <w:pStyle w:val="midashi"/>
      </w:pPr>
      <w:r w:rsidRPr="007E64E3">
        <w:rPr>
          <w:rFonts w:hint="eastAsia"/>
        </w:rPr>
        <w:t>■</w:t>
      </w:r>
      <w:r w:rsidR="00AC7C6B" w:rsidRPr="00AC7C6B">
        <w:rPr>
          <w:rFonts w:hint="eastAsia"/>
        </w:rPr>
        <w:t>背景：昭和</w:t>
      </w:r>
      <w:r w:rsidR="00AC7C6B" w:rsidRPr="00AC7C6B">
        <w:t>54年比で激増する「</w:t>
      </w:r>
      <w:r w:rsidR="00AD2849">
        <w:rPr>
          <w:rFonts w:hint="eastAsia"/>
        </w:rPr>
        <w:t>裸眼</w:t>
      </w:r>
      <w:r w:rsidR="00AC7C6B" w:rsidRPr="00AC7C6B">
        <w:t>視力1.0未満」の子どもたち</w:t>
      </w:r>
    </w:p>
    <w:p w14:paraId="68D5324D" w14:textId="242C3838" w:rsidR="00AC7C6B" w:rsidRDefault="00AC7C6B" w:rsidP="00AC7C6B">
      <w:pPr>
        <w:spacing w:line="0" w:lineRule="atLeast"/>
        <w:ind w:firstLineChars="100" w:firstLine="196"/>
      </w:pPr>
      <w:r>
        <w:rPr>
          <w:rFonts w:hint="eastAsia"/>
        </w:rPr>
        <w:t>文部科学省の「学校保健統計</w:t>
      </w:r>
      <w:r w:rsidR="00C9431F">
        <w:rPr>
          <w:rFonts w:hint="eastAsia"/>
        </w:rPr>
        <w:t>」の</w:t>
      </w:r>
      <w:r>
        <w:rPr>
          <w:rFonts w:hint="eastAsia"/>
        </w:rPr>
        <w:t>令和</w:t>
      </w:r>
      <w:r>
        <w:t>7年度速報と</w:t>
      </w:r>
      <w:r w:rsidR="00C9431F">
        <w:rPr>
          <w:rFonts w:hint="eastAsia"/>
        </w:rPr>
        <w:t>記録が開始された昭和54年度のデータ</w:t>
      </w:r>
      <w:r>
        <w:t>を比較すると、子どもの視力環境の変化が浮き彫りになります。</w:t>
      </w:r>
    </w:p>
    <w:p w14:paraId="19C052FC" w14:textId="77777777" w:rsidR="00AD2849" w:rsidRDefault="00AD2849" w:rsidP="00AC7C6B">
      <w:pPr>
        <w:spacing w:line="0" w:lineRule="atLeast"/>
        <w:ind w:firstLineChars="100" w:firstLine="196"/>
      </w:pPr>
    </w:p>
    <w:p w14:paraId="4025FEDD" w14:textId="5AA92AF5" w:rsidR="00AD2849" w:rsidRPr="00AD2849" w:rsidRDefault="00AD2849" w:rsidP="00AC7C6B">
      <w:pPr>
        <w:spacing w:line="0" w:lineRule="atLeast"/>
        <w:ind w:firstLineChars="100" w:firstLine="196"/>
      </w:pPr>
      <w:r>
        <w:rPr>
          <w:rFonts w:hint="eastAsia"/>
        </w:rPr>
        <w:t>【</w:t>
      </w:r>
      <w:r w:rsidRPr="00AD2849">
        <w:rPr>
          <w:rFonts w:hint="eastAsia"/>
        </w:rPr>
        <w:t>裸眼視力</w:t>
      </w:r>
      <w:r w:rsidRPr="00AD2849">
        <w:t>1.0未満の者</w:t>
      </w:r>
      <w:r>
        <w:rPr>
          <w:rFonts w:hint="eastAsia"/>
        </w:rPr>
        <w:t>】</w:t>
      </w:r>
    </w:p>
    <w:p w14:paraId="31F6E3B5" w14:textId="4AC66FBD" w:rsidR="00AC7C6B" w:rsidRPr="00AC7C6B" w:rsidRDefault="00AC7C6B" w:rsidP="00AC7C6B">
      <w:pPr>
        <w:spacing w:line="0" w:lineRule="atLeast"/>
        <w:ind w:firstLineChars="100" w:firstLine="196"/>
      </w:pPr>
      <w:r>
        <w:rPr>
          <w:rFonts w:hint="eastAsia"/>
        </w:rPr>
        <w:t>・幼稚園児</w:t>
      </w:r>
      <w:r>
        <w:t>：</w:t>
      </w:r>
      <w:r w:rsidR="00BD3BDA">
        <w:rPr>
          <w:rFonts w:hint="eastAsia"/>
        </w:rPr>
        <w:t>昭和54年度（</w:t>
      </w:r>
      <w:r w:rsidR="00BD3BDA">
        <w:t>1979年</w:t>
      </w:r>
      <w:r w:rsidR="00BD3BDA">
        <w:rPr>
          <w:rFonts w:hint="eastAsia"/>
        </w:rPr>
        <w:t>）</w:t>
      </w:r>
      <w:r>
        <w:t xml:space="preserve"> 16.47% →</w:t>
      </w:r>
      <w:r w:rsidR="00BD3BDA">
        <w:rPr>
          <w:rFonts w:hint="eastAsia"/>
        </w:rPr>
        <w:t>令和7年度（</w:t>
      </w:r>
      <w:r w:rsidR="00BD3BDA">
        <w:t>2025年</w:t>
      </w:r>
      <w:r w:rsidR="00BD3BDA">
        <w:rPr>
          <w:rFonts w:hint="eastAsia"/>
        </w:rPr>
        <w:t>）</w:t>
      </w:r>
      <w:r>
        <w:t xml:space="preserve"> 23.9</w:t>
      </w:r>
      <w:r w:rsidR="00BD3BDA">
        <w:rPr>
          <w:rFonts w:hint="eastAsia"/>
        </w:rPr>
        <w:t>0</w:t>
      </w:r>
      <w:r>
        <w:t>%</w:t>
      </w:r>
    </w:p>
    <w:p w14:paraId="43761B41" w14:textId="7922E55F" w:rsidR="00AC7C6B" w:rsidRDefault="00AC7C6B" w:rsidP="00901E17">
      <w:pPr>
        <w:spacing w:line="0" w:lineRule="atLeast"/>
        <w:ind w:firstLineChars="100" w:firstLine="196"/>
      </w:pPr>
      <w:r>
        <w:rPr>
          <w:rFonts w:hint="eastAsia"/>
        </w:rPr>
        <w:t>・小学生</w:t>
      </w:r>
      <w:r w:rsidR="00AD2849">
        <w:rPr>
          <w:rFonts w:hint="eastAsia"/>
        </w:rPr>
        <w:t xml:space="preserve">  </w:t>
      </w:r>
      <w:r>
        <w:t>：</w:t>
      </w:r>
      <w:r w:rsidR="00BD3BDA">
        <w:rPr>
          <w:rFonts w:hint="eastAsia"/>
        </w:rPr>
        <w:t>昭和54年度（</w:t>
      </w:r>
      <w:r w:rsidR="00BD3BDA">
        <w:t>1979年</w:t>
      </w:r>
      <w:r w:rsidR="00BD3BDA">
        <w:rPr>
          <w:rFonts w:hint="eastAsia"/>
        </w:rPr>
        <w:t>）</w:t>
      </w:r>
      <w:r>
        <w:t xml:space="preserve"> 17.91% →</w:t>
      </w:r>
      <w:r w:rsidR="00BD3BDA">
        <w:rPr>
          <w:rFonts w:hint="eastAsia"/>
        </w:rPr>
        <w:t>令和7年度（</w:t>
      </w:r>
      <w:r w:rsidR="00BD3BDA">
        <w:t>2025年</w:t>
      </w:r>
      <w:r w:rsidR="00BD3BDA">
        <w:rPr>
          <w:rFonts w:hint="eastAsia"/>
        </w:rPr>
        <w:t>）</w:t>
      </w:r>
      <w:r>
        <w:t xml:space="preserve"> 36.07%</w:t>
      </w:r>
    </w:p>
    <w:p w14:paraId="1E73C122" w14:textId="77777777" w:rsidR="00901E17" w:rsidRPr="00AC7C6B" w:rsidRDefault="00901E17" w:rsidP="00901E17">
      <w:pPr>
        <w:spacing w:line="0" w:lineRule="atLeast"/>
        <w:ind w:firstLineChars="100" w:firstLine="196"/>
      </w:pPr>
    </w:p>
    <w:p w14:paraId="60AA0E86" w14:textId="6A1D26FA" w:rsidR="00AC7C6B" w:rsidRDefault="001E2132" w:rsidP="001E2132">
      <w:pPr>
        <w:spacing w:line="0" w:lineRule="atLeast"/>
        <w:ind w:firstLineChars="100" w:firstLine="196"/>
      </w:pPr>
      <w:r>
        <w:rPr>
          <w:rFonts w:hint="eastAsia"/>
        </w:rPr>
        <w:t>約</w:t>
      </w:r>
      <w:r>
        <w:t>45年前と比較し、小学生の視力低下の割合は約2倍に増加しています。その背景には、ゲームやパソコン、スマートフォンといったデジタルデバイスの普及に伴って「近くを見る時間」が増えたこと、さらには屋外活動の減少など、子どもたちのライフスタイルの激変があると考えられています。</w:t>
      </w:r>
      <w:r>
        <w:rPr>
          <w:rFonts w:hint="eastAsia"/>
        </w:rPr>
        <w:t>このように近視が「常態化」する社会で、視力の低下を「よくあること」と捉えがちになり、早期発見が必要な疾患や異常に対する警戒心を薄れさせてしまうリスクが懸念されます。</w:t>
      </w:r>
    </w:p>
    <w:p w14:paraId="7AE624C2" w14:textId="77777777" w:rsidR="001E2132" w:rsidRPr="001E2132" w:rsidRDefault="001E2132" w:rsidP="001E2132">
      <w:pPr>
        <w:spacing w:line="0" w:lineRule="atLeast"/>
        <w:ind w:firstLineChars="100" w:firstLine="146"/>
        <w:rPr>
          <w:i/>
          <w:iCs/>
          <w:sz w:val="16"/>
          <w:szCs w:val="16"/>
        </w:rPr>
      </w:pPr>
    </w:p>
    <w:p w14:paraId="57DEEA72" w14:textId="1A0C306A" w:rsidR="00D93305" w:rsidRPr="00FB2E81" w:rsidRDefault="00AC7C6B" w:rsidP="00D93305">
      <w:pPr>
        <w:spacing w:line="0" w:lineRule="atLeast"/>
        <w:rPr>
          <w:i/>
          <w:iCs/>
          <w:sz w:val="16"/>
          <w:szCs w:val="16"/>
        </w:rPr>
      </w:pPr>
      <w:r>
        <w:rPr>
          <w:rFonts w:hint="eastAsia"/>
          <w:i/>
          <w:iCs/>
          <w:sz w:val="16"/>
          <w:szCs w:val="16"/>
        </w:rPr>
        <w:t>※参照</w:t>
      </w:r>
      <w:r w:rsidR="00D93305" w:rsidRPr="00FB2E81">
        <w:rPr>
          <w:rFonts w:hint="eastAsia"/>
          <w:i/>
          <w:iCs/>
          <w:sz w:val="16"/>
          <w:szCs w:val="16"/>
        </w:rPr>
        <w:t>：文部科学省　学校保健統計調査－令和</w:t>
      </w:r>
      <w:r w:rsidR="00D93305" w:rsidRPr="00FB2E81">
        <w:rPr>
          <w:i/>
          <w:iCs/>
          <w:sz w:val="16"/>
          <w:szCs w:val="16"/>
        </w:rPr>
        <w:t>7年度の結果の概要</w:t>
      </w:r>
    </w:p>
    <w:p w14:paraId="1173CB88" w14:textId="6C978D42" w:rsidR="00D93305" w:rsidRDefault="00D93305" w:rsidP="00D93305">
      <w:pPr>
        <w:spacing w:line="0" w:lineRule="atLeast"/>
      </w:pPr>
      <w:r w:rsidRPr="00FB2E81">
        <w:rPr>
          <w:rFonts w:hint="eastAsia"/>
          <w:i/>
          <w:iCs/>
          <w:sz w:val="16"/>
          <w:szCs w:val="16"/>
        </w:rPr>
        <w:t>令和</w:t>
      </w:r>
      <w:r w:rsidRPr="00FB2E81">
        <w:rPr>
          <w:i/>
          <w:iCs/>
          <w:sz w:val="16"/>
          <w:szCs w:val="16"/>
        </w:rPr>
        <w:t>7年度学校保健統計の公表について (PDF:478KB)</w:t>
      </w:r>
      <w:r w:rsidR="00B40D54">
        <w:rPr>
          <w:rFonts w:hint="eastAsia"/>
          <w:i/>
          <w:iCs/>
          <w:sz w:val="16"/>
          <w:szCs w:val="16"/>
        </w:rPr>
        <w:t xml:space="preserve">　</w:t>
      </w:r>
      <w:hyperlink r:id="rId10" w:history="1">
        <w:r w:rsidR="00B40D54" w:rsidRPr="00BC6E93">
          <w:rPr>
            <w:rStyle w:val="af2"/>
            <w:i/>
            <w:iCs/>
            <w:sz w:val="16"/>
            <w:szCs w:val="16"/>
          </w:rPr>
          <w:t>https://www.mext.go.jp/content/20260213-mxt_chousa01-000046876_1.pdf</w:t>
        </w:r>
      </w:hyperlink>
    </w:p>
    <w:p w14:paraId="450DD5CB" w14:textId="77777777" w:rsidR="00515F3E" w:rsidRPr="00515F3E" w:rsidRDefault="00515F3E" w:rsidP="00D93305">
      <w:pPr>
        <w:spacing w:line="0" w:lineRule="atLeast"/>
        <w:rPr>
          <w:i/>
          <w:iCs/>
          <w:sz w:val="16"/>
          <w:szCs w:val="16"/>
        </w:rPr>
      </w:pPr>
      <w:r w:rsidRPr="00515F3E">
        <w:rPr>
          <w:rFonts w:hint="eastAsia"/>
          <w:i/>
          <w:iCs/>
          <w:sz w:val="16"/>
          <w:szCs w:val="16"/>
        </w:rPr>
        <w:t>※参照：</w:t>
      </w:r>
      <w:r w:rsidRPr="00515F3E">
        <w:rPr>
          <w:i/>
          <w:iCs/>
          <w:sz w:val="16"/>
          <w:szCs w:val="16"/>
        </w:rPr>
        <w:t>e-Stat政府統計総合窓口「学校保健統計調査」</w:t>
      </w:r>
    </w:p>
    <w:p w14:paraId="74DC7F63" w14:textId="7410FE1A" w:rsidR="00901E17" w:rsidRPr="00515F3E" w:rsidRDefault="00515F3E" w:rsidP="00586892">
      <w:pPr>
        <w:spacing w:line="0" w:lineRule="atLeast"/>
        <w:rPr>
          <w:i/>
          <w:iCs/>
          <w:sz w:val="16"/>
          <w:szCs w:val="16"/>
        </w:rPr>
      </w:pPr>
      <w:r w:rsidRPr="00515F3E">
        <w:rPr>
          <w:i/>
          <w:iCs/>
          <w:sz w:val="16"/>
          <w:szCs w:val="16"/>
        </w:rPr>
        <w:t>昭和５４年度年齢別　疾病・異常被患率</w:t>
      </w:r>
      <w:r>
        <w:rPr>
          <w:rFonts w:hint="eastAsia"/>
          <w:i/>
          <w:iCs/>
          <w:sz w:val="16"/>
          <w:szCs w:val="16"/>
        </w:rPr>
        <w:t xml:space="preserve">　</w:t>
      </w:r>
      <w:hyperlink r:id="rId11" w:history="1">
        <w:r w:rsidRPr="00515F3E">
          <w:rPr>
            <w:rStyle w:val="af2"/>
            <w:i/>
            <w:iCs/>
            <w:sz w:val="16"/>
            <w:szCs w:val="16"/>
          </w:rPr>
          <w:t>https://www.e-stat.go.jp/stat-search/files?tclass=000001056752&amp;cycle=0</w:t>
        </w:r>
      </w:hyperlink>
    </w:p>
    <w:p w14:paraId="61CB38E2" w14:textId="493D0D40" w:rsidR="00901E17" w:rsidRPr="00B40D54" w:rsidRDefault="00B40D54" w:rsidP="00B40D54">
      <w:pPr>
        <w:pStyle w:val="midashi"/>
      </w:pPr>
      <w:r>
        <w:rPr>
          <w:rFonts w:hint="eastAsia"/>
        </w:rPr>
        <w:lastRenderedPageBreak/>
        <w:t>■</w:t>
      </w:r>
      <w:r w:rsidR="00FD5FD6" w:rsidRPr="00FD5FD6">
        <w:rPr>
          <w:rFonts w:hint="eastAsia"/>
        </w:rPr>
        <w:t>【独自調査】半数以上が「すぐ専門機関へ」と回答する一方、約</w:t>
      </w:r>
      <w:r w:rsidR="00FD5FD6" w:rsidRPr="00FD5FD6">
        <w:t xml:space="preserve">3割が “様子見” </w:t>
      </w:r>
    </w:p>
    <w:p w14:paraId="19035E60" w14:textId="1E558673" w:rsidR="007D4A2C" w:rsidRDefault="00FD5FD6" w:rsidP="009B5CE6">
      <w:pPr>
        <w:spacing w:line="0" w:lineRule="atLeast"/>
        <w:ind w:firstLineChars="100" w:firstLine="196"/>
      </w:pPr>
      <w:r w:rsidRPr="00FD5FD6">
        <w:rPr>
          <w:rFonts w:hint="eastAsia"/>
        </w:rPr>
        <w:t>ビジョンメガネ</w:t>
      </w:r>
      <w:r w:rsidR="00FF59A4">
        <w:rPr>
          <w:rFonts w:hint="eastAsia"/>
        </w:rPr>
        <w:t>では、昨年2025年に続き30代～59歳の</w:t>
      </w:r>
      <w:r w:rsidRPr="00FD5FD6">
        <w:rPr>
          <w:rFonts w:hint="eastAsia"/>
        </w:rPr>
        <w:t>子育て世代を対象に実施したアンケート調査</w:t>
      </w:r>
      <w:r w:rsidR="007D4A2C">
        <w:rPr>
          <w:rFonts w:hint="eastAsia"/>
        </w:rPr>
        <w:t>※</w:t>
      </w:r>
      <w:r w:rsidR="00FF59A4">
        <w:rPr>
          <w:rFonts w:hint="eastAsia"/>
        </w:rPr>
        <w:t>を実施しました。その結果、</w:t>
      </w:r>
      <w:r w:rsidR="007D4A2C">
        <w:rPr>
          <w:rFonts w:hint="eastAsia"/>
        </w:rPr>
        <w:t>“</w:t>
      </w:r>
      <w:r w:rsidR="007D4A2C" w:rsidRPr="007D4A2C">
        <w:rPr>
          <w:rFonts w:hint="eastAsia"/>
        </w:rPr>
        <w:t>これまでに、ご自身のお子さまや身近な子どもの視力に関して心配だと思ったことや悩みはありますか？</w:t>
      </w:r>
      <w:r w:rsidR="007D4A2C">
        <w:rPr>
          <w:rFonts w:hint="eastAsia"/>
        </w:rPr>
        <w:t>”の問いに、約7割の人が「とてもある」「ややある</w:t>
      </w:r>
      <w:r w:rsidR="00595EEF">
        <w:rPr>
          <w:rFonts w:hint="eastAsia"/>
        </w:rPr>
        <w:t>」</w:t>
      </w:r>
      <w:r w:rsidR="007D4A2C">
        <w:rPr>
          <w:rFonts w:hint="eastAsia"/>
        </w:rPr>
        <w:t>と回答</w:t>
      </w:r>
      <w:r w:rsidR="00C44623">
        <w:rPr>
          <w:rFonts w:hint="eastAsia"/>
        </w:rPr>
        <w:t>。昨年の調査時同様、</w:t>
      </w:r>
      <w:r w:rsidR="00C44623" w:rsidRPr="00C44623">
        <w:rPr>
          <w:rFonts w:hint="eastAsia"/>
        </w:rPr>
        <w:t>多くの保護者が日頃から子どもの視力に関心を寄せ</w:t>
      </w:r>
      <w:r w:rsidR="00C44623">
        <w:rPr>
          <w:rFonts w:hint="eastAsia"/>
        </w:rPr>
        <w:t>てい</w:t>
      </w:r>
      <w:r w:rsidR="00595EEF">
        <w:rPr>
          <w:rFonts w:hint="eastAsia"/>
        </w:rPr>
        <w:t>ます</w:t>
      </w:r>
      <w:r w:rsidR="00C44623">
        <w:rPr>
          <w:rFonts w:hint="eastAsia"/>
        </w:rPr>
        <w:t>。</w:t>
      </w:r>
    </w:p>
    <w:p w14:paraId="353A49D2" w14:textId="5603158D" w:rsidR="00FF59A4" w:rsidRPr="00FF59A4" w:rsidRDefault="00FF59A4" w:rsidP="00FF59A4">
      <w:pPr>
        <w:spacing w:line="0" w:lineRule="atLeast"/>
        <w:ind w:firstLineChars="100" w:firstLine="146"/>
        <w:rPr>
          <w:sz w:val="16"/>
          <w:szCs w:val="16"/>
        </w:rPr>
      </w:pPr>
      <w:r w:rsidRPr="00AF1E57">
        <w:rPr>
          <w:rFonts w:hint="eastAsia"/>
          <w:sz w:val="16"/>
          <w:szCs w:val="16"/>
        </w:rPr>
        <w:t>※</w:t>
      </w:r>
      <w:r w:rsidRPr="00AF1E57">
        <w:rPr>
          <w:sz w:val="16"/>
          <w:szCs w:val="16"/>
        </w:rPr>
        <w:t>LINEリサーチ プラットフォーム利用</w:t>
      </w:r>
      <w:r w:rsidRPr="00AF1E57">
        <w:rPr>
          <w:rFonts w:hint="eastAsia"/>
          <w:sz w:val="16"/>
          <w:szCs w:val="16"/>
        </w:rPr>
        <w:t>/㈱ビジョンメガネ調べ</w:t>
      </w:r>
      <w:r w:rsidRPr="00AF1E57">
        <w:rPr>
          <w:sz w:val="16"/>
          <w:szCs w:val="16"/>
        </w:rPr>
        <w:t xml:space="preserve"> </w:t>
      </w:r>
      <w:r w:rsidRPr="00AF1E57">
        <w:rPr>
          <w:rFonts w:hint="eastAsia"/>
          <w:sz w:val="16"/>
          <w:szCs w:val="16"/>
        </w:rPr>
        <w:t>2026/05/11～05/14</w:t>
      </w:r>
      <w:r>
        <w:rPr>
          <w:rFonts w:hint="eastAsia"/>
          <w:sz w:val="16"/>
          <w:szCs w:val="16"/>
        </w:rPr>
        <w:t>の期間、</w:t>
      </w:r>
      <w:r w:rsidRPr="00AF1E57">
        <w:rPr>
          <w:rFonts w:hint="eastAsia"/>
          <w:sz w:val="16"/>
          <w:szCs w:val="16"/>
        </w:rPr>
        <w:t>30～59歳の既婚者を対象に実施。</w:t>
      </w:r>
    </w:p>
    <w:p w14:paraId="0D21762E" w14:textId="2DDE0304" w:rsidR="007D4A2C" w:rsidRDefault="00AF1E57" w:rsidP="009B5CE6">
      <w:pPr>
        <w:spacing w:line="0" w:lineRule="atLeast"/>
        <w:ind w:firstLineChars="100" w:firstLine="196"/>
      </w:pPr>
      <w:r>
        <w:rPr>
          <w:noProof/>
        </w:rPr>
        <w:drawing>
          <wp:anchor distT="0" distB="0" distL="114300" distR="114300" simplePos="0" relativeHeight="251706368" behindDoc="0" locked="0" layoutInCell="1" allowOverlap="1" wp14:anchorId="18FDCED7" wp14:editId="3331F946">
            <wp:simplePos x="0" y="0"/>
            <wp:positionH relativeFrom="column">
              <wp:posOffset>78105</wp:posOffset>
            </wp:positionH>
            <wp:positionV relativeFrom="paragraph">
              <wp:posOffset>180340</wp:posOffset>
            </wp:positionV>
            <wp:extent cx="5312410" cy="3280171"/>
            <wp:effectExtent l="0" t="0" r="0" b="0"/>
            <wp:wrapNone/>
            <wp:docPr id="71258917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2410" cy="3280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3D0B95" w14:textId="6155BBE4" w:rsidR="007D4A2C" w:rsidRDefault="007D4A2C" w:rsidP="009B5CE6">
      <w:pPr>
        <w:spacing w:line="0" w:lineRule="atLeast"/>
        <w:ind w:firstLineChars="100" w:firstLine="196"/>
      </w:pPr>
    </w:p>
    <w:p w14:paraId="3FAAAA1D" w14:textId="68A0A560" w:rsidR="007D4A2C" w:rsidRDefault="007D4A2C" w:rsidP="009B5CE6">
      <w:pPr>
        <w:spacing w:line="0" w:lineRule="atLeast"/>
        <w:ind w:firstLineChars="100" w:firstLine="196"/>
      </w:pPr>
    </w:p>
    <w:p w14:paraId="50AC7405" w14:textId="1356DB6E" w:rsidR="007D4A2C" w:rsidRDefault="007D4A2C" w:rsidP="009B5CE6">
      <w:pPr>
        <w:spacing w:line="0" w:lineRule="atLeast"/>
        <w:ind w:firstLineChars="100" w:firstLine="196"/>
      </w:pPr>
    </w:p>
    <w:p w14:paraId="2A27F893" w14:textId="6298F457" w:rsidR="007D4A2C" w:rsidRDefault="007D4A2C" w:rsidP="009B5CE6">
      <w:pPr>
        <w:spacing w:line="0" w:lineRule="atLeast"/>
        <w:ind w:firstLineChars="100" w:firstLine="196"/>
      </w:pPr>
    </w:p>
    <w:p w14:paraId="444BEE9C" w14:textId="0E93612B" w:rsidR="007D4A2C" w:rsidRDefault="007D4A2C" w:rsidP="009B5CE6">
      <w:pPr>
        <w:spacing w:line="0" w:lineRule="atLeast"/>
        <w:ind w:firstLineChars="100" w:firstLine="196"/>
      </w:pPr>
    </w:p>
    <w:p w14:paraId="163F7A07" w14:textId="6730D72E" w:rsidR="007D4A2C" w:rsidRDefault="007D4A2C" w:rsidP="009B5CE6">
      <w:pPr>
        <w:spacing w:line="0" w:lineRule="atLeast"/>
        <w:ind w:firstLineChars="100" w:firstLine="196"/>
      </w:pPr>
    </w:p>
    <w:p w14:paraId="53D9E279" w14:textId="3AF1407C" w:rsidR="007D4A2C" w:rsidRDefault="007D4A2C" w:rsidP="009B5CE6">
      <w:pPr>
        <w:spacing w:line="0" w:lineRule="atLeast"/>
        <w:ind w:firstLineChars="100" w:firstLine="196"/>
      </w:pPr>
    </w:p>
    <w:p w14:paraId="5D6492BF" w14:textId="2BED5667" w:rsidR="007D4A2C" w:rsidRDefault="007D4A2C" w:rsidP="009B5CE6">
      <w:pPr>
        <w:spacing w:line="0" w:lineRule="atLeast"/>
        <w:ind w:firstLineChars="100" w:firstLine="196"/>
      </w:pPr>
    </w:p>
    <w:p w14:paraId="264132B0" w14:textId="35E4FB94" w:rsidR="007D4A2C" w:rsidRDefault="007D4A2C" w:rsidP="009B5CE6">
      <w:pPr>
        <w:spacing w:line="0" w:lineRule="atLeast"/>
        <w:ind w:firstLineChars="100" w:firstLine="196"/>
      </w:pPr>
    </w:p>
    <w:p w14:paraId="415FB8F8" w14:textId="3E6D1D61" w:rsidR="007D4A2C" w:rsidRDefault="007D4A2C" w:rsidP="009B5CE6">
      <w:pPr>
        <w:spacing w:line="0" w:lineRule="atLeast"/>
        <w:ind w:firstLineChars="100" w:firstLine="196"/>
      </w:pPr>
    </w:p>
    <w:p w14:paraId="3F144E44" w14:textId="73BA6F15" w:rsidR="007D4A2C" w:rsidRDefault="007D4A2C" w:rsidP="009B5CE6">
      <w:pPr>
        <w:spacing w:line="0" w:lineRule="atLeast"/>
        <w:ind w:firstLineChars="100" w:firstLine="196"/>
      </w:pPr>
    </w:p>
    <w:p w14:paraId="74A94CA6" w14:textId="52D879EB" w:rsidR="007D4A2C" w:rsidRDefault="007D4A2C" w:rsidP="009B5CE6">
      <w:pPr>
        <w:spacing w:line="0" w:lineRule="atLeast"/>
        <w:ind w:firstLineChars="100" w:firstLine="196"/>
      </w:pPr>
    </w:p>
    <w:p w14:paraId="6219EE50" w14:textId="50747756" w:rsidR="007D4A2C" w:rsidRDefault="007D4A2C" w:rsidP="009B5CE6">
      <w:pPr>
        <w:spacing w:line="0" w:lineRule="atLeast"/>
        <w:ind w:firstLineChars="100" w:firstLine="196"/>
      </w:pPr>
    </w:p>
    <w:p w14:paraId="628C0EC0" w14:textId="77777777" w:rsidR="007D4A2C" w:rsidRDefault="007D4A2C" w:rsidP="009B5CE6">
      <w:pPr>
        <w:spacing w:line="0" w:lineRule="atLeast"/>
        <w:ind w:firstLineChars="100" w:firstLine="196"/>
      </w:pPr>
    </w:p>
    <w:p w14:paraId="5F5A1154" w14:textId="62867FC2" w:rsidR="007D4A2C" w:rsidRDefault="00FF59A4" w:rsidP="009B5CE6">
      <w:pPr>
        <w:spacing w:line="0" w:lineRule="atLeast"/>
        <w:ind w:firstLineChars="100" w:firstLine="196"/>
      </w:pPr>
      <w:r w:rsidRPr="00AF1E57">
        <w:rPr>
          <w:noProof/>
        </w:rPr>
        <w:drawing>
          <wp:anchor distT="0" distB="0" distL="114300" distR="114300" simplePos="0" relativeHeight="251707392" behindDoc="0" locked="0" layoutInCell="1" allowOverlap="1" wp14:anchorId="2E2B4495" wp14:editId="78F09823">
            <wp:simplePos x="0" y="0"/>
            <wp:positionH relativeFrom="column">
              <wp:posOffset>220345</wp:posOffset>
            </wp:positionH>
            <wp:positionV relativeFrom="paragraph">
              <wp:posOffset>24765</wp:posOffset>
            </wp:positionV>
            <wp:extent cx="5167307" cy="1754762"/>
            <wp:effectExtent l="0" t="0" r="0" b="0"/>
            <wp:wrapNone/>
            <wp:docPr id="109355235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7307" cy="17547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2B12FF" w14:textId="15CC87E8" w:rsidR="007D4A2C" w:rsidRDefault="007D4A2C" w:rsidP="009B5CE6">
      <w:pPr>
        <w:spacing w:line="0" w:lineRule="atLeast"/>
        <w:ind w:firstLineChars="100" w:firstLine="196"/>
      </w:pPr>
    </w:p>
    <w:p w14:paraId="63916735" w14:textId="3980EC80" w:rsidR="007D4A2C" w:rsidRDefault="007D4A2C" w:rsidP="009B5CE6">
      <w:pPr>
        <w:spacing w:line="0" w:lineRule="atLeast"/>
        <w:ind w:firstLineChars="100" w:firstLine="196"/>
      </w:pPr>
    </w:p>
    <w:p w14:paraId="670C075B" w14:textId="0B2F23B8" w:rsidR="007D4A2C" w:rsidRDefault="007D4A2C" w:rsidP="009B5CE6">
      <w:pPr>
        <w:spacing w:line="0" w:lineRule="atLeast"/>
        <w:ind w:firstLineChars="100" w:firstLine="196"/>
      </w:pPr>
    </w:p>
    <w:p w14:paraId="65908BB0" w14:textId="77777777" w:rsidR="007D4A2C" w:rsidRDefault="007D4A2C" w:rsidP="009B5CE6">
      <w:pPr>
        <w:spacing w:line="0" w:lineRule="atLeast"/>
        <w:ind w:firstLineChars="100" w:firstLine="196"/>
      </w:pPr>
    </w:p>
    <w:p w14:paraId="6150F685" w14:textId="44B35122" w:rsidR="00AF1E57" w:rsidRDefault="00AF1E57" w:rsidP="009B5CE6">
      <w:pPr>
        <w:spacing w:line="0" w:lineRule="atLeast"/>
        <w:ind w:firstLineChars="100" w:firstLine="196"/>
      </w:pPr>
    </w:p>
    <w:p w14:paraId="7DF9CF60" w14:textId="1D25FD6F" w:rsidR="00AF1E57" w:rsidRDefault="00AF1E57" w:rsidP="009B5CE6">
      <w:pPr>
        <w:spacing w:line="0" w:lineRule="atLeast"/>
        <w:ind w:firstLineChars="100" w:firstLine="196"/>
      </w:pPr>
    </w:p>
    <w:p w14:paraId="4B24609A" w14:textId="75FAEE79" w:rsidR="00AF1E57" w:rsidRDefault="00AF1E57" w:rsidP="009B5CE6">
      <w:pPr>
        <w:spacing w:line="0" w:lineRule="atLeast"/>
        <w:ind w:firstLineChars="100" w:firstLine="196"/>
      </w:pPr>
    </w:p>
    <w:p w14:paraId="4593782D" w14:textId="34DC614F" w:rsidR="00AF1E57" w:rsidRDefault="00FF59A4" w:rsidP="009B5CE6">
      <w:pPr>
        <w:spacing w:line="0" w:lineRule="atLeast"/>
        <w:ind w:firstLineChars="100" w:firstLine="196"/>
      </w:pPr>
      <w:r w:rsidRPr="00AF1E57">
        <w:rPr>
          <w:noProof/>
        </w:rPr>
        <w:drawing>
          <wp:anchor distT="0" distB="0" distL="114300" distR="114300" simplePos="0" relativeHeight="251708416" behindDoc="0" locked="0" layoutInCell="1" allowOverlap="1" wp14:anchorId="269A9591" wp14:editId="3DB64BB8">
            <wp:simplePos x="0" y="0"/>
            <wp:positionH relativeFrom="column">
              <wp:posOffset>220345</wp:posOffset>
            </wp:positionH>
            <wp:positionV relativeFrom="paragraph">
              <wp:posOffset>116840</wp:posOffset>
            </wp:positionV>
            <wp:extent cx="5167058" cy="1349095"/>
            <wp:effectExtent l="0" t="0" r="0" b="3810"/>
            <wp:wrapNone/>
            <wp:docPr id="115217563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7058" cy="1349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4031D0" w14:textId="14A91020" w:rsidR="00AF1E57" w:rsidRDefault="00AF1E57" w:rsidP="009B5CE6">
      <w:pPr>
        <w:spacing w:line="0" w:lineRule="atLeast"/>
        <w:ind w:firstLineChars="100" w:firstLine="196"/>
      </w:pPr>
    </w:p>
    <w:p w14:paraId="1FACCE91" w14:textId="29DFE03C" w:rsidR="00AF1E57" w:rsidRDefault="00AF1E57" w:rsidP="009B5CE6">
      <w:pPr>
        <w:spacing w:line="0" w:lineRule="atLeast"/>
        <w:ind w:firstLineChars="100" w:firstLine="196"/>
      </w:pPr>
    </w:p>
    <w:p w14:paraId="4AD240E0" w14:textId="44351205" w:rsidR="00AF1E57" w:rsidRDefault="00AF1E57" w:rsidP="009B5CE6">
      <w:pPr>
        <w:spacing w:line="0" w:lineRule="atLeast"/>
        <w:ind w:firstLineChars="100" w:firstLine="196"/>
      </w:pPr>
    </w:p>
    <w:p w14:paraId="52EAF921" w14:textId="0F68D286" w:rsidR="00AF1E57" w:rsidRDefault="00AF1E57" w:rsidP="009B5CE6">
      <w:pPr>
        <w:spacing w:line="0" w:lineRule="atLeast"/>
        <w:ind w:firstLineChars="100" w:firstLine="196"/>
      </w:pPr>
    </w:p>
    <w:p w14:paraId="249586B9" w14:textId="77777777" w:rsidR="00AF1E57" w:rsidRDefault="00AF1E57" w:rsidP="00FF59A4">
      <w:pPr>
        <w:spacing w:line="0" w:lineRule="atLeast"/>
      </w:pPr>
    </w:p>
    <w:p w14:paraId="5A921E16" w14:textId="77777777" w:rsidR="00595EEF" w:rsidRDefault="00595EEF" w:rsidP="00FF59A4">
      <w:pPr>
        <w:spacing w:line="0" w:lineRule="atLeast"/>
      </w:pPr>
    </w:p>
    <w:p w14:paraId="330684FE" w14:textId="09364467" w:rsidR="00FD5FD6" w:rsidRDefault="004252F4" w:rsidP="009B5CE6">
      <w:pPr>
        <w:spacing w:line="0" w:lineRule="atLeast"/>
        <w:ind w:firstLineChars="100" w:firstLine="196"/>
      </w:pPr>
      <w:r>
        <w:rPr>
          <w:rFonts w:hint="eastAsia"/>
        </w:rPr>
        <w:lastRenderedPageBreak/>
        <w:t>その一方で、</w:t>
      </w:r>
      <w:r w:rsidR="00C924B8">
        <w:rPr>
          <w:rFonts w:hint="eastAsia"/>
        </w:rPr>
        <w:t>“</w:t>
      </w:r>
      <w:r w:rsidR="00C924B8" w:rsidRPr="00C924B8">
        <w:rPr>
          <w:rFonts w:hint="eastAsia"/>
        </w:rPr>
        <w:t>ご自身のお子様や身近な子どもが「見えにくそう」にしていた際、まずはどのようなアクションをとると思いますか？</w:t>
      </w:r>
      <w:r w:rsidR="00C924B8">
        <w:rPr>
          <w:rFonts w:hint="eastAsia"/>
        </w:rPr>
        <w:t>”の問いに対し、</w:t>
      </w:r>
      <w:r w:rsidR="007D4A2C">
        <w:rPr>
          <w:rFonts w:hint="eastAsia"/>
        </w:rPr>
        <w:t>該当する子どもがいないと回答した人を除き、</w:t>
      </w:r>
      <w:r w:rsidR="00FD5FD6" w:rsidRPr="00FD5FD6">
        <w:rPr>
          <w:rFonts w:hint="eastAsia"/>
        </w:rPr>
        <w:t>「眼科など専門機関に相談する」と答えた人が</w:t>
      </w:r>
      <w:r w:rsidR="00C924B8" w:rsidRPr="00C924B8">
        <w:t>60.2</w:t>
      </w:r>
      <w:r w:rsidR="00FD5FD6" w:rsidRPr="00FD5FD6">
        <w:t>%と過半数を占め</w:t>
      </w:r>
      <w:r>
        <w:rPr>
          <w:rFonts w:hint="eastAsia"/>
        </w:rPr>
        <w:t>たものの、</w:t>
      </w:r>
      <w:r w:rsidR="00FD5FD6" w:rsidRPr="00FD5FD6">
        <w:t>「自宅でしばらく様子を見る（</w:t>
      </w:r>
      <w:r w:rsidR="00C924B8" w:rsidRPr="00C924B8">
        <w:t>17.2%</w:t>
      </w:r>
      <w:r w:rsidR="00FD5FD6" w:rsidRPr="00FD5FD6">
        <w:t>）」「学校や園で実施される定期的な確認の機会まで待つ（</w:t>
      </w:r>
      <w:r w:rsidR="00C924B8" w:rsidRPr="00C924B8">
        <w:t>14.0%</w:t>
      </w:r>
      <w:r w:rsidR="00FD5FD6" w:rsidRPr="00FD5FD6">
        <w:t>）」を合わせ、約3割（</w:t>
      </w:r>
      <w:r w:rsidR="00C924B8">
        <w:rPr>
          <w:rFonts w:hint="eastAsia"/>
        </w:rPr>
        <w:t>31.2</w:t>
      </w:r>
      <w:r w:rsidR="00FD5FD6" w:rsidRPr="00FD5FD6">
        <w:t>%）の人が</w:t>
      </w:r>
      <w:r w:rsidR="00C924B8" w:rsidRPr="00C924B8">
        <w:rPr>
          <w:rFonts w:hint="eastAsia"/>
        </w:rPr>
        <w:t xml:space="preserve"> “様子見”</w:t>
      </w:r>
      <w:r w:rsidR="007E0B86" w:rsidRPr="007E0B86">
        <w:rPr>
          <w:rFonts w:hint="eastAsia"/>
        </w:rPr>
        <w:t xml:space="preserve"> を選択。ひとまず現状のまま様子を見る傾向が</w:t>
      </w:r>
      <w:r w:rsidR="007E0B86">
        <w:rPr>
          <w:rFonts w:hint="eastAsia"/>
        </w:rPr>
        <w:t>一定数</w:t>
      </w:r>
      <w:r w:rsidR="007E0B86" w:rsidRPr="007E0B86">
        <w:rPr>
          <w:rFonts w:hint="eastAsia"/>
        </w:rPr>
        <w:t>あることが分かりました。</w:t>
      </w:r>
    </w:p>
    <w:p w14:paraId="6E7D4C58" w14:textId="48F5CB55" w:rsidR="00FD5FD6" w:rsidRDefault="00A55918" w:rsidP="009B5CE6">
      <w:pPr>
        <w:spacing w:line="0" w:lineRule="atLeast"/>
        <w:ind w:firstLineChars="100" w:firstLine="196"/>
      </w:pPr>
      <w:r>
        <w:rPr>
          <w:noProof/>
        </w:rPr>
        <w:drawing>
          <wp:anchor distT="0" distB="0" distL="114300" distR="114300" simplePos="0" relativeHeight="251709440" behindDoc="0" locked="0" layoutInCell="1" allowOverlap="1" wp14:anchorId="63377AF2" wp14:editId="06C55CED">
            <wp:simplePos x="0" y="0"/>
            <wp:positionH relativeFrom="column">
              <wp:posOffset>100965</wp:posOffset>
            </wp:positionH>
            <wp:positionV relativeFrom="paragraph">
              <wp:posOffset>189865</wp:posOffset>
            </wp:positionV>
            <wp:extent cx="5955722" cy="3774293"/>
            <wp:effectExtent l="0" t="0" r="0" b="0"/>
            <wp:wrapNone/>
            <wp:docPr id="2097828042"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5722" cy="37742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2774A8" w14:textId="5BD301B8" w:rsidR="007D4A2C" w:rsidRDefault="007D4A2C" w:rsidP="009B5CE6">
      <w:pPr>
        <w:spacing w:line="0" w:lineRule="atLeast"/>
        <w:ind w:firstLineChars="100" w:firstLine="196"/>
      </w:pPr>
    </w:p>
    <w:p w14:paraId="4E1A33E9" w14:textId="5279B74E" w:rsidR="007D4A2C" w:rsidRDefault="007D4A2C" w:rsidP="009B5CE6">
      <w:pPr>
        <w:spacing w:line="0" w:lineRule="atLeast"/>
        <w:ind w:firstLineChars="100" w:firstLine="196"/>
      </w:pPr>
    </w:p>
    <w:p w14:paraId="4885D455" w14:textId="11E838A0" w:rsidR="007D4A2C" w:rsidRDefault="007D4A2C" w:rsidP="009B5CE6">
      <w:pPr>
        <w:spacing w:line="0" w:lineRule="atLeast"/>
        <w:ind w:firstLineChars="100" w:firstLine="196"/>
      </w:pPr>
    </w:p>
    <w:p w14:paraId="2B0A2E1C" w14:textId="3518DC09" w:rsidR="007D4A2C" w:rsidRDefault="007D4A2C" w:rsidP="009B5CE6">
      <w:pPr>
        <w:spacing w:line="0" w:lineRule="atLeast"/>
        <w:ind w:firstLineChars="100" w:firstLine="196"/>
      </w:pPr>
    </w:p>
    <w:p w14:paraId="024D9177" w14:textId="2C94D7BF" w:rsidR="00E15B69" w:rsidRDefault="00E15B69" w:rsidP="009B5CE6">
      <w:pPr>
        <w:spacing w:line="0" w:lineRule="atLeast"/>
        <w:ind w:firstLineChars="100" w:firstLine="196"/>
      </w:pPr>
    </w:p>
    <w:p w14:paraId="41DB95FA" w14:textId="36832062" w:rsidR="00E15B69" w:rsidRDefault="00E15B69" w:rsidP="009B5CE6">
      <w:pPr>
        <w:spacing w:line="0" w:lineRule="atLeast"/>
        <w:ind w:firstLineChars="100" w:firstLine="196"/>
      </w:pPr>
    </w:p>
    <w:p w14:paraId="7176F4E9" w14:textId="77777777" w:rsidR="00E15B69" w:rsidRDefault="00E15B69" w:rsidP="009B5CE6">
      <w:pPr>
        <w:spacing w:line="0" w:lineRule="atLeast"/>
        <w:ind w:firstLineChars="100" w:firstLine="196"/>
      </w:pPr>
    </w:p>
    <w:p w14:paraId="09209785" w14:textId="77777777" w:rsidR="00E15B69" w:rsidRDefault="00E15B69" w:rsidP="009B5CE6">
      <w:pPr>
        <w:spacing w:line="0" w:lineRule="atLeast"/>
        <w:ind w:firstLineChars="100" w:firstLine="196"/>
      </w:pPr>
    </w:p>
    <w:p w14:paraId="300BD448" w14:textId="77777777" w:rsidR="00E15B69" w:rsidRDefault="00E15B69" w:rsidP="009B5CE6">
      <w:pPr>
        <w:spacing w:line="0" w:lineRule="atLeast"/>
        <w:ind w:firstLineChars="100" w:firstLine="196"/>
      </w:pPr>
    </w:p>
    <w:p w14:paraId="15D9F289" w14:textId="77777777" w:rsidR="00E15B69" w:rsidRDefault="00E15B69" w:rsidP="009B5CE6">
      <w:pPr>
        <w:spacing w:line="0" w:lineRule="atLeast"/>
        <w:ind w:firstLineChars="100" w:firstLine="196"/>
      </w:pPr>
    </w:p>
    <w:p w14:paraId="49CC6168" w14:textId="2BD60264" w:rsidR="00FD5FD6" w:rsidRDefault="00FD5FD6" w:rsidP="009B5CE6">
      <w:pPr>
        <w:spacing w:line="0" w:lineRule="atLeast"/>
        <w:ind w:firstLineChars="100" w:firstLine="196"/>
      </w:pPr>
    </w:p>
    <w:p w14:paraId="61F0F6F5" w14:textId="414A00AA" w:rsidR="00FD5FD6" w:rsidRDefault="00FD5FD6" w:rsidP="009B5CE6">
      <w:pPr>
        <w:spacing w:line="0" w:lineRule="atLeast"/>
        <w:ind w:firstLineChars="100" w:firstLine="196"/>
      </w:pPr>
    </w:p>
    <w:p w14:paraId="2F043322" w14:textId="00183F6F" w:rsidR="00FD5FD6" w:rsidRDefault="00FD5FD6" w:rsidP="009B5CE6">
      <w:pPr>
        <w:spacing w:line="0" w:lineRule="atLeast"/>
        <w:ind w:firstLineChars="100" w:firstLine="196"/>
      </w:pPr>
    </w:p>
    <w:p w14:paraId="26DD9380" w14:textId="3FE40941" w:rsidR="00FD5FD6" w:rsidRDefault="00FD5FD6" w:rsidP="009B5CE6">
      <w:pPr>
        <w:spacing w:line="0" w:lineRule="atLeast"/>
        <w:ind w:firstLineChars="100" w:firstLine="196"/>
      </w:pPr>
    </w:p>
    <w:p w14:paraId="77DA6E6B" w14:textId="41FF0361" w:rsidR="00FD5FD6" w:rsidRDefault="00FD5FD6" w:rsidP="009B5CE6">
      <w:pPr>
        <w:spacing w:line="0" w:lineRule="atLeast"/>
        <w:ind w:firstLineChars="100" w:firstLine="196"/>
      </w:pPr>
    </w:p>
    <w:p w14:paraId="3534FBCE" w14:textId="687D6DE8" w:rsidR="00FD5FD6" w:rsidRDefault="00FD5FD6" w:rsidP="009B5CE6">
      <w:pPr>
        <w:spacing w:line="0" w:lineRule="atLeast"/>
        <w:ind w:firstLineChars="100" w:firstLine="196"/>
      </w:pPr>
    </w:p>
    <w:p w14:paraId="1C7DB4D9" w14:textId="0FCEF040" w:rsidR="00FD5FD6" w:rsidRDefault="00FD5FD6" w:rsidP="009B5CE6">
      <w:pPr>
        <w:spacing w:line="0" w:lineRule="atLeast"/>
        <w:ind w:firstLineChars="100" w:firstLine="196"/>
      </w:pPr>
    </w:p>
    <w:p w14:paraId="6587BF98" w14:textId="780537FB" w:rsidR="00FD5FD6" w:rsidRDefault="00A55918" w:rsidP="009B5CE6">
      <w:pPr>
        <w:spacing w:line="0" w:lineRule="atLeast"/>
        <w:ind w:firstLineChars="100" w:firstLine="196"/>
      </w:pPr>
      <w:r w:rsidRPr="00A55918">
        <w:rPr>
          <w:noProof/>
        </w:rPr>
        <w:drawing>
          <wp:anchor distT="0" distB="0" distL="114300" distR="114300" simplePos="0" relativeHeight="251710464" behindDoc="0" locked="0" layoutInCell="1" allowOverlap="1" wp14:anchorId="5AE44E7A" wp14:editId="7A76B126">
            <wp:simplePos x="0" y="0"/>
            <wp:positionH relativeFrom="column">
              <wp:posOffset>238125</wp:posOffset>
            </wp:positionH>
            <wp:positionV relativeFrom="paragraph">
              <wp:posOffset>144780</wp:posOffset>
            </wp:positionV>
            <wp:extent cx="4883785" cy="1946315"/>
            <wp:effectExtent l="0" t="0" r="0" b="0"/>
            <wp:wrapNone/>
            <wp:docPr id="1514778174"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3785" cy="1946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EDF20A" w14:textId="289E1546" w:rsidR="00FD5FD6" w:rsidRDefault="00FD5FD6" w:rsidP="009B5CE6">
      <w:pPr>
        <w:spacing w:line="0" w:lineRule="atLeast"/>
        <w:ind w:firstLineChars="100" w:firstLine="196"/>
      </w:pPr>
    </w:p>
    <w:p w14:paraId="1F7BC7FD" w14:textId="2BB2737C" w:rsidR="00FD5FD6" w:rsidRDefault="00FD5FD6" w:rsidP="009B5CE6">
      <w:pPr>
        <w:spacing w:line="0" w:lineRule="atLeast"/>
        <w:ind w:firstLineChars="100" w:firstLine="196"/>
      </w:pPr>
    </w:p>
    <w:p w14:paraId="150BF6F0" w14:textId="4912C7B6" w:rsidR="00FD5FD6" w:rsidRDefault="00FD5FD6" w:rsidP="009B5CE6">
      <w:pPr>
        <w:spacing w:line="0" w:lineRule="atLeast"/>
        <w:ind w:firstLineChars="100" w:firstLine="196"/>
      </w:pPr>
    </w:p>
    <w:p w14:paraId="5B34600E" w14:textId="4F2CB8D1" w:rsidR="00F94ACA" w:rsidRDefault="00F94ACA" w:rsidP="009B5CE6">
      <w:pPr>
        <w:spacing w:line="0" w:lineRule="atLeast"/>
        <w:ind w:firstLineChars="100" w:firstLine="196"/>
      </w:pPr>
    </w:p>
    <w:p w14:paraId="1069AA2D" w14:textId="77777777" w:rsidR="00F94ACA" w:rsidRDefault="00F94ACA" w:rsidP="009B5CE6">
      <w:pPr>
        <w:spacing w:line="0" w:lineRule="atLeast"/>
        <w:ind w:firstLineChars="100" w:firstLine="196"/>
      </w:pPr>
    </w:p>
    <w:p w14:paraId="0FC2D418" w14:textId="77777777" w:rsidR="00F94ACA" w:rsidRDefault="00F94ACA" w:rsidP="009B5CE6">
      <w:pPr>
        <w:spacing w:line="0" w:lineRule="atLeast"/>
        <w:ind w:firstLineChars="100" w:firstLine="196"/>
      </w:pPr>
    </w:p>
    <w:p w14:paraId="3F81EBCA" w14:textId="0C526DA9" w:rsidR="00F94ACA" w:rsidRDefault="00F94ACA" w:rsidP="009B5CE6">
      <w:pPr>
        <w:spacing w:line="0" w:lineRule="atLeast"/>
        <w:ind w:firstLineChars="100" w:firstLine="196"/>
      </w:pPr>
    </w:p>
    <w:p w14:paraId="7ECB6C01" w14:textId="65544E04" w:rsidR="00F94ACA" w:rsidRDefault="00F94ACA" w:rsidP="009B5CE6">
      <w:pPr>
        <w:spacing w:line="0" w:lineRule="atLeast"/>
        <w:ind w:firstLineChars="100" w:firstLine="196"/>
      </w:pPr>
    </w:p>
    <w:p w14:paraId="2F974DBD" w14:textId="3528223F" w:rsidR="00F94ACA" w:rsidRDefault="00F94ACA" w:rsidP="009B5CE6">
      <w:pPr>
        <w:spacing w:line="0" w:lineRule="atLeast"/>
        <w:ind w:firstLineChars="100" w:firstLine="196"/>
      </w:pPr>
    </w:p>
    <w:p w14:paraId="4715B1A7" w14:textId="088289CD" w:rsidR="00232545" w:rsidRDefault="004252F4" w:rsidP="00A55918">
      <w:pPr>
        <w:spacing w:line="0" w:lineRule="atLeast"/>
        <w:ind w:firstLineChars="100" w:firstLine="196"/>
      </w:pPr>
      <w:r>
        <w:rPr>
          <w:rFonts w:hint="eastAsia"/>
        </w:rPr>
        <w:t>さらに、</w:t>
      </w:r>
      <w:r w:rsidR="00232545">
        <w:rPr>
          <w:rFonts w:hint="eastAsia"/>
        </w:rPr>
        <w:t>専門機関への相談やメガネ装用を「ためらう理由（複数回答）」を深掘りすると、具体的な理由の上位は「小さな頃からメガネを掛けることへのイメージ（</w:t>
      </w:r>
      <w:r w:rsidR="00232545">
        <w:t>23.7%</w:t>
      </w:r>
      <w:r w:rsidR="00232545">
        <w:rPr>
          <w:rFonts w:hint="eastAsia"/>
        </w:rPr>
        <w:t>）」と「メガネ装用による進行の心配（</w:t>
      </w:r>
      <w:r w:rsidR="00232545">
        <w:t>21.5%）」でした。ここから、「幼い子どもにメガネをかけさせるのはかわいそう」「周</w:t>
      </w:r>
      <w:r w:rsidR="00232545">
        <w:lastRenderedPageBreak/>
        <w:t>囲からどう見られるか気になる」といった保護者ならではの心理的な葛藤や、視力低下への不安・誤解が潜んでいることが分かります。</w:t>
      </w:r>
    </w:p>
    <w:p w14:paraId="667AB3EC" w14:textId="1183C39B" w:rsidR="00232545" w:rsidRDefault="00232545" w:rsidP="00232545">
      <w:pPr>
        <w:spacing w:line="0" w:lineRule="atLeast"/>
        <w:ind w:firstLineChars="100" w:firstLine="196"/>
      </w:pPr>
      <w:r>
        <w:rPr>
          <w:rFonts w:hint="eastAsia"/>
        </w:rPr>
        <w:t>また、「日常生活で本人が特に不自由を感じていないように見えるため（</w:t>
      </w:r>
      <w:r>
        <w:t>10.8%）」という主観的な判断も、</w:t>
      </w:r>
      <w:r w:rsidR="00DE7838">
        <w:rPr>
          <w:rFonts w:hint="eastAsia"/>
        </w:rPr>
        <w:t>眼科の</w:t>
      </w:r>
      <w:r>
        <w:t>受診や対策を慎重にさせる要因になっていると考えられます。</w:t>
      </w:r>
      <w:r w:rsidR="00025EE0">
        <w:br/>
      </w:r>
      <w:r w:rsidR="000A0B2A" w:rsidRPr="000A0B2A">
        <w:rPr>
          <w:rFonts w:hint="eastAsia"/>
        </w:rPr>
        <w:t>しかし、そのしばらくの“様子見”には、子どもの将来の視界に影響を及ぼしかねない“見逃しのリスク”が潜んでいる可能性があります。</w:t>
      </w:r>
    </w:p>
    <w:p w14:paraId="651E586D" w14:textId="63003C29" w:rsidR="00A1739E" w:rsidRDefault="00A55918" w:rsidP="00232545">
      <w:pPr>
        <w:spacing w:line="0" w:lineRule="atLeast"/>
        <w:ind w:firstLineChars="100" w:firstLine="196"/>
      </w:pPr>
      <w:r>
        <w:rPr>
          <w:noProof/>
        </w:rPr>
        <w:drawing>
          <wp:anchor distT="0" distB="0" distL="114300" distR="114300" simplePos="0" relativeHeight="251711488" behindDoc="0" locked="0" layoutInCell="1" allowOverlap="1" wp14:anchorId="567C0AAE" wp14:editId="757932B6">
            <wp:simplePos x="0" y="0"/>
            <wp:positionH relativeFrom="column">
              <wp:posOffset>24765</wp:posOffset>
            </wp:positionH>
            <wp:positionV relativeFrom="paragraph">
              <wp:posOffset>58420</wp:posOffset>
            </wp:positionV>
            <wp:extent cx="5631180" cy="4766825"/>
            <wp:effectExtent l="0" t="0" r="0" b="0"/>
            <wp:wrapNone/>
            <wp:docPr id="1834687213"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2550" cy="4767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BF47B7" w14:textId="751FD87F" w:rsidR="00A1739E" w:rsidRDefault="00A1739E" w:rsidP="009B5CE6">
      <w:pPr>
        <w:spacing w:line="0" w:lineRule="atLeast"/>
        <w:ind w:firstLineChars="100" w:firstLine="196"/>
      </w:pPr>
    </w:p>
    <w:p w14:paraId="759B32BB" w14:textId="775B5382" w:rsidR="00A1739E" w:rsidRDefault="00A1739E" w:rsidP="009B5CE6">
      <w:pPr>
        <w:spacing w:line="0" w:lineRule="atLeast"/>
        <w:ind w:firstLineChars="100" w:firstLine="196"/>
      </w:pPr>
    </w:p>
    <w:p w14:paraId="484B4457" w14:textId="44606908" w:rsidR="00A1739E" w:rsidRDefault="00A1739E" w:rsidP="009B5CE6">
      <w:pPr>
        <w:spacing w:line="0" w:lineRule="atLeast"/>
        <w:ind w:firstLineChars="100" w:firstLine="196"/>
      </w:pPr>
    </w:p>
    <w:p w14:paraId="5DC58817" w14:textId="0E372846" w:rsidR="00A1739E" w:rsidRDefault="00A1739E" w:rsidP="009B5CE6">
      <w:pPr>
        <w:spacing w:line="0" w:lineRule="atLeast"/>
        <w:ind w:firstLineChars="100" w:firstLine="196"/>
      </w:pPr>
    </w:p>
    <w:p w14:paraId="4B0F3995" w14:textId="5456209A" w:rsidR="00A1739E" w:rsidRDefault="00A1739E" w:rsidP="009B5CE6">
      <w:pPr>
        <w:spacing w:line="0" w:lineRule="atLeast"/>
        <w:ind w:firstLineChars="100" w:firstLine="196"/>
      </w:pPr>
    </w:p>
    <w:p w14:paraId="63BE499B" w14:textId="2CB0C9F2" w:rsidR="00A1739E" w:rsidRDefault="00A1739E" w:rsidP="009B5CE6">
      <w:pPr>
        <w:spacing w:line="0" w:lineRule="atLeast"/>
        <w:ind w:firstLineChars="100" w:firstLine="196"/>
      </w:pPr>
    </w:p>
    <w:p w14:paraId="1A90DD82" w14:textId="1354A02B" w:rsidR="00A1739E" w:rsidRDefault="00A1739E" w:rsidP="009B5CE6">
      <w:pPr>
        <w:spacing w:line="0" w:lineRule="atLeast"/>
        <w:ind w:firstLineChars="100" w:firstLine="196"/>
      </w:pPr>
    </w:p>
    <w:p w14:paraId="6E98C5CD" w14:textId="2CF04B58" w:rsidR="00A1739E" w:rsidRDefault="00A1739E" w:rsidP="009B5CE6">
      <w:pPr>
        <w:spacing w:line="0" w:lineRule="atLeast"/>
        <w:ind w:firstLineChars="100" w:firstLine="196"/>
      </w:pPr>
    </w:p>
    <w:p w14:paraId="106ED299" w14:textId="4F31A5A1" w:rsidR="00A1739E" w:rsidRDefault="00A1739E" w:rsidP="009B5CE6">
      <w:pPr>
        <w:spacing w:line="0" w:lineRule="atLeast"/>
        <w:ind w:firstLineChars="100" w:firstLine="196"/>
      </w:pPr>
    </w:p>
    <w:p w14:paraId="2A96C639" w14:textId="28A1597E" w:rsidR="00A1739E" w:rsidRDefault="00A1739E" w:rsidP="009B5CE6">
      <w:pPr>
        <w:spacing w:line="0" w:lineRule="atLeast"/>
        <w:ind w:firstLineChars="100" w:firstLine="196"/>
      </w:pPr>
    </w:p>
    <w:p w14:paraId="4F1491D2" w14:textId="04BB1E5F" w:rsidR="00A1739E" w:rsidRDefault="00A1739E" w:rsidP="009B5CE6">
      <w:pPr>
        <w:spacing w:line="0" w:lineRule="atLeast"/>
        <w:ind w:firstLineChars="100" w:firstLine="196"/>
      </w:pPr>
    </w:p>
    <w:p w14:paraId="680128E3" w14:textId="3ADA1A64" w:rsidR="00A1739E" w:rsidRDefault="00A1739E" w:rsidP="009B5CE6">
      <w:pPr>
        <w:spacing w:line="0" w:lineRule="atLeast"/>
        <w:ind w:firstLineChars="100" w:firstLine="196"/>
      </w:pPr>
    </w:p>
    <w:p w14:paraId="4E692EA4" w14:textId="7D996C6D" w:rsidR="00A1739E" w:rsidRDefault="00A1739E" w:rsidP="009B5CE6">
      <w:pPr>
        <w:spacing w:line="0" w:lineRule="atLeast"/>
        <w:ind w:firstLineChars="100" w:firstLine="196"/>
      </w:pPr>
    </w:p>
    <w:p w14:paraId="1100FF71" w14:textId="23796781" w:rsidR="00A1739E" w:rsidRDefault="00A1739E" w:rsidP="009B5CE6">
      <w:pPr>
        <w:spacing w:line="0" w:lineRule="atLeast"/>
        <w:ind w:firstLineChars="100" w:firstLine="196"/>
      </w:pPr>
    </w:p>
    <w:p w14:paraId="31B16114" w14:textId="50D7045A" w:rsidR="00A1739E" w:rsidRDefault="00A1739E" w:rsidP="009B5CE6">
      <w:pPr>
        <w:spacing w:line="0" w:lineRule="atLeast"/>
        <w:ind w:firstLineChars="100" w:firstLine="196"/>
      </w:pPr>
    </w:p>
    <w:p w14:paraId="20A8E9F8" w14:textId="79D2B8B8" w:rsidR="00A1739E" w:rsidRDefault="00A1739E" w:rsidP="009B5CE6">
      <w:pPr>
        <w:spacing w:line="0" w:lineRule="atLeast"/>
        <w:ind w:firstLineChars="100" w:firstLine="196"/>
      </w:pPr>
    </w:p>
    <w:p w14:paraId="12D46B29" w14:textId="026A75AE" w:rsidR="00A1739E" w:rsidRDefault="00A1739E" w:rsidP="009B5CE6">
      <w:pPr>
        <w:spacing w:line="0" w:lineRule="atLeast"/>
        <w:ind w:firstLineChars="100" w:firstLine="196"/>
      </w:pPr>
    </w:p>
    <w:p w14:paraId="31CF9AE3" w14:textId="7BEB0F7D" w:rsidR="00A1739E" w:rsidRDefault="00A1739E" w:rsidP="009B5CE6">
      <w:pPr>
        <w:spacing w:line="0" w:lineRule="atLeast"/>
        <w:ind w:firstLineChars="100" w:firstLine="196"/>
      </w:pPr>
    </w:p>
    <w:p w14:paraId="3413310C" w14:textId="45776923" w:rsidR="00A1739E" w:rsidRDefault="00A1739E" w:rsidP="009B5CE6">
      <w:pPr>
        <w:spacing w:line="0" w:lineRule="atLeast"/>
        <w:ind w:firstLineChars="100" w:firstLine="196"/>
      </w:pPr>
    </w:p>
    <w:p w14:paraId="149D0C98" w14:textId="3203015B" w:rsidR="00A1739E" w:rsidRDefault="00A1739E" w:rsidP="009B5CE6">
      <w:pPr>
        <w:spacing w:line="0" w:lineRule="atLeast"/>
        <w:ind w:firstLineChars="100" w:firstLine="196"/>
      </w:pPr>
    </w:p>
    <w:p w14:paraId="4FB04394" w14:textId="56A02094" w:rsidR="00A1739E" w:rsidRDefault="00A55918" w:rsidP="009B5CE6">
      <w:pPr>
        <w:spacing w:line="0" w:lineRule="atLeast"/>
        <w:ind w:firstLineChars="100" w:firstLine="196"/>
      </w:pPr>
      <w:r w:rsidRPr="00A55918">
        <w:rPr>
          <w:noProof/>
        </w:rPr>
        <w:drawing>
          <wp:anchor distT="0" distB="0" distL="114300" distR="114300" simplePos="0" relativeHeight="251712512" behindDoc="0" locked="0" layoutInCell="1" allowOverlap="1" wp14:anchorId="22D4632A" wp14:editId="31A3D6EE">
            <wp:simplePos x="0" y="0"/>
            <wp:positionH relativeFrom="column">
              <wp:posOffset>383540</wp:posOffset>
            </wp:positionH>
            <wp:positionV relativeFrom="paragraph">
              <wp:posOffset>186690</wp:posOffset>
            </wp:positionV>
            <wp:extent cx="4914900" cy="2517632"/>
            <wp:effectExtent l="0" t="0" r="0" b="0"/>
            <wp:wrapNone/>
            <wp:docPr id="604251353"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4900" cy="2517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5DC136" w14:textId="0E791826" w:rsidR="00285048" w:rsidRDefault="00285048" w:rsidP="009B5CE6">
      <w:pPr>
        <w:spacing w:line="0" w:lineRule="atLeast"/>
        <w:ind w:firstLineChars="100" w:firstLine="196"/>
      </w:pPr>
    </w:p>
    <w:p w14:paraId="21B52093" w14:textId="7BA28934" w:rsidR="00E16F0A" w:rsidRDefault="00E16F0A" w:rsidP="009B5CE6">
      <w:pPr>
        <w:spacing w:line="0" w:lineRule="atLeast"/>
        <w:ind w:firstLineChars="100" w:firstLine="196"/>
      </w:pPr>
    </w:p>
    <w:p w14:paraId="2EBF9598" w14:textId="2E01E088" w:rsidR="00E16F0A" w:rsidRDefault="00E16F0A" w:rsidP="009B5CE6">
      <w:pPr>
        <w:spacing w:line="0" w:lineRule="atLeast"/>
        <w:ind w:firstLineChars="100" w:firstLine="196"/>
      </w:pPr>
    </w:p>
    <w:p w14:paraId="0C76E31F" w14:textId="77777777" w:rsidR="00E16F0A" w:rsidRDefault="00E16F0A" w:rsidP="009B5CE6">
      <w:pPr>
        <w:spacing w:line="0" w:lineRule="atLeast"/>
        <w:ind w:firstLineChars="100" w:firstLine="196"/>
      </w:pPr>
    </w:p>
    <w:p w14:paraId="72581618" w14:textId="77777777" w:rsidR="00E16F0A" w:rsidRDefault="00E16F0A" w:rsidP="009B5CE6">
      <w:pPr>
        <w:spacing w:line="0" w:lineRule="atLeast"/>
        <w:ind w:firstLineChars="100" w:firstLine="196"/>
      </w:pPr>
    </w:p>
    <w:p w14:paraId="1C9F768E" w14:textId="77777777" w:rsidR="00E16F0A" w:rsidRDefault="00E16F0A" w:rsidP="009B5CE6">
      <w:pPr>
        <w:spacing w:line="0" w:lineRule="atLeast"/>
        <w:ind w:firstLineChars="100" w:firstLine="196"/>
      </w:pPr>
    </w:p>
    <w:p w14:paraId="414E11B7" w14:textId="77777777" w:rsidR="00E16F0A" w:rsidRDefault="00E16F0A" w:rsidP="009B5CE6">
      <w:pPr>
        <w:spacing w:line="0" w:lineRule="atLeast"/>
        <w:ind w:firstLineChars="100" w:firstLine="196"/>
      </w:pPr>
    </w:p>
    <w:p w14:paraId="32016AE1" w14:textId="77777777" w:rsidR="00E16F0A" w:rsidRDefault="00E16F0A" w:rsidP="009822DD">
      <w:pPr>
        <w:spacing w:line="0" w:lineRule="atLeast"/>
      </w:pPr>
    </w:p>
    <w:p w14:paraId="617F541A" w14:textId="77777777" w:rsidR="00A55918" w:rsidRDefault="00A55918" w:rsidP="009822DD">
      <w:pPr>
        <w:spacing w:line="0" w:lineRule="atLeast"/>
      </w:pPr>
    </w:p>
    <w:p w14:paraId="5463018E" w14:textId="11656992" w:rsidR="00901E17" w:rsidRDefault="00B40D54" w:rsidP="00B40D54">
      <w:pPr>
        <w:pStyle w:val="midashi"/>
      </w:pPr>
      <w:r>
        <w:rPr>
          <w:rFonts w:hint="eastAsia"/>
        </w:rPr>
        <w:lastRenderedPageBreak/>
        <w:t>■</w:t>
      </w:r>
      <w:r w:rsidRPr="00AC7C6B">
        <w:rPr>
          <w:rFonts w:hint="eastAsia"/>
        </w:rPr>
        <w:t>監修医解説：なぜ「</w:t>
      </w:r>
      <w:r w:rsidRPr="00AC7C6B">
        <w:t>6歳」までの発見が重要なのか</w:t>
      </w:r>
    </w:p>
    <w:p w14:paraId="2535ACF5" w14:textId="5932E233" w:rsidR="008A0327" w:rsidRDefault="008A0327" w:rsidP="008A0327">
      <w:pPr>
        <w:spacing w:line="0" w:lineRule="atLeast"/>
        <w:ind w:firstLineChars="100" w:firstLine="196"/>
      </w:pPr>
      <w:r>
        <w:rPr>
          <w:rFonts w:hint="eastAsia"/>
        </w:rPr>
        <w:t>視力は、言葉や歩き方を身につけ</w:t>
      </w:r>
      <w:r w:rsidR="00BC7F9F">
        <w:rPr>
          <w:rFonts w:hint="eastAsia"/>
        </w:rPr>
        <w:t>る</w:t>
      </w:r>
      <w:r>
        <w:rPr>
          <w:rFonts w:hint="eastAsia"/>
        </w:rPr>
        <w:t>のと同じように、さまざまな物を見る刺激を脳が受け取ることで、育っていく「能力」です。</w:t>
      </w:r>
    </w:p>
    <w:p w14:paraId="076BF523" w14:textId="00C7F53D" w:rsidR="00AC7C6B" w:rsidRDefault="008A0327" w:rsidP="00F73954">
      <w:pPr>
        <w:spacing w:line="0" w:lineRule="atLeast"/>
        <w:ind w:firstLineChars="100" w:firstLine="196"/>
      </w:pPr>
      <w:r>
        <w:rPr>
          <w:rFonts w:hint="eastAsia"/>
        </w:rPr>
        <w:t>生まれたばかりの赤ちゃんは、まだ目の前のものがぼんやりとしか見えていませんが、その後、外からの光や刺激を受けて「見る訓練」を繰り返すことで発達し、</w:t>
      </w:r>
      <w:r>
        <w:t>6歳頃には視力1.0に到達するとされています。</w:t>
      </w:r>
    </w:p>
    <w:p w14:paraId="355AD12B" w14:textId="77777777" w:rsidR="008A0327" w:rsidRDefault="008A0327" w:rsidP="008A0327">
      <w:pPr>
        <w:spacing w:line="0" w:lineRule="atLeast"/>
        <w:ind w:firstLineChars="100" w:firstLine="196"/>
      </w:pPr>
    </w:p>
    <w:p w14:paraId="2238E8A8" w14:textId="5BF40F0F" w:rsidR="007D1161" w:rsidRDefault="007D1161" w:rsidP="00F73954">
      <w:pPr>
        <w:spacing w:line="0" w:lineRule="atLeast"/>
      </w:pPr>
      <w:r w:rsidRPr="007D1161">
        <w:rPr>
          <w:rFonts w:hint="eastAsia"/>
        </w:rPr>
        <w:t>【ポイント</w:t>
      </w:r>
      <w:r w:rsidRPr="007D1161">
        <w:t>1：</w:t>
      </w:r>
      <w:r w:rsidRPr="007D1161">
        <w:rPr>
          <w:rFonts w:hint="eastAsia"/>
        </w:rPr>
        <w:t>視力の成長は</w:t>
      </w:r>
      <w:r w:rsidRPr="007D1161">
        <w:t>10歳頃まで】</w:t>
      </w:r>
    </w:p>
    <w:p w14:paraId="73992B94" w14:textId="0A8710F4" w:rsidR="00EB096F" w:rsidRDefault="00F73954" w:rsidP="006F7E97">
      <w:pPr>
        <w:spacing w:line="0" w:lineRule="atLeast"/>
        <w:ind w:firstLineChars="100" w:firstLine="196"/>
        <w:rPr>
          <w:szCs w:val="21"/>
        </w:rPr>
      </w:pPr>
      <w:r w:rsidRPr="006F7E97">
        <w:rPr>
          <w:rFonts w:hint="eastAsia"/>
          <w:szCs w:val="21"/>
        </w:rPr>
        <w:t>視力の発達には「タイムリミット（臨界期）」があります。</w:t>
      </w:r>
      <w:r w:rsidR="008A0327" w:rsidRPr="006F7E97">
        <w:rPr>
          <w:rFonts w:hint="eastAsia"/>
          <w:szCs w:val="21"/>
        </w:rPr>
        <w:t>視力は、</w:t>
      </w:r>
      <w:r w:rsidR="00EB096F">
        <w:rPr>
          <w:rFonts w:hint="eastAsia"/>
          <w:szCs w:val="21"/>
        </w:rPr>
        <w:t>生まれてから徐々に成長し</w:t>
      </w:r>
      <w:r w:rsidRPr="006F7E97">
        <w:rPr>
          <w:szCs w:val="21"/>
        </w:rPr>
        <w:t>6歳</w:t>
      </w:r>
      <w:r w:rsidRPr="006F7E97">
        <w:rPr>
          <w:rFonts w:hint="eastAsia"/>
          <w:szCs w:val="21"/>
        </w:rPr>
        <w:t>〜</w:t>
      </w:r>
      <w:r w:rsidRPr="006F7E97">
        <w:rPr>
          <w:szCs w:val="21"/>
        </w:rPr>
        <w:t>8歳頃に</w:t>
      </w:r>
      <w:r w:rsidRPr="006F7E97">
        <w:rPr>
          <w:rFonts w:hint="eastAsia"/>
          <w:szCs w:val="21"/>
        </w:rPr>
        <w:t>は</w:t>
      </w:r>
      <w:r w:rsidRPr="006F7E97">
        <w:rPr>
          <w:szCs w:val="21"/>
        </w:rPr>
        <w:t>ほぼ完成</w:t>
      </w:r>
      <w:r w:rsidR="00EB096F">
        <w:rPr>
          <w:rFonts w:hint="eastAsia"/>
          <w:szCs w:val="21"/>
        </w:rPr>
        <w:t>、</w:t>
      </w:r>
      <w:r w:rsidR="00EB096F" w:rsidRPr="006F7E97">
        <w:rPr>
          <w:szCs w:val="21"/>
        </w:rPr>
        <w:t>10歳頃</w:t>
      </w:r>
      <w:r w:rsidR="002D782B">
        <w:rPr>
          <w:rFonts w:hint="eastAsia"/>
          <w:szCs w:val="21"/>
        </w:rPr>
        <w:t>が</w:t>
      </w:r>
      <w:r w:rsidR="00EB096F" w:rsidRPr="006F7E97">
        <w:rPr>
          <w:rFonts w:hint="eastAsia"/>
          <w:szCs w:val="21"/>
        </w:rPr>
        <w:t>臨界期</w:t>
      </w:r>
      <w:r w:rsidR="002D782B">
        <w:rPr>
          <w:rFonts w:hint="eastAsia"/>
          <w:szCs w:val="21"/>
        </w:rPr>
        <w:t>となり</w:t>
      </w:r>
      <w:r w:rsidR="00EB096F" w:rsidRPr="006F7E97">
        <w:rPr>
          <w:rFonts w:hint="eastAsia"/>
          <w:szCs w:val="21"/>
        </w:rPr>
        <w:t>成長が止まります。</w:t>
      </w:r>
    </w:p>
    <w:p w14:paraId="1D76D816" w14:textId="3E888D73" w:rsidR="006F7E97" w:rsidRPr="006F7E97" w:rsidRDefault="00EB096F" w:rsidP="00EB096F">
      <w:pPr>
        <w:spacing w:line="0" w:lineRule="atLeast"/>
        <w:ind w:firstLineChars="100" w:firstLine="196"/>
        <w:rPr>
          <w:szCs w:val="21"/>
        </w:rPr>
      </w:pPr>
      <w:r>
        <w:rPr>
          <w:rFonts w:hint="eastAsia"/>
          <w:szCs w:val="21"/>
        </w:rPr>
        <w:t>この</w:t>
      </w:r>
      <w:r w:rsidR="00F73954" w:rsidRPr="006F7E97">
        <w:rPr>
          <w:rFonts w:hint="eastAsia"/>
          <w:szCs w:val="21"/>
        </w:rPr>
        <w:t>視力の成長期に、</w:t>
      </w:r>
      <w:r w:rsidR="00F73954" w:rsidRPr="00DE7838">
        <w:rPr>
          <w:rFonts w:hint="eastAsia"/>
          <w:szCs w:val="21"/>
          <w:highlight w:val="yellow"/>
        </w:rPr>
        <w:t>なんらかの原因</w:t>
      </w:r>
      <w:commentRangeStart w:id="0"/>
      <w:r w:rsidR="00F73954" w:rsidRPr="006F7E97">
        <w:rPr>
          <w:rFonts w:hint="eastAsia"/>
          <w:szCs w:val="21"/>
        </w:rPr>
        <w:t>で</w:t>
      </w:r>
      <w:commentRangeEnd w:id="0"/>
      <w:r w:rsidR="00DE7838">
        <w:rPr>
          <w:rStyle w:val="af4"/>
        </w:rPr>
        <w:commentReference w:id="0"/>
      </w:r>
      <w:r w:rsidR="00F73954" w:rsidRPr="006F7E97">
        <w:rPr>
          <w:rFonts w:hint="eastAsia"/>
          <w:szCs w:val="21"/>
        </w:rPr>
        <w:t>脳に鮮明な像が届かない状態が続いてしまうと、視力の成長は途中で止まってしまい</w:t>
      </w:r>
      <w:r w:rsidR="006F7E97" w:rsidRPr="006F7E97">
        <w:rPr>
          <w:rFonts w:hint="eastAsia"/>
          <w:szCs w:val="21"/>
        </w:rPr>
        <w:t>、メガネをかけてもよく見えない「弱視」となります。弱視は適切な時期に治療を開始すれば</w:t>
      </w:r>
      <w:r w:rsidR="007D5DAE">
        <w:rPr>
          <w:rFonts w:hint="eastAsia"/>
          <w:szCs w:val="21"/>
        </w:rPr>
        <w:t>回復</w:t>
      </w:r>
      <w:r w:rsidR="006F7E97" w:rsidRPr="006F7E97">
        <w:rPr>
          <w:rFonts w:hint="eastAsia"/>
          <w:szCs w:val="21"/>
        </w:rPr>
        <w:t>の可能性が高いです。</w:t>
      </w:r>
      <w:r w:rsidR="002D782B">
        <w:rPr>
          <w:rFonts w:hint="eastAsia"/>
          <w:szCs w:val="21"/>
        </w:rPr>
        <w:t>しかし、</w:t>
      </w:r>
      <w:r w:rsidR="006F7E97" w:rsidRPr="006F7E97">
        <w:rPr>
          <w:rFonts w:hint="eastAsia"/>
          <w:szCs w:val="21"/>
        </w:rPr>
        <w:t>臨界期を</w:t>
      </w:r>
      <w:r w:rsidR="006F7E97" w:rsidRPr="006F7E97">
        <w:rPr>
          <w:szCs w:val="21"/>
        </w:rPr>
        <w:t>過ぎると</w:t>
      </w:r>
      <w:r w:rsidR="006F7E97" w:rsidRPr="006F7E97">
        <w:rPr>
          <w:rFonts w:hint="eastAsia"/>
          <w:szCs w:val="21"/>
        </w:rPr>
        <w:t>治療に反応しにくくなり</w:t>
      </w:r>
      <w:r w:rsidR="007D5DAE">
        <w:rPr>
          <w:rFonts w:hint="eastAsia"/>
          <w:szCs w:val="21"/>
        </w:rPr>
        <w:t>回復</w:t>
      </w:r>
      <w:r w:rsidR="006F7E97" w:rsidRPr="006F7E97">
        <w:rPr>
          <w:rFonts w:hint="eastAsia"/>
          <w:szCs w:val="21"/>
        </w:rPr>
        <w:t>が困難になります。</w:t>
      </w:r>
    </w:p>
    <w:p w14:paraId="2B863C27" w14:textId="11546139" w:rsidR="00826E81" w:rsidRPr="002D782B" w:rsidRDefault="00826E81" w:rsidP="00826E81">
      <w:pPr>
        <w:spacing w:line="0" w:lineRule="atLeast"/>
      </w:pPr>
    </w:p>
    <w:p w14:paraId="57BE686D" w14:textId="57D8A910" w:rsidR="00826E81" w:rsidRDefault="00826E81" w:rsidP="00826E81">
      <w:pPr>
        <w:spacing w:line="0" w:lineRule="atLeast"/>
      </w:pPr>
      <w:r>
        <w:rPr>
          <w:rFonts w:hint="eastAsia"/>
        </w:rPr>
        <w:t>【ポイント</w:t>
      </w:r>
      <w:r>
        <w:t>2：</w:t>
      </w:r>
      <w:r w:rsidR="00B84BC7" w:rsidRPr="00B84BC7">
        <w:rPr>
          <w:rFonts w:hint="eastAsia"/>
        </w:rPr>
        <w:t>「ただの近視」という油断</w:t>
      </w:r>
      <w:r>
        <w:t>】</w:t>
      </w:r>
    </w:p>
    <w:p w14:paraId="57A99EAE" w14:textId="1F2876A0" w:rsidR="00B84BC7" w:rsidRDefault="00B84BC7" w:rsidP="00B84BC7">
      <w:pPr>
        <w:spacing w:line="0" w:lineRule="atLeast"/>
        <w:ind w:firstLineChars="100" w:firstLine="196"/>
      </w:pPr>
      <w:r w:rsidRPr="00B84BC7">
        <w:rPr>
          <w:rFonts w:hint="eastAsia"/>
        </w:rPr>
        <w:t>「周りの子も目が悪いから、うちも近視かな」という</w:t>
      </w:r>
      <w:r w:rsidR="006A6769">
        <w:rPr>
          <w:rFonts w:hint="eastAsia"/>
        </w:rPr>
        <w:t>油断</w:t>
      </w:r>
      <w:r w:rsidRPr="00B84BC7">
        <w:rPr>
          <w:rFonts w:hint="eastAsia"/>
        </w:rPr>
        <w:t>が落とし穴になります。特に</w:t>
      </w:r>
      <w:r>
        <w:rPr>
          <w:rFonts w:hint="eastAsia"/>
        </w:rPr>
        <w:t>片眼</w:t>
      </w:r>
      <w:r w:rsidRPr="00B84BC7">
        <w:rPr>
          <w:rFonts w:hint="eastAsia"/>
        </w:rPr>
        <w:t>だけが</w:t>
      </w:r>
      <w:r>
        <w:rPr>
          <w:rFonts w:hint="eastAsia"/>
        </w:rPr>
        <w:t>視力障害の「不同視弱視」は、日常生活では不自由</w:t>
      </w:r>
      <w:r w:rsidR="00DE7838">
        <w:rPr>
          <w:rFonts w:hint="eastAsia"/>
        </w:rPr>
        <w:t>を感じているように</w:t>
      </w:r>
      <w:r>
        <w:rPr>
          <w:rFonts w:hint="eastAsia"/>
        </w:rPr>
        <w:t>見られにくいため、</w:t>
      </w:r>
      <w:r w:rsidRPr="00B84BC7">
        <w:rPr>
          <w:rFonts w:hint="eastAsia"/>
        </w:rPr>
        <w:t>親御さんが気づくのは困難です。</w:t>
      </w:r>
      <w:r>
        <w:rPr>
          <w:rFonts w:hint="eastAsia"/>
        </w:rPr>
        <w:t>学校検診で初めて発覚するケースもあります。</w:t>
      </w:r>
    </w:p>
    <w:p w14:paraId="30114170" w14:textId="77777777" w:rsidR="00B84BC7" w:rsidRDefault="00B84BC7" w:rsidP="00B84BC7">
      <w:pPr>
        <w:spacing w:line="0" w:lineRule="atLeast"/>
        <w:ind w:firstLineChars="100" w:firstLine="196"/>
      </w:pPr>
    </w:p>
    <w:p w14:paraId="2B5E6B27" w14:textId="01B37049" w:rsidR="00D35DB2" w:rsidRDefault="00D35DB2" w:rsidP="00D35DB2">
      <w:pPr>
        <w:spacing w:line="0" w:lineRule="atLeast"/>
      </w:pPr>
      <w:r>
        <w:rPr>
          <w:rFonts w:hint="eastAsia"/>
        </w:rPr>
        <w:t>【ポイント3</w:t>
      </w:r>
      <w:r>
        <w:t>：</w:t>
      </w:r>
      <w:r w:rsidR="00A53B31">
        <w:rPr>
          <w:rFonts w:hint="eastAsia"/>
        </w:rPr>
        <w:t>親世代も見逃されてきたかもしれない</w:t>
      </w:r>
      <w:r>
        <w:t>】</w:t>
      </w:r>
    </w:p>
    <w:p w14:paraId="62D9DC1A" w14:textId="33201FBE" w:rsidR="005140C5" w:rsidRDefault="007D5DAE" w:rsidP="005140C5">
      <w:pPr>
        <w:spacing w:line="0" w:lineRule="atLeast"/>
        <w:ind w:firstLineChars="100" w:firstLine="196"/>
      </w:pPr>
      <w:r>
        <w:rPr>
          <w:rFonts w:hint="eastAsia"/>
        </w:rPr>
        <w:t>今の親</w:t>
      </w:r>
      <w:r w:rsidRPr="009C3682">
        <w:rPr>
          <w:rFonts w:hint="eastAsia"/>
        </w:rPr>
        <w:t>世代</w:t>
      </w:r>
      <w:r>
        <w:rPr>
          <w:rFonts w:hint="eastAsia"/>
        </w:rPr>
        <w:t>が子どもの頃は、</w:t>
      </w:r>
      <w:r w:rsidR="002627D0" w:rsidRPr="002627D0">
        <w:rPr>
          <w:rFonts w:hint="eastAsia"/>
        </w:rPr>
        <w:t>現在のような</w:t>
      </w:r>
      <w:r w:rsidR="00DE7838">
        <w:rPr>
          <w:rFonts w:hint="eastAsia"/>
        </w:rPr>
        <w:t>3歳児検診で視聴覚検査が導入されていませんでした（平成2年からスタート）</w:t>
      </w:r>
      <w:r w:rsidR="002627D0" w:rsidRPr="002627D0">
        <w:rPr>
          <w:rFonts w:hint="eastAsia"/>
        </w:rPr>
        <w:t>。</w:t>
      </w:r>
      <w:r w:rsidR="002627D0">
        <w:rPr>
          <w:rFonts w:hint="eastAsia"/>
        </w:rPr>
        <w:t>そのため、中には</w:t>
      </w:r>
      <w:r w:rsidR="009C3682">
        <w:rPr>
          <w:rFonts w:hint="eastAsia"/>
        </w:rPr>
        <w:t>子どもの頃に</w:t>
      </w:r>
      <w:r w:rsidR="006A6769" w:rsidRPr="006A6769">
        <w:rPr>
          <w:rFonts w:hint="eastAsia"/>
        </w:rPr>
        <w:t>適切な検査や治療を受けられないまま大人にな</w:t>
      </w:r>
      <w:r w:rsidR="00D2626A">
        <w:rPr>
          <w:rFonts w:hint="eastAsia"/>
        </w:rPr>
        <w:t>り</w:t>
      </w:r>
      <w:r w:rsidR="006A6769" w:rsidRPr="006A6769">
        <w:rPr>
          <w:rFonts w:hint="eastAsia"/>
        </w:rPr>
        <w:t>、免許更新や精密な作業、趣味の場などで、</w:t>
      </w:r>
      <w:r w:rsidR="00D2626A">
        <w:rPr>
          <w:rFonts w:hint="eastAsia"/>
        </w:rPr>
        <w:t>視力による</w:t>
      </w:r>
      <w:r w:rsidR="008F31FB">
        <w:rPr>
          <w:rFonts w:hint="eastAsia"/>
        </w:rPr>
        <w:t>制限</w:t>
      </w:r>
      <w:r w:rsidR="006A6769" w:rsidRPr="006A6769">
        <w:rPr>
          <w:rFonts w:hint="eastAsia"/>
        </w:rPr>
        <w:t>を</w:t>
      </w:r>
      <w:r w:rsidR="008F31FB">
        <w:rPr>
          <w:rFonts w:hint="eastAsia"/>
        </w:rPr>
        <w:t>感じてきた</w:t>
      </w:r>
      <w:r w:rsidR="00D2626A">
        <w:rPr>
          <w:rFonts w:hint="eastAsia"/>
        </w:rPr>
        <w:t>人</w:t>
      </w:r>
      <w:r w:rsidR="002627D0">
        <w:rPr>
          <w:rFonts w:hint="eastAsia"/>
        </w:rPr>
        <w:t>も</w:t>
      </w:r>
      <w:r w:rsidR="00D2626A">
        <w:rPr>
          <w:rFonts w:hint="eastAsia"/>
        </w:rPr>
        <w:t>いる</w:t>
      </w:r>
      <w:r w:rsidR="008F31FB">
        <w:rPr>
          <w:rFonts w:hint="eastAsia"/>
        </w:rPr>
        <w:t>かもしれません</w:t>
      </w:r>
      <w:r w:rsidR="006A6769" w:rsidRPr="006A6769">
        <w:rPr>
          <w:rFonts w:hint="eastAsia"/>
        </w:rPr>
        <w:t>。</w:t>
      </w:r>
    </w:p>
    <w:p w14:paraId="13093440" w14:textId="78786BA6" w:rsidR="0031580C" w:rsidRPr="005140C5" w:rsidRDefault="002627D0" w:rsidP="002627D0">
      <w:pPr>
        <w:spacing w:line="0" w:lineRule="atLeast"/>
        <w:ind w:firstLineChars="100" w:firstLine="196"/>
      </w:pPr>
      <w:r>
        <w:rPr>
          <w:rFonts w:hint="eastAsia"/>
        </w:rPr>
        <w:t>「弱視」は、大人になってからでは治療が非常に困難です。</w:t>
      </w:r>
      <w:r w:rsidR="005140C5" w:rsidRPr="005140C5">
        <w:rPr>
          <w:rFonts w:hint="eastAsia"/>
        </w:rPr>
        <w:t>子どもたちが将来、仕事や生活で選択肢を狭められることなく、健やかな視界でいられるために</w:t>
      </w:r>
      <w:r w:rsidR="00A53B31">
        <w:rPr>
          <w:rFonts w:hint="eastAsia"/>
        </w:rPr>
        <w:t>、</w:t>
      </w:r>
      <w:r w:rsidR="005140C5">
        <w:rPr>
          <w:rFonts w:hint="eastAsia"/>
        </w:rPr>
        <w:t>視力が</w:t>
      </w:r>
      <w:r w:rsidR="005140C5" w:rsidRPr="005140C5">
        <w:rPr>
          <w:rFonts w:hint="eastAsia"/>
        </w:rPr>
        <w:t>完成に近づく「</w:t>
      </w:r>
      <w:r w:rsidR="005140C5" w:rsidRPr="005140C5">
        <w:t>6歳」までに正しく判定し、必要であれば治療を開始することが、一生の視力を守るためのラストチャンスであり、</w:t>
      </w:r>
      <w:r w:rsidR="005140C5">
        <w:rPr>
          <w:rFonts w:hint="eastAsia"/>
        </w:rPr>
        <w:t>「</w:t>
      </w:r>
      <w:r w:rsidR="005140C5" w:rsidRPr="005140C5">
        <w:t>重要な節目</w:t>
      </w:r>
      <w:r w:rsidR="005140C5">
        <w:rPr>
          <w:rFonts w:hint="eastAsia"/>
        </w:rPr>
        <w:t>」</w:t>
      </w:r>
      <w:r w:rsidR="005140C5" w:rsidRPr="005140C5">
        <w:t>とな</w:t>
      </w:r>
      <w:r w:rsidR="005140C5">
        <w:rPr>
          <w:rFonts w:hint="eastAsia"/>
        </w:rPr>
        <w:t>ります</w:t>
      </w:r>
      <w:r w:rsidR="005140C5" w:rsidRPr="005140C5">
        <w:t>。</w:t>
      </w:r>
    </w:p>
    <w:p w14:paraId="45826176" w14:textId="77777777" w:rsidR="00563D5E" w:rsidRDefault="00563D5E" w:rsidP="00666FD3">
      <w:pPr>
        <w:spacing w:line="0" w:lineRule="atLeast"/>
      </w:pPr>
    </w:p>
    <w:p w14:paraId="6C82F788" w14:textId="78405099" w:rsidR="00AC7C6B" w:rsidRPr="00B40D54" w:rsidRDefault="00B40D54" w:rsidP="00B40D54">
      <w:pPr>
        <w:pStyle w:val="midashi"/>
      </w:pPr>
      <w:r>
        <w:rPr>
          <w:rFonts w:hint="eastAsia"/>
        </w:rPr>
        <w:t>■</w:t>
      </w:r>
      <w:r w:rsidRPr="008D5C99">
        <w:rPr>
          <w:rFonts w:hint="eastAsia"/>
        </w:rPr>
        <w:t>見逃してはいけない「子どものサイン」</w:t>
      </w:r>
      <w:r>
        <w:t xml:space="preserve"> </w:t>
      </w:r>
    </w:p>
    <w:p w14:paraId="75271418" w14:textId="5660FF82" w:rsidR="008D5C99" w:rsidRDefault="008D5C99" w:rsidP="00B40D54">
      <w:pPr>
        <w:spacing w:line="0" w:lineRule="atLeast"/>
        <w:ind w:firstLineChars="100" w:firstLine="196"/>
      </w:pPr>
      <w:r>
        <w:rPr>
          <w:rFonts w:hint="eastAsia"/>
        </w:rPr>
        <w:t>見えにくさが一時的な疲れなどによるものであれば、自然に回復することもあります。しかし、「日常的に見えにくい状態が続いている」「見えにくさを補う行動（目を細める・近づく）がある」といった場合は注意が必要です。</w:t>
      </w:r>
    </w:p>
    <w:p w14:paraId="24E18206" w14:textId="77777777" w:rsidR="008D5C99" w:rsidRPr="00B40D54" w:rsidRDefault="008D5C99" w:rsidP="008D5C99">
      <w:pPr>
        <w:spacing w:line="0" w:lineRule="atLeast"/>
        <w:ind w:firstLineChars="100" w:firstLine="196"/>
      </w:pPr>
    </w:p>
    <w:p w14:paraId="1B36D709" w14:textId="773AC697" w:rsidR="008D5C99" w:rsidRDefault="008D5C99" w:rsidP="008D5C99">
      <w:pPr>
        <w:spacing w:line="0" w:lineRule="atLeast"/>
        <w:ind w:firstLineChars="100" w:firstLine="196"/>
      </w:pPr>
      <w:r>
        <w:rPr>
          <w:rFonts w:hint="eastAsia"/>
        </w:rPr>
        <w:lastRenderedPageBreak/>
        <w:t>以下の様子が見られる場合は、速やかな眼科受診が推奨されます。</w:t>
      </w:r>
    </w:p>
    <w:p w14:paraId="2AC43064" w14:textId="77777777" w:rsidR="008D5C99" w:rsidRDefault="008D5C99" w:rsidP="008D5C99">
      <w:pPr>
        <w:spacing w:line="0" w:lineRule="atLeast"/>
      </w:pPr>
      <w:r>
        <w:rPr>
          <w:rFonts w:hint="eastAsia"/>
        </w:rPr>
        <w:t>・黒板やテレビを見るときに目を細める</w:t>
      </w:r>
    </w:p>
    <w:p w14:paraId="4C5673B5" w14:textId="6E925B1E" w:rsidR="008D5C99" w:rsidRDefault="008D5C99" w:rsidP="008D5C99">
      <w:pPr>
        <w:spacing w:line="0" w:lineRule="atLeast"/>
      </w:pPr>
      <w:r>
        <w:rPr>
          <w:rFonts w:hint="eastAsia"/>
        </w:rPr>
        <w:t>・以前より物に近づいて見るようになった</w:t>
      </w:r>
    </w:p>
    <w:p w14:paraId="7A1DF997" w14:textId="726A2F57" w:rsidR="008D5C99" w:rsidRDefault="008D5C99" w:rsidP="008D5C99">
      <w:pPr>
        <w:spacing w:line="0" w:lineRule="atLeast"/>
      </w:pPr>
      <w:r>
        <w:rPr>
          <w:rFonts w:hint="eastAsia"/>
        </w:rPr>
        <w:t>・</w:t>
      </w:r>
      <w:r w:rsidRPr="008D5C99">
        <w:rPr>
          <w:rFonts w:hint="eastAsia"/>
        </w:rPr>
        <w:t>ものを見る時</w:t>
      </w:r>
      <w:r>
        <w:rPr>
          <w:rFonts w:hint="eastAsia"/>
        </w:rPr>
        <w:t>に頭を傾けたり、横目で見たりする</w:t>
      </w:r>
    </w:p>
    <w:p w14:paraId="674F94FC" w14:textId="7A5ECA9B" w:rsidR="0099212D" w:rsidRPr="0028168B" w:rsidRDefault="008D5C99" w:rsidP="00C73EDD">
      <w:pPr>
        <w:spacing w:line="0" w:lineRule="atLeast"/>
      </w:pPr>
      <w:r>
        <w:rPr>
          <w:rFonts w:hint="eastAsia"/>
        </w:rPr>
        <w:t>・明るい屋外に出ると片目を極端につぶる</w:t>
      </w:r>
    </w:p>
    <w:p w14:paraId="1B01EC2A" w14:textId="77777777" w:rsidR="001B5974" w:rsidRDefault="001B5974" w:rsidP="00C73EDD">
      <w:pPr>
        <w:spacing w:line="0" w:lineRule="atLeast"/>
      </w:pPr>
    </w:p>
    <w:p w14:paraId="71A977EA" w14:textId="0F4392F6" w:rsidR="00B40D54" w:rsidRPr="00B40D54" w:rsidRDefault="00B40D54" w:rsidP="00B40D54">
      <w:pPr>
        <w:pStyle w:val="midashi"/>
      </w:pPr>
      <w:r>
        <w:rPr>
          <w:rFonts w:hint="eastAsia"/>
        </w:rPr>
        <w:t>■</w:t>
      </w:r>
      <w:r w:rsidRPr="003B1CB8">
        <w:rPr>
          <w:rFonts w:hint="eastAsia"/>
        </w:rPr>
        <w:t>眼鏡店が担う役割：治療・矯正の質を高める「フィッティング」</w:t>
      </w:r>
    </w:p>
    <w:p w14:paraId="676603D9" w14:textId="6F88A116" w:rsidR="00666FD3" w:rsidRDefault="00666FD3" w:rsidP="00666FD3">
      <w:pPr>
        <w:spacing w:line="0" w:lineRule="atLeast"/>
        <w:ind w:firstLineChars="100" w:firstLine="196"/>
      </w:pPr>
      <w:r>
        <w:rPr>
          <w:rFonts w:hint="eastAsia"/>
        </w:rPr>
        <w:t>メガネレンズには、最も見えやすい「光学中心」があります。目の位置とレンズの</w:t>
      </w:r>
      <w:r w:rsidR="00DE7838">
        <w:rPr>
          <w:rFonts w:hint="eastAsia"/>
        </w:rPr>
        <w:t>光学</w:t>
      </w:r>
      <w:r>
        <w:rPr>
          <w:rFonts w:hint="eastAsia"/>
        </w:rPr>
        <w:t>中心が、常に適切な位置に保たれていることで、メガネの視力矯正機能を発揮することができます。弱視治療や視力矯正の目的で子どもがメガネを掛ける場合、適切な位置でメガネがズレにくくかけ続けられることが重要となります。</w:t>
      </w:r>
    </w:p>
    <w:p w14:paraId="4FAE8794" w14:textId="77777777" w:rsidR="00666FD3" w:rsidRDefault="00666FD3" w:rsidP="00666FD3">
      <w:pPr>
        <w:spacing w:line="0" w:lineRule="atLeast"/>
      </w:pPr>
    </w:p>
    <w:p w14:paraId="75941A3F" w14:textId="0A30EB91" w:rsidR="00666FD3" w:rsidRDefault="00666FD3" w:rsidP="00666FD3">
      <w:pPr>
        <w:spacing w:line="0" w:lineRule="atLeast"/>
        <w:ind w:firstLineChars="100" w:firstLine="196"/>
      </w:pPr>
      <w:r>
        <w:rPr>
          <w:rFonts w:hint="eastAsia"/>
        </w:rPr>
        <w:t>成長段階に</w:t>
      </w:r>
      <w:r w:rsidR="00061126">
        <w:rPr>
          <w:rFonts w:hint="eastAsia"/>
        </w:rPr>
        <w:t>子ども</w:t>
      </w:r>
      <w:r>
        <w:rPr>
          <w:rFonts w:hint="eastAsia"/>
        </w:rPr>
        <w:t>は、大人に比べて鼻が低く、顔の凹凸も少ないため、メガネを安定して固定させることが困難です。そのうえ、元気に走り回ったり遊びに夢中になったりする</w:t>
      </w:r>
      <w:r w:rsidR="00CB2A3E">
        <w:rPr>
          <w:rFonts w:hint="eastAsia"/>
        </w:rPr>
        <w:t>ため</w:t>
      </w:r>
      <w:r>
        <w:rPr>
          <w:rFonts w:hint="eastAsia"/>
        </w:rPr>
        <w:t>、メガネはズレ</w:t>
      </w:r>
      <w:r w:rsidR="00CB2A3E">
        <w:rPr>
          <w:rFonts w:hint="eastAsia"/>
        </w:rPr>
        <w:t>やすくなります</w:t>
      </w:r>
      <w:r>
        <w:rPr>
          <w:rFonts w:hint="eastAsia"/>
        </w:rPr>
        <w:t>。メガネがズレたままの状態で過ごすと、弱視治療の妨げや目の疲れ、メガネ嫌いの原因にもなりかねません。</w:t>
      </w:r>
    </w:p>
    <w:p w14:paraId="4DBFC8CA" w14:textId="77777777" w:rsidR="00666FD3" w:rsidRDefault="00666FD3" w:rsidP="00666FD3">
      <w:pPr>
        <w:spacing w:line="0" w:lineRule="atLeast"/>
      </w:pPr>
    </w:p>
    <w:p w14:paraId="68534F2B" w14:textId="50A2ECAB" w:rsidR="002517EF" w:rsidRDefault="00666FD3" w:rsidP="00666FD3">
      <w:pPr>
        <w:spacing w:line="0" w:lineRule="atLeast"/>
        <w:ind w:firstLineChars="100" w:firstLine="196"/>
      </w:pPr>
      <w:r>
        <w:rPr>
          <w:rFonts w:hint="eastAsia"/>
        </w:rPr>
        <w:t>軽さや素材、デザイン選びも重要ですが、同様に</w:t>
      </w:r>
      <w:r w:rsidR="007E0B86">
        <w:rPr>
          <w:rFonts w:hint="eastAsia"/>
        </w:rPr>
        <w:t>、ズレにくいメガネフレームの選択や</w:t>
      </w:r>
      <w:r>
        <w:rPr>
          <w:rFonts w:hint="eastAsia"/>
        </w:rPr>
        <w:t>お顔に合わせて細かく</w:t>
      </w:r>
      <w:r w:rsidR="00CB2A3E">
        <w:rPr>
          <w:rFonts w:hint="eastAsia"/>
        </w:rPr>
        <w:t>掛かり</w:t>
      </w:r>
      <w:r>
        <w:rPr>
          <w:rFonts w:hint="eastAsia"/>
        </w:rPr>
        <w:t>具合を調整する「フィッティング」が、</w:t>
      </w:r>
      <w:r w:rsidR="001A51F9">
        <w:rPr>
          <w:rFonts w:hint="eastAsia"/>
        </w:rPr>
        <w:t>子どもの</w:t>
      </w:r>
      <w:r>
        <w:rPr>
          <w:rFonts w:hint="eastAsia"/>
        </w:rPr>
        <w:t>「見える力」を支え</w:t>
      </w:r>
      <w:r w:rsidR="00221ADF">
        <w:rPr>
          <w:rFonts w:hint="eastAsia"/>
        </w:rPr>
        <w:t>、</w:t>
      </w:r>
      <w:r>
        <w:rPr>
          <w:rFonts w:hint="eastAsia"/>
        </w:rPr>
        <w:t>治療や矯正の質を左右するといっても過言ではありません。</w:t>
      </w:r>
    </w:p>
    <w:p w14:paraId="7EA9ABE0" w14:textId="77777777" w:rsidR="00666FD3" w:rsidRDefault="00666FD3" w:rsidP="00666FD3">
      <w:pPr>
        <w:spacing w:line="0" w:lineRule="atLeast"/>
      </w:pPr>
    </w:p>
    <w:p w14:paraId="0D70956A" w14:textId="0A27037B" w:rsidR="00B9326A" w:rsidRPr="00B9326A" w:rsidRDefault="00B9326A" w:rsidP="00B40D54">
      <w:pPr>
        <w:pStyle w:val="midashi"/>
      </w:pPr>
      <w:r>
        <w:rPr>
          <w:rFonts w:hint="eastAsia"/>
        </w:rPr>
        <w:t>■まとめ</w:t>
      </w:r>
    </w:p>
    <w:p w14:paraId="7774C528" w14:textId="2A423385" w:rsidR="00B9326A" w:rsidRPr="0014128E" w:rsidRDefault="00B9326A" w:rsidP="007D25A5">
      <w:pPr>
        <w:spacing w:line="0" w:lineRule="atLeast"/>
        <w:ind w:firstLineChars="100" w:firstLine="196"/>
        <w:rPr>
          <w:szCs w:val="21"/>
        </w:rPr>
      </w:pPr>
      <w:r w:rsidRPr="0014128E">
        <w:rPr>
          <w:rFonts w:hint="eastAsia"/>
          <w:szCs w:val="21"/>
        </w:rPr>
        <w:t>子どもの視力は変化に気づいた時の判断がその後の見え方に影響する可能性があり</w:t>
      </w:r>
      <w:r w:rsidR="007D25A5">
        <w:rPr>
          <w:rFonts w:hint="eastAsia"/>
          <w:szCs w:val="21"/>
        </w:rPr>
        <w:t>「早期発見」が重要です</w:t>
      </w:r>
      <w:r w:rsidRPr="0014128E">
        <w:rPr>
          <w:rFonts w:hint="eastAsia"/>
          <w:szCs w:val="21"/>
        </w:rPr>
        <w:t>。</w:t>
      </w:r>
      <w:r w:rsidR="007D25A5" w:rsidRPr="0014128E">
        <w:rPr>
          <w:rFonts w:hint="eastAsia"/>
          <w:szCs w:val="21"/>
        </w:rPr>
        <w:t>日常のちょっとした変化に目を向け、早めに確認することが、子どものこれからの“見える力”を守る第一歩となります。</w:t>
      </w:r>
      <w:r w:rsidRPr="0014128E">
        <w:rPr>
          <w:rFonts w:hint="eastAsia"/>
          <w:szCs w:val="21"/>
        </w:rPr>
        <w:t>また、メガネが必要になった場合</w:t>
      </w:r>
      <w:r w:rsidR="00061126">
        <w:rPr>
          <w:rFonts w:hint="eastAsia"/>
          <w:szCs w:val="21"/>
        </w:rPr>
        <w:t>は、</w:t>
      </w:r>
      <w:r w:rsidRPr="0014128E">
        <w:rPr>
          <w:rFonts w:hint="eastAsia"/>
          <w:szCs w:val="21"/>
        </w:rPr>
        <w:t>「正しい位置で装用</w:t>
      </w:r>
      <w:r w:rsidR="00061126">
        <w:rPr>
          <w:rFonts w:hint="eastAsia"/>
          <w:szCs w:val="21"/>
        </w:rPr>
        <w:t>し続けること</w:t>
      </w:r>
      <w:r w:rsidRPr="0014128E">
        <w:rPr>
          <w:rFonts w:hint="eastAsia"/>
          <w:szCs w:val="21"/>
        </w:rPr>
        <w:t>」が重要なポイントとなります。</w:t>
      </w:r>
    </w:p>
    <w:p w14:paraId="04B38986" w14:textId="77777777" w:rsidR="00563D5E" w:rsidRPr="0014128E" w:rsidRDefault="00563D5E" w:rsidP="00B9326A">
      <w:pPr>
        <w:spacing w:line="0" w:lineRule="atLeast"/>
        <w:rPr>
          <w:szCs w:val="21"/>
        </w:rPr>
      </w:pPr>
    </w:p>
    <w:p w14:paraId="2279EF66" w14:textId="488863AB" w:rsidR="00901E17" w:rsidRDefault="00B9326A" w:rsidP="00A033F4">
      <w:pPr>
        <w:spacing w:line="0" w:lineRule="atLeast"/>
        <w:ind w:firstLineChars="100" w:firstLine="196"/>
        <w:rPr>
          <w:szCs w:val="21"/>
        </w:rPr>
      </w:pPr>
      <w:r w:rsidRPr="0014128E">
        <w:rPr>
          <w:rFonts w:hint="eastAsia"/>
          <w:szCs w:val="21"/>
        </w:rPr>
        <w:t>ビジョンメガネでは、店頭での声掛けや情報発信を通じて、子どもの健やかな視生活をサポートしてまいります。</w:t>
      </w:r>
    </w:p>
    <w:p w14:paraId="55077FD5" w14:textId="77777777" w:rsidR="001A51F9" w:rsidRDefault="001A51F9" w:rsidP="00A033F4">
      <w:pPr>
        <w:spacing w:line="0" w:lineRule="atLeast"/>
        <w:ind w:firstLineChars="100" w:firstLine="196"/>
        <w:rPr>
          <w:szCs w:val="21"/>
        </w:rPr>
      </w:pPr>
    </w:p>
    <w:p w14:paraId="0909F0C4" w14:textId="2CA817B2" w:rsidR="009822DD" w:rsidRDefault="009822DD" w:rsidP="00FE0210">
      <w:pPr>
        <w:spacing w:line="0" w:lineRule="atLeast"/>
        <w:rPr>
          <w:szCs w:val="21"/>
        </w:rPr>
      </w:pPr>
    </w:p>
    <w:p w14:paraId="5F710745" w14:textId="77777777" w:rsidR="008956C4" w:rsidRDefault="008956C4" w:rsidP="00FE0210">
      <w:pPr>
        <w:spacing w:line="0" w:lineRule="atLeast"/>
        <w:rPr>
          <w:szCs w:val="21"/>
        </w:rPr>
      </w:pPr>
    </w:p>
    <w:p w14:paraId="7ED382E1" w14:textId="77777777" w:rsidR="008956C4" w:rsidRDefault="008956C4" w:rsidP="00FE0210">
      <w:pPr>
        <w:spacing w:line="0" w:lineRule="atLeast"/>
        <w:rPr>
          <w:szCs w:val="21"/>
        </w:rPr>
      </w:pPr>
    </w:p>
    <w:p w14:paraId="24EB2A74" w14:textId="77777777" w:rsidR="008956C4" w:rsidRPr="009822DD" w:rsidRDefault="008956C4" w:rsidP="00FE0210">
      <w:pPr>
        <w:spacing w:line="0" w:lineRule="atLeast"/>
        <w:rPr>
          <w:szCs w:val="21"/>
        </w:rPr>
      </w:pPr>
    </w:p>
    <w:p w14:paraId="7FA48AD0" w14:textId="567C3675" w:rsidR="00FE0210" w:rsidRPr="00FE0210" w:rsidRDefault="002C4EB8" w:rsidP="00FE0210">
      <w:pPr>
        <w:spacing w:line="0" w:lineRule="atLeast"/>
        <w:rPr>
          <w:rFonts w:eastAsiaTheme="minorHAnsi"/>
          <w:szCs w:val="21"/>
        </w:rPr>
      </w:pPr>
      <w:r>
        <w:rPr>
          <w:rFonts w:eastAsiaTheme="minorHAnsi" w:hint="eastAsia"/>
          <w:noProof/>
          <w:szCs w:val="21"/>
        </w:rPr>
        <w:lastRenderedPageBreak/>
        <mc:AlternateContent>
          <mc:Choice Requires="wps">
            <w:drawing>
              <wp:anchor distT="0" distB="0" distL="114300" distR="114300" simplePos="0" relativeHeight="251713536" behindDoc="0" locked="0" layoutInCell="1" allowOverlap="1" wp14:anchorId="3713515F" wp14:editId="51DE72FD">
                <wp:simplePos x="0" y="0"/>
                <wp:positionH relativeFrom="column">
                  <wp:posOffset>4006215</wp:posOffset>
                </wp:positionH>
                <wp:positionV relativeFrom="paragraph">
                  <wp:posOffset>53975</wp:posOffset>
                </wp:positionV>
                <wp:extent cx="1476375" cy="1514475"/>
                <wp:effectExtent l="0" t="0" r="28575" b="28575"/>
                <wp:wrapNone/>
                <wp:docPr id="23129596" name="正方形/長方形 2"/>
                <wp:cNvGraphicFramePr/>
                <a:graphic xmlns:a="http://schemas.openxmlformats.org/drawingml/2006/main">
                  <a:graphicData uri="http://schemas.microsoft.com/office/word/2010/wordprocessingShape">
                    <wps:wsp>
                      <wps:cNvSpPr/>
                      <wps:spPr>
                        <a:xfrm>
                          <a:off x="0" y="0"/>
                          <a:ext cx="1476375" cy="1514475"/>
                        </a:xfrm>
                        <a:prstGeom prst="rect">
                          <a:avLst/>
                        </a:prstGeom>
                        <a:solidFill>
                          <a:srgbClr val="FFFF00"/>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7289B4" w14:textId="77777777" w:rsidR="00C97599" w:rsidRDefault="00C97599" w:rsidP="002C4EB8">
                            <w:pPr>
                              <w:jc w:val="center"/>
                              <w:rPr>
                                <w:color w:val="FF0000"/>
                              </w:rPr>
                            </w:pPr>
                            <w:r w:rsidRPr="00C97599">
                              <w:rPr>
                                <w:rFonts w:hint="eastAsia"/>
                                <w:color w:val="FF0000"/>
                              </w:rPr>
                              <w:t>先生のお写真が</w:t>
                            </w:r>
                          </w:p>
                          <w:p w14:paraId="11960EE7" w14:textId="1A82EAB3" w:rsidR="002C4EB8" w:rsidRPr="00C97599" w:rsidRDefault="00C97599" w:rsidP="002C4EB8">
                            <w:pPr>
                              <w:jc w:val="center"/>
                              <w:rPr>
                                <w:color w:val="FF0000"/>
                              </w:rPr>
                            </w:pPr>
                            <w:r w:rsidRPr="00C97599">
                              <w:rPr>
                                <w:rFonts w:hint="eastAsia"/>
                                <w:color w:val="FF0000"/>
                              </w:rPr>
                              <w:t>入ります。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13515F" id="正方形/長方形 2" o:spid="_x0000_s1027" style="position:absolute;margin-left:315.45pt;margin-top:4.25pt;width:116.25pt;height:119.2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" fillcolor="yellow" strokecolor="#d8d8d8 [2732]" strokeweight="1.5pt">
                <v:textbox>
                  <w:txbxContent>
                    <w:p w14:paraId="2B7289B4" w14:textId="77777777" w:rsidR="00C97599" w:rsidRDefault="00C97599" w:rsidP="002C4EB8">
                      <w:pPr>
                        <w:jc w:val="center"/>
                        <w:rPr>
                          <w:color w:val="FF0000"/>
                        </w:rPr>
                      </w:pPr>
                      <w:r w:rsidRPr="00C97599">
                        <w:rPr>
                          <w:rFonts w:hint="eastAsia"/>
                          <w:color w:val="FF0000"/>
                        </w:rPr>
                        <w:t>先生のお写真が</w:t>
                      </w:r>
                    </w:p>
                    <w:p w14:paraId="11960EE7" w14:textId="1A82EAB3" w:rsidR="002C4EB8" w:rsidRPr="00C97599" w:rsidRDefault="00C97599" w:rsidP="002C4EB8">
                      <w:pPr>
                        <w:jc w:val="center"/>
                        <w:rPr>
                          <w:color w:val="FF0000"/>
                        </w:rPr>
                      </w:pPr>
                      <w:r w:rsidRPr="00C97599">
                        <w:rPr>
                          <w:rFonts w:hint="eastAsia"/>
                          <w:color w:val="FF0000"/>
                        </w:rPr>
                        <w:t>入ります。</w:t>
                      </w:r>
                    </w:p>
                  </w:txbxContent>
                </v:textbox>
              </v:rect>
            </w:pict>
          </mc:Fallback>
        </mc:AlternateContent>
      </w:r>
      <w:r w:rsidR="00FE0210" w:rsidRPr="007622C4">
        <w:rPr>
          <w:rFonts w:eastAsiaTheme="minorHAnsi" w:hint="eastAsia"/>
          <w:szCs w:val="21"/>
        </w:rPr>
        <w:t>■監修医師</w:t>
      </w:r>
      <w:r w:rsidR="00FE0210">
        <w:rPr>
          <w:rFonts w:eastAsiaTheme="minorHAnsi" w:hint="eastAsia"/>
          <w:szCs w:val="21"/>
        </w:rPr>
        <w:t>：</w:t>
      </w:r>
      <w:r w:rsidR="00FE0210" w:rsidRPr="00FE0210">
        <w:rPr>
          <w:rFonts w:eastAsiaTheme="minorHAnsi" w:hint="eastAsia"/>
          <w:szCs w:val="21"/>
        </w:rPr>
        <w:t>柳靖雄</w:t>
      </w:r>
    </w:p>
    <w:p w14:paraId="76C00F90" w14:textId="6E874558" w:rsidR="00C55A26" w:rsidRDefault="00FE0210" w:rsidP="00C55A26">
      <w:pPr>
        <w:spacing w:line="0" w:lineRule="atLeast"/>
        <w:rPr>
          <w:rFonts w:eastAsiaTheme="minorHAnsi"/>
          <w:szCs w:val="21"/>
        </w:rPr>
      </w:pPr>
      <w:r w:rsidRPr="00FE0210">
        <w:rPr>
          <w:rFonts w:eastAsiaTheme="minorHAnsi" w:hint="eastAsia"/>
          <w:szCs w:val="21"/>
        </w:rPr>
        <w:t>横浜市大</w:t>
      </w:r>
      <w:r w:rsidRPr="00FE0210">
        <w:rPr>
          <w:rFonts w:eastAsiaTheme="minorHAnsi"/>
          <w:szCs w:val="21"/>
        </w:rPr>
        <w:t xml:space="preserve"> 視覚再生外科学 客員教授  / お花茶屋眼科 院長</w:t>
      </w:r>
    </w:p>
    <w:p w14:paraId="50FA4B1C" w14:textId="77777777" w:rsidR="00C55A26" w:rsidRDefault="00C55A26" w:rsidP="00C55A26">
      <w:pPr>
        <w:spacing w:line="0" w:lineRule="atLeast"/>
        <w:rPr>
          <w:rFonts w:eastAsiaTheme="minorHAnsi"/>
          <w:szCs w:val="21"/>
        </w:rPr>
      </w:pPr>
    </w:p>
    <w:p w14:paraId="40421218" w14:textId="39ABA4F9" w:rsidR="00FE0210" w:rsidRPr="00C55A26" w:rsidRDefault="00FE0210" w:rsidP="001B51DE">
      <w:pPr>
        <w:spacing w:line="0" w:lineRule="atLeast"/>
        <w:ind w:rightChars="1371" w:right="2687"/>
        <w:rPr>
          <w:rFonts w:eastAsiaTheme="minorHAnsi"/>
          <w:szCs w:val="21"/>
        </w:rPr>
      </w:pPr>
      <w:r w:rsidRPr="00FE0210">
        <w:rPr>
          <w:rFonts w:eastAsiaTheme="minorHAnsi" w:hint="eastAsia"/>
          <w:sz w:val="18"/>
          <w:szCs w:val="18"/>
        </w:rPr>
        <w:t>東京大学医学部を卒業後、東京大学大学院を修了。</w:t>
      </w:r>
      <w:r w:rsidRPr="00FE0210">
        <w:rPr>
          <w:rFonts w:eastAsiaTheme="minorHAnsi"/>
          <w:sz w:val="18"/>
          <w:szCs w:val="18"/>
        </w:rPr>
        <w:t xml:space="preserve"> 2012</w:t>
      </w:r>
      <w:r w:rsidRPr="00FE0210">
        <w:rPr>
          <w:rFonts w:eastAsiaTheme="minorHAnsi" w:hint="eastAsia"/>
          <w:sz w:val="18"/>
          <w:szCs w:val="18"/>
        </w:rPr>
        <w:t>〜</w:t>
      </w:r>
      <w:r w:rsidRPr="00FE0210">
        <w:rPr>
          <w:rFonts w:eastAsiaTheme="minorHAnsi"/>
          <w:sz w:val="18"/>
          <w:szCs w:val="18"/>
        </w:rPr>
        <w:t>2015年は東京大学医学部眼科学教室で講師を務め、 2016</w:t>
      </w:r>
      <w:r w:rsidRPr="00FE0210">
        <w:rPr>
          <w:rFonts w:eastAsiaTheme="minorHAnsi" w:hint="eastAsia"/>
          <w:sz w:val="18"/>
          <w:szCs w:val="18"/>
        </w:rPr>
        <w:t>〜</w:t>
      </w:r>
      <w:r w:rsidRPr="00FE0210">
        <w:rPr>
          <w:rFonts w:eastAsiaTheme="minorHAnsi"/>
          <w:sz w:val="18"/>
          <w:szCs w:val="18"/>
        </w:rPr>
        <w:t>2020年までデューク・シンガポール国立大学医学部准教授。並行して、2018</w:t>
      </w:r>
      <w:r w:rsidRPr="00FE0210">
        <w:rPr>
          <w:rFonts w:eastAsiaTheme="minorHAnsi" w:hint="eastAsia"/>
          <w:sz w:val="18"/>
          <w:szCs w:val="18"/>
        </w:rPr>
        <w:t>〜</w:t>
      </w:r>
      <w:r w:rsidRPr="00FE0210">
        <w:rPr>
          <w:rFonts w:eastAsiaTheme="minorHAnsi"/>
          <w:sz w:val="18"/>
          <w:szCs w:val="18"/>
        </w:rPr>
        <w:t>2020年まで旭川医科大学眼科学教室教授も務める。2020年</w:t>
      </w:r>
      <w:r w:rsidRPr="00FE0210">
        <w:rPr>
          <w:rFonts w:eastAsiaTheme="minorHAnsi" w:hint="eastAsia"/>
          <w:sz w:val="18"/>
          <w:szCs w:val="18"/>
        </w:rPr>
        <w:t>〜現在まで</w:t>
      </w:r>
      <w:r w:rsidRPr="00FE0210">
        <w:rPr>
          <w:rFonts w:eastAsiaTheme="minorHAnsi"/>
          <w:sz w:val="18"/>
          <w:szCs w:val="18"/>
        </w:rPr>
        <w:t xml:space="preserve"> 横浜市立大学 視覚再生外科学 客員教授。</w:t>
      </w:r>
    </w:p>
    <w:p w14:paraId="41BCEFD2" w14:textId="77777777" w:rsidR="00FE0210" w:rsidRPr="00FE0210" w:rsidRDefault="00FE0210" w:rsidP="00FE0210">
      <w:pPr>
        <w:spacing w:line="0" w:lineRule="atLeast"/>
        <w:rPr>
          <w:rFonts w:eastAsiaTheme="minorHAnsi"/>
          <w:sz w:val="18"/>
          <w:szCs w:val="18"/>
        </w:rPr>
      </w:pPr>
    </w:p>
    <w:p w14:paraId="0849219C" w14:textId="0CB2EC5F" w:rsidR="00FE0210" w:rsidRPr="00FE0210" w:rsidRDefault="00FE0210" w:rsidP="00FE0210">
      <w:pPr>
        <w:spacing w:line="0" w:lineRule="atLeast"/>
        <w:rPr>
          <w:rFonts w:eastAsiaTheme="minorHAnsi"/>
          <w:sz w:val="18"/>
          <w:szCs w:val="18"/>
        </w:rPr>
      </w:pPr>
      <w:r w:rsidRPr="00FE0210">
        <w:rPr>
          <w:rFonts w:eastAsiaTheme="minorHAnsi" w:hint="eastAsia"/>
          <w:sz w:val="18"/>
          <w:szCs w:val="18"/>
        </w:rPr>
        <w:t>専門は黄斑疾患。シンガポールをはじめとした国際的な活動に加え、都内のお花茶</w:t>
      </w:r>
      <w:r w:rsidRPr="00FE0210">
        <w:rPr>
          <w:rFonts w:eastAsiaTheme="minorHAnsi"/>
          <w:sz w:val="18"/>
          <w:szCs w:val="18"/>
        </w:rPr>
        <w:t xml:space="preserve"> 屋眼科での勤務や</w:t>
      </w:r>
      <w:proofErr w:type="spellStart"/>
      <w:r w:rsidRPr="00FE0210">
        <w:rPr>
          <w:rFonts w:eastAsiaTheme="minorHAnsi"/>
          <w:sz w:val="18"/>
          <w:szCs w:val="18"/>
        </w:rPr>
        <w:t>DeepEyeVision</w:t>
      </w:r>
      <w:proofErr w:type="spellEnd"/>
      <w:r w:rsidRPr="00FE0210">
        <w:rPr>
          <w:rFonts w:eastAsiaTheme="minorHAnsi"/>
          <w:sz w:val="18"/>
          <w:szCs w:val="18"/>
        </w:rPr>
        <w:t>株式会社の取締役を務めるなど、マルチに活躍。基礎医学の学術的バックグラウンドを持ち、医療経済研究、創薬、国際共同臨床研究などを行う。</w:t>
      </w:r>
    </w:p>
    <w:p w14:paraId="789B1ABC" w14:textId="77777777" w:rsidR="00FE0210" w:rsidRPr="00FE0210" w:rsidRDefault="00FE0210" w:rsidP="00FE0210">
      <w:pPr>
        <w:spacing w:line="0" w:lineRule="atLeast"/>
        <w:rPr>
          <w:rFonts w:eastAsiaTheme="minorHAnsi"/>
          <w:sz w:val="18"/>
          <w:szCs w:val="18"/>
        </w:rPr>
      </w:pPr>
    </w:p>
    <w:p w14:paraId="715D9FEC" w14:textId="77777777" w:rsidR="00FE0210" w:rsidRPr="00FE0210" w:rsidRDefault="00FE0210" w:rsidP="00FE0210">
      <w:pPr>
        <w:spacing w:line="0" w:lineRule="atLeast"/>
        <w:rPr>
          <w:rFonts w:eastAsiaTheme="minorHAnsi"/>
          <w:sz w:val="18"/>
          <w:szCs w:val="18"/>
        </w:rPr>
      </w:pPr>
      <w:r w:rsidRPr="00FE0210">
        <w:rPr>
          <w:rFonts w:eastAsiaTheme="minorHAnsi" w:hint="eastAsia"/>
          <w:sz w:val="18"/>
          <w:szCs w:val="18"/>
        </w:rPr>
        <w:t>【資格】</w:t>
      </w:r>
    </w:p>
    <w:p w14:paraId="2FCD03DE" w14:textId="77777777" w:rsidR="00FE0210" w:rsidRPr="00FE0210" w:rsidRDefault="00FE0210" w:rsidP="00FE0210">
      <w:pPr>
        <w:spacing w:line="0" w:lineRule="atLeast"/>
        <w:rPr>
          <w:rFonts w:eastAsiaTheme="minorHAnsi"/>
          <w:sz w:val="18"/>
          <w:szCs w:val="18"/>
        </w:rPr>
      </w:pPr>
      <w:r w:rsidRPr="00FE0210">
        <w:rPr>
          <w:rFonts w:eastAsiaTheme="minorHAnsi" w:hint="eastAsia"/>
          <w:sz w:val="18"/>
          <w:szCs w:val="18"/>
        </w:rPr>
        <w:t>日本眼科学会</w:t>
      </w:r>
      <w:r w:rsidRPr="00FE0210">
        <w:rPr>
          <w:rFonts w:eastAsiaTheme="minorHAnsi"/>
          <w:sz w:val="18"/>
          <w:szCs w:val="18"/>
        </w:rPr>
        <w:t xml:space="preserve"> 眼科専門医</w:t>
      </w:r>
    </w:p>
    <w:p w14:paraId="16B9E012" w14:textId="77777777" w:rsidR="00B9326A" w:rsidRDefault="00B9326A" w:rsidP="00B9326A">
      <w:pPr>
        <w:spacing w:line="0" w:lineRule="atLeast"/>
        <w:rPr>
          <w:szCs w:val="21"/>
        </w:rPr>
      </w:pPr>
    </w:p>
    <w:p w14:paraId="447064CD" w14:textId="1B4F3FFC" w:rsidR="00A033F4" w:rsidRDefault="00A033F4" w:rsidP="00B9326A">
      <w:pPr>
        <w:spacing w:line="0" w:lineRule="atLeast"/>
        <w:rPr>
          <w:szCs w:val="21"/>
        </w:rPr>
      </w:pPr>
    </w:p>
    <w:p w14:paraId="74E5255C" w14:textId="74E8DC33" w:rsidR="0014128E" w:rsidRPr="0014128E" w:rsidRDefault="00314726" w:rsidP="00B9326A">
      <w:pPr>
        <w:spacing w:line="0" w:lineRule="atLeast"/>
        <w:rPr>
          <w:szCs w:val="21"/>
        </w:rPr>
      </w:pPr>
      <w:r>
        <w:rPr>
          <w:szCs w:val="21"/>
        </w:rPr>
        <w:pict w14:anchorId="24547801">
          <v:rect id="_x0000_i1025" style="width:0;height:1.5pt" o:hralign="center" o:hrstd="t" o:hr="t" fillcolor="#a0a0a0" stroked="f">
            <v:textbox inset="5.85pt,.7pt,5.85pt,.7pt"/>
          </v:rect>
        </w:pict>
      </w:r>
    </w:p>
    <w:p w14:paraId="46D79EA6" w14:textId="77777777" w:rsidR="00A033F4" w:rsidRDefault="00A033F4" w:rsidP="00B9326A">
      <w:pPr>
        <w:spacing w:line="0" w:lineRule="atLeast"/>
        <w:rPr>
          <w:rFonts w:eastAsiaTheme="minorHAnsi"/>
          <w:b/>
          <w:bCs/>
          <w:szCs w:val="21"/>
        </w:rPr>
      </w:pPr>
    </w:p>
    <w:p w14:paraId="6F6187D9" w14:textId="578C925B" w:rsidR="00B9326A" w:rsidRDefault="0014128E" w:rsidP="00B9326A">
      <w:pPr>
        <w:spacing w:line="0" w:lineRule="atLeast"/>
        <w:rPr>
          <w:rFonts w:eastAsiaTheme="minorHAnsi"/>
          <w:b/>
          <w:bCs/>
          <w:szCs w:val="21"/>
        </w:rPr>
      </w:pPr>
      <w:r w:rsidRPr="0014128E">
        <w:rPr>
          <w:rFonts w:eastAsiaTheme="minorHAnsi"/>
          <w:b/>
          <w:bCs/>
          <w:szCs w:val="21"/>
        </w:rPr>
        <w:t>参考情報：子どもの安心と快適を支える</w:t>
      </w:r>
      <w:r w:rsidRPr="0014128E">
        <w:rPr>
          <w:rFonts w:eastAsiaTheme="minorHAnsi" w:hint="eastAsia"/>
          <w:b/>
          <w:bCs/>
          <w:szCs w:val="21"/>
        </w:rPr>
        <w:t>ビジョンメガネの</w:t>
      </w:r>
      <w:r w:rsidRPr="0014128E">
        <w:rPr>
          <w:rFonts w:eastAsiaTheme="minorHAnsi"/>
          <w:b/>
          <w:bCs/>
          <w:szCs w:val="21"/>
        </w:rPr>
        <w:t>サービス・商品</w:t>
      </w:r>
    </w:p>
    <w:p w14:paraId="72F25965" w14:textId="77777777" w:rsidR="0014128E" w:rsidRPr="0014128E" w:rsidRDefault="0014128E" w:rsidP="00B9326A">
      <w:pPr>
        <w:spacing w:line="0" w:lineRule="atLeast"/>
        <w:rPr>
          <w:rFonts w:eastAsiaTheme="minorHAnsi"/>
          <w:b/>
          <w:bCs/>
          <w:szCs w:val="21"/>
        </w:rPr>
      </w:pPr>
    </w:p>
    <w:p w14:paraId="1B58DD0B" w14:textId="4747151B" w:rsidR="0014128E" w:rsidRPr="0014128E" w:rsidRDefault="0014128E" w:rsidP="0014128E">
      <w:pPr>
        <w:spacing w:line="0" w:lineRule="atLeast"/>
        <w:rPr>
          <w:rFonts w:eastAsiaTheme="minorHAnsi"/>
          <w:b/>
          <w:bCs/>
          <w:szCs w:val="21"/>
        </w:rPr>
      </w:pPr>
      <w:r w:rsidRPr="0014128E">
        <w:rPr>
          <w:rFonts w:eastAsiaTheme="minorHAnsi" w:hint="eastAsia"/>
          <w:b/>
          <w:bCs/>
          <w:szCs w:val="21"/>
        </w:rPr>
        <w:t>◆レンズ交換無制限！「ビジョンパーフェクト保証」</w:t>
      </w:r>
      <w:r w:rsidRPr="0014128E">
        <w:rPr>
          <w:rFonts w:eastAsiaTheme="minorHAnsi"/>
          <w:b/>
          <w:bCs/>
          <w:szCs w:val="21"/>
        </w:rPr>
        <w:t xml:space="preserve"> </w:t>
      </w:r>
    </w:p>
    <w:p w14:paraId="081AC664" w14:textId="2880F610" w:rsidR="0014128E" w:rsidRPr="0014128E" w:rsidRDefault="0014128E" w:rsidP="0014128E">
      <w:pPr>
        <w:spacing w:line="0" w:lineRule="atLeast"/>
        <w:rPr>
          <w:rFonts w:eastAsiaTheme="minorHAnsi"/>
          <w:szCs w:val="21"/>
        </w:rPr>
      </w:pPr>
      <w:r w:rsidRPr="0014128E">
        <w:rPr>
          <w:rFonts w:eastAsiaTheme="minorHAnsi" w:hint="eastAsia"/>
          <w:szCs w:val="21"/>
        </w:rPr>
        <w:t>成長期で視力が変わりやすく、メガネを壊しやすいお子様のために、</w:t>
      </w:r>
      <w:r w:rsidRPr="0014128E">
        <w:rPr>
          <w:rFonts w:eastAsiaTheme="minorHAnsi"/>
          <w:szCs w:val="21"/>
        </w:rPr>
        <w:t>3年間何度でもレンズ交換やフレーム修理・交換ができる有料保証を提供しています。</w:t>
      </w:r>
    </w:p>
    <w:p w14:paraId="7D6ABF25" w14:textId="1E652DA5" w:rsidR="0014128E" w:rsidRPr="0014128E" w:rsidRDefault="0014128E" w:rsidP="0014128E">
      <w:pPr>
        <w:spacing w:line="0" w:lineRule="atLeast"/>
        <w:rPr>
          <w:rFonts w:eastAsiaTheme="minorHAnsi"/>
          <w:szCs w:val="21"/>
        </w:rPr>
      </w:pPr>
      <w:r w:rsidRPr="008B2294">
        <w:rPr>
          <w:rFonts w:eastAsiaTheme="minorHAnsi"/>
          <w:szCs w:val="21"/>
        </w:rPr>
        <w:t>0～9歳のお子様の購入者の</w:t>
      </w:r>
      <w:r w:rsidR="008B2294" w:rsidRPr="008B2294">
        <w:rPr>
          <w:rFonts w:eastAsiaTheme="minorHAnsi"/>
          <w:szCs w:val="21"/>
        </w:rPr>
        <w:t>67.5%</w:t>
      </w:r>
      <w:r w:rsidR="008B2294" w:rsidRPr="008B2294">
        <w:rPr>
          <w:rFonts w:eastAsiaTheme="minorHAnsi" w:hint="eastAsia"/>
          <w:szCs w:val="21"/>
        </w:rPr>
        <w:t>※</w:t>
      </w:r>
      <w:r w:rsidR="008B2294" w:rsidRPr="008B2294">
        <w:rPr>
          <w:rFonts w:eastAsiaTheme="minorHAnsi"/>
          <w:szCs w:val="21"/>
        </w:rPr>
        <w:t>1</w:t>
      </w:r>
      <w:r w:rsidRPr="008B2294">
        <w:rPr>
          <w:rFonts w:eastAsiaTheme="minorHAnsi"/>
          <w:szCs w:val="21"/>
        </w:rPr>
        <w:t>が加入</w:t>
      </w:r>
      <w:r w:rsidR="00B90735">
        <w:rPr>
          <w:rFonts w:eastAsiaTheme="minorHAnsi" w:hint="eastAsia"/>
          <w:szCs w:val="21"/>
        </w:rPr>
        <w:t>、</w:t>
      </w:r>
      <w:r w:rsidRPr="00B90735">
        <w:rPr>
          <w:rFonts w:eastAsiaTheme="minorHAnsi"/>
          <w:szCs w:val="21"/>
        </w:rPr>
        <w:t>3年間で平均2.6回のサービス利用があり、</w:t>
      </w:r>
      <w:r w:rsidRPr="0014128E">
        <w:rPr>
          <w:rFonts w:eastAsiaTheme="minorHAnsi"/>
          <w:szCs w:val="21"/>
        </w:rPr>
        <w:t>保護者から高い支持を得ています。</w:t>
      </w:r>
      <w:r w:rsidRPr="0014128E">
        <w:rPr>
          <w:rFonts w:eastAsiaTheme="minorHAnsi" w:hint="eastAsia"/>
          <w:szCs w:val="21"/>
        </w:rPr>
        <w:t>破損・傷だけでなく、視力変化によるレンズ交換も保証上限内なら何度でも対応。品質・盗難・紛失を含む</w:t>
      </w:r>
      <w:r w:rsidRPr="0014128E">
        <w:rPr>
          <w:rFonts w:eastAsiaTheme="minorHAnsi"/>
          <w:szCs w:val="21"/>
        </w:rPr>
        <w:t>5つの充実保証です。</w:t>
      </w:r>
    </w:p>
    <w:p w14:paraId="0333DDDD" w14:textId="0B983A12" w:rsidR="0014128E" w:rsidRPr="008B2294" w:rsidRDefault="0014128E" w:rsidP="0014128E">
      <w:pPr>
        <w:spacing w:line="0" w:lineRule="atLeast"/>
        <w:rPr>
          <w:rFonts w:eastAsiaTheme="minorHAnsi"/>
          <w:sz w:val="16"/>
          <w:szCs w:val="16"/>
        </w:rPr>
      </w:pPr>
      <w:r w:rsidRPr="008B2294">
        <w:rPr>
          <w:rFonts w:eastAsiaTheme="minorHAnsi" w:hint="eastAsia"/>
          <w:sz w:val="16"/>
          <w:szCs w:val="16"/>
        </w:rPr>
        <w:t>※</w:t>
      </w:r>
      <w:r w:rsidRPr="008B2294">
        <w:rPr>
          <w:rFonts w:eastAsiaTheme="minorHAnsi"/>
          <w:sz w:val="16"/>
          <w:szCs w:val="16"/>
        </w:rPr>
        <w:t>1加入率</w:t>
      </w:r>
      <w:r w:rsidR="008B2294" w:rsidRPr="008B2294">
        <w:rPr>
          <w:rFonts w:eastAsiaTheme="minorHAnsi" w:hint="eastAsia"/>
          <w:sz w:val="16"/>
          <w:szCs w:val="16"/>
        </w:rPr>
        <w:t>は、ビジョンパーフェクト保証サービス開始の</w:t>
      </w:r>
      <w:r w:rsidR="008B2294" w:rsidRPr="008B2294">
        <w:rPr>
          <w:rFonts w:eastAsiaTheme="minorHAnsi"/>
          <w:sz w:val="16"/>
          <w:szCs w:val="16"/>
        </w:rPr>
        <w:t>2019</w:t>
      </w:r>
      <w:r w:rsidR="008B2294" w:rsidRPr="008B2294">
        <w:rPr>
          <w:rFonts w:eastAsiaTheme="minorHAnsi" w:hint="eastAsia"/>
          <w:sz w:val="16"/>
          <w:szCs w:val="16"/>
        </w:rPr>
        <w:t>年1月～</w:t>
      </w:r>
      <w:r w:rsidR="008B2294" w:rsidRPr="008B2294">
        <w:rPr>
          <w:rFonts w:eastAsiaTheme="minorHAnsi"/>
          <w:sz w:val="16"/>
          <w:szCs w:val="16"/>
        </w:rPr>
        <w:t>2026</w:t>
      </w:r>
      <w:r w:rsidR="008B2294" w:rsidRPr="008B2294">
        <w:rPr>
          <w:rFonts w:eastAsiaTheme="minorHAnsi" w:hint="eastAsia"/>
          <w:sz w:val="16"/>
          <w:szCs w:val="16"/>
        </w:rPr>
        <w:t>年4月末</w:t>
      </w:r>
      <w:r w:rsidRPr="008B2294">
        <w:rPr>
          <w:rFonts w:eastAsiaTheme="minorHAnsi"/>
          <w:sz w:val="16"/>
          <w:szCs w:val="16"/>
        </w:rPr>
        <w:t>までの加入者の実績</w:t>
      </w:r>
    </w:p>
    <w:p w14:paraId="77D31EA7" w14:textId="488DDA85" w:rsidR="0014128E" w:rsidRPr="008B2294" w:rsidRDefault="0014128E" w:rsidP="0014128E">
      <w:pPr>
        <w:spacing w:line="0" w:lineRule="atLeast"/>
        <w:rPr>
          <w:rFonts w:eastAsiaTheme="minorHAnsi"/>
          <w:sz w:val="16"/>
          <w:szCs w:val="16"/>
        </w:rPr>
      </w:pPr>
      <w:r w:rsidRPr="008B2294">
        <w:rPr>
          <w:rFonts w:eastAsiaTheme="minorHAnsi" w:hint="eastAsia"/>
          <w:sz w:val="16"/>
          <w:szCs w:val="16"/>
        </w:rPr>
        <w:t>※</w:t>
      </w:r>
      <w:r w:rsidRPr="008B2294">
        <w:rPr>
          <w:rFonts w:eastAsiaTheme="minorHAnsi"/>
          <w:sz w:val="16"/>
          <w:szCs w:val="16"/>
        </w:rPr>
        <w:t>2利用回数は保証期間満了を迎えた2019年～2021年の加入者の実績</w:t>
      </w:r>
    </w:p>
    <w:p w14:paraId="7221205E" w14:textId="4C7EE2F7" w:rsidR="0014128E" w:rsidRDefault="00112EB5" w:rsidP="0014128E">
      <w:pPr>
        <w:spacing w:line="0" w:lineRule="atLeast"/>
        <w:rPr>
          <w:rFonts w:eastAsiaTheme="minorHAnsi"/>
          <w:szCs w:val="21"/>
        </w:rPr>
      </w:pPr>
      <w:r>
        <w:rPr>
          <w:rFonts w:eastAsiaTheme="minorHAnsi"/>
          <w:noProof/>
          <w:szCs w:val="21"/>
        </w:rPr>
        <w:drawing>
          <wp:anchor distT="0" distB="0" distL="114300" distR="114300" simplePos="0" relativeHeight="251702272" behindDoc="0" locked="0" layoutInCell="1" allowOverlap="1" wp14:anchorId="3569886D" wp14:editId="1FD76313">
            <wp:simplePos x="0" y="0"/>
            <wp:positionH relativeFrom="margin">
              <wp:posOffset>320040</wp:posOffset>
            </wp:positionH>
            <wp:positionV relativeFrom="paragraph">
              <wp:posOffset>131445</wp:posOffset>
            </wp:positionV>
            <wp:extent cx="4848225" cy="2020094"/>
            <wp:effectExtent l="0" t="0" r="0" b="0"/>
            <wp:wrapNone/>
            <wp:docPr id="542759218" name="図 23"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59218" name="図 23" descr="テキスト&#10;&#10;AI 生成コンテンツは誤りを含む可能性があります。"/>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6237" cy="20234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A93F0E" w14:textId="7D4B4ABB" w:rsidR="00D409CB" w:rsidRDefault="00D409CB" w:rsidP="0014128E">
      <w:pPr>
        <w:spacing w:line="0" w:lineRule="atLeast"/>
        <w:rPr>
          <w:rFonts w:eastAsiaTheme="minorHAnsi"/>
          <w:szCs w:val="21"/>
        </w:rPr>
      </w:pPr>
    </w:p>
    <w:p w14:paraId="034B8720" w14:textId="2B8F5088" w:rsidR="00D409CB" w:rsidRDefault="00D409CB" w:rsidP="0014128E">
      <w:pPr>
        <w:spacing w:line="0" w:lineRule="atLeast"/>
        <w:rPr>
          <w:rFonts w:eastAsiaTheme="minorHAnsi"/>
          <w:szCs w:val="21"/>
        </w:rPr>
      </w:pPr>
    </w:p>
    <w:p w14:paraId="1B2F79C5" w14:textId="5F6F1A58" w:rsidR="00D409CB" w:rsidRDefault="00D409CB" w:rsidP="0014128E">
      <w:pPr>
        <w:spacing w:line="0" w:lineRule="atLeast"/>
        <w:rPr>
          <w:rFonts w:eastAsiaTheme="minorHAnsi"/>
          <w:szCs w:val="21"/>
        </w:rPr>
      </w:pPr>
    </w:p>
    <w:p w14:paraId="6A2DC96A" w14:textId="77777777" w:rsidR="00D409CB" w:rsidRDefault="00D409CB" w:rsidP="0014128E">
      <w:pPr>
        <w:spacing w:line="0" w:lineRule="atLeast"/>
        <w:rPr>
          <w:rFonts w:eastAsiaTheme="minorHAnsi"/>
          <w:szCs w:val="21"/>
        </w:rPr>
      </w:pPr>
    </w:p>
    <w:p w14:paraId="5E8609F7" w14:textId="77777777" w:rsidR="00D409CB" w:rsidRDefault="00D409CB" w:rsidP="0014128E">
      <w:pPr>
        <w:spacing w:line="0" w:lineRule="atLeast"/>
        <w:rPr>
          <w:rFonts w:eastAsiaTheme="minorHAnsi"/>
          <w:szCs w:val="21"/>
        </w:rPr>
      </w:pPr>
    </w:p>
    <w:p w14:paraId="46F880D0" w14:textId="77777777" w:rsidR="00D409CB" w:rsidRDefault="00D409CB" w:rsidP="0014128E">
      <w:pPr>
        <w:spacing w:line="0" w:lineRule="atLeast"/>
        <w:rPr>
          <w:rFonts w:eastAsiaTheme="minorHAnsi"/>
          <w:szCs w:val="21"/>
        </w:rPr>
      </w:pPr>
    </w:p>
    <w:p w14:paraId="330FCB1B" w14:textId="4FED6227" w:rsidR="00D409CB" w:rsidRDefault="00D409CB" w:rsidP="0014128E">
      <w:pPr>
        <w:spacing w:line="0" w:lineRule="atLeast"/>
        <w:rPr>
          <w:rFonts w:eastAsiaTheme="minorHAnsi"/>
          <w:szCs w:val="21"/>
        </w:rPr>
      </w:pPr>
    </w:p>
    <w:p w14:paraId="28A03990" w14:textId="2A411654" w:rsidR="00D409CB" w:rsidRDefault="00D409CB" w:rsidP="0014128E">
      <w:pPr>
        <w:spacing w:line="0" w:lineRule="atLeast"/>
        <w:rPr>
          <w:rFonts w:eastAsiaTheme="minorHAnsi"/>
          <w:szCs w:val="21"/>
        </w:rPr>
      </w:pPr>
    </w:p>
    <w:p w14:paraId="06E7021D" w14:textId="77777777" w:rsidR="00D409CB" w:rsidRDefault="00D409CB" w:rsidP="0014128E">
      <w:pPr>
        <w:spacing w:line="0" w:lineRule="atLeast"/>
        <w:rPr>
          <w:rFonts w:eastAsiaTheme="minorHAnsi"/>
          <w:szCs w:val="21"/>
        </w:rPr>
      </w:pPr>
    </w:p>
    <w:p w14:paraId="2D3892BF" w14:textId="77777777" w:rsidR="00B90735" w:rsidRDefault="00B90735" w:rsidP="0014128E">
      <w:pPr>
        <w:spacing w:line="0" w:lineRule="atLeast"/>
        <w:rPr>
          <w:rFonts w:eastAsiaTheme="minorHAnsi"/>
          <w:szCs w:val="21"/>
        </w:rPr>
      </w:pPr>
    </w:p>
    <w:p w14:paraId="504C080A" w14:textId="77777777" w:rsidR="00B90735" w:rsidRPr="0014128E" w:rsidRDefault="00B90735" w:rsidP="0014128E">
      <w:pPr>
        <w:spacing w:line="0" w:lineRule="atLeast"/>
        <w:rPr>
          <w:rFonts w:eastAsiaTheme="minorHAnsi"/>
          <w:szCs w:val="21"/>
        </w:rPr>
      </w:pPr>
    </w:p>
    <w:p w14:paraId="7BE3BC31" w14:textId="07DD8A13" w:rsidR="0014128E" w:rsidRPr="0014128E" w:rsidRDefault="0014128E" w:rsidP="0014128E">
      <w:pPr>
        <w:spacing w:line="0" w:lineRule="atLeast"/>
        <w:rPr>
          <w:rFonts w:eastAsiaTheme="minorHAnsi"/>
          <w:b/>
          <w:bCs/>
          <w:szCs w:val="21"/>
        </w:rPr>
      </w:pPr>
      <w:r w:rsidRPr="0014128E">
        <w:rPr>
          <w:rFonts w:eastAsiaTheme="minorHAnsi" w:hint="eastAsia"/>
          <w:b/>
          <w:bCs/>
          <w:szCs w:val="21"/>
        </w:rPr>
        <w:lastRenderedPageBreak/>
        <w:t>◆お子様の成長と安全に配慮したメガネフレームを取り揃え</w:t>
      </w:r>
    </w:p>
    <w:p w14:paraId="57483EF2" w14:textId="41CAEA58" w:rsidR="00991739" w:rsidRPr="00B04D51" w:rsidRDefault="0014128E" w:rsidP="00B04D51">
      <w:pPr>
        <w:spacing w:line="0" w:lineRule="atLeast"/>
        <w:rPr>
          <w:rFonts w:eastAsiaTheme="minorHAnsi"/>
          <w:b/>
          <w:bCs/>
          <w:szCs w:val="21"/>
        </w:rPr>
      </w:pPr>
      <w:r w:rsidRPr="0014128E">
        <w:rPr>
          <w:rFonts w:eastAsiaTheme="minorHAnsi" w:hint="eastAsia"/>
          <w:b/>
          <w:bCs/>
          <w:szCs w:val="21"/>
        </w:rPr>
        <w:t>トマトグラッシーズ（</w:t>
      </w:r>
      <w:r w:rsidRPr="0014128E">
        <w:rPr>
          <w:rFonts w:eastAsiaTheme="minorHAnsi"/>
          <w:b/>
          <w:bCs/>
          <w:szCs w:val="21"/>
        </w:rPr>
        <w:t>TOMATO GLASSES）</w:t>
      </w:r>
      <w:r w:rsidR="003467A3">
        <w:rPr>
          <w:rFonts w:eastAsiaTheme="minorHAnsi" w:hint="eastAsia"/>
          <w:b/>
          <w:bCs/>
          <w:szCs w:val="21"/>
        </w:rPr>
        <w:t xml:space="preserve">　全店「正規取扱店」</w:t>
      </w:r>
      <w:r w:rsidRPr="0014128E">
        <w:rPr>
          <w:rFonts w:eastAsiaTheme="minorHAnsi"/>
          <w:b/>
          <w:bCs/>
          <w:szCs w:val="21"/>
        </w:rPr>
        <w:t xml:space="preserve">： </w:t>
      </w:r>
    </w:p>
    <w:p w14:paraId="61B291DC" w14:textId="35ECFD13" w:rsidR="00B04D51" w:rsidRDefault="00B04D51" w:rsidP="00B04D51">
      <w:pPr>
        <w:spacing w:line="0" w:lineRule="atLeast"/>
        <w:ind w:firstLineChars="100" w:firstLine="196"/>
        <w:rPr>
          <w:rFonts w:eastAsiaTheme="minorHAnsi"/>
          <w:szCs w:val="21"/>
        </w:rPr>
      </w:pPr>
      <w:r>
        <w:rPr>
          <w:rFonts w:eastAsiaTheme="minorHAnsi"/>
          <w:noProof/>
          <w:szCs w:val="21"/>
        </w:rPr>
        <w:drawing>
          <wp:anchor distT="0" distB="0" distL="114300" distR="114300" simplePos="0" relativeHeight="251714560" behindDoc="0" locked="0" layoutInCell="1" allowOverlap="1" wp14:anchorId="582D64B8" wp14:editId="7C5DBD3E">
            <wp:simplePos x="0" y="0"/>
            <wp:positionH relativeFrom="margin">
              <wp:posOffset>3749041</wp:posOffset>
            </wp:positionH>
            <wp:positionV relativeFrom="paragraph">
              <wp:posOffset>55246</wp:posOffset>
            </wp:positionV>
            <wp:extent cx="1642110" cy="1642110"/>
            <wp:effectExtent l="0" t="0" r="0" b="0"/>
            <wp:wrapNone/>
            <wp:docPr id="19142073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42110" cy="1642110"/>
                    </a:xfrm>
                    <a:prstGeom prst="rect">
                      <a:avLst/>
                    </a:prstGeom>
                    <a:noFill/>
                    <a:ln>
                      <a:noFill/>
                    </a:ln>
                  </pic:spPr>
                </pic:pic>
              </a:graphicData>
            </a:graphic>
            <wp14:sizeRelH relativeFrom="page">
              <wp14:pctWidth>0</wp14:pctWidth>
            </wp14:sizeRelH>
            <wp14:sizeRelV relativeFrom="page">
              <wp14:pctHeight>0</wp14:pctHeight>
            </wp14:sizeRelV>
          </wp:anchor>
        </w:drawing>
      </w:r>
      <w:r w:rsidR="003467A3" w:rsidRPr="003467A3">
        <w:rPr>
          <w:rFonts w:eastAsiaTheme="minorHAnsi"/>
          <w:szCs w:val="21"/>
        </w:rPr>
        <w:t>0歳乳幼児から子ども向けに設計された子どもメガネ</w:t>
      </w:r>
      <w:r w:rsidR="003467A3">
        <w:rPr>
          <w:rFonts w:eastAsiaTheme="minorHAnsi" w:hint="eastAsia"/>
          <w:szCs w:val="21"/>
        </w:rPr>
        <w:t>。</w:t>
      </w:r>
    </w:p>
    <w:p w14:paraId="07492DE9" w14:textId="5EA8E8C5" w:rsidR="00B04D51" w:rsidRDefault="003467A3" w:rsidP="00B04D51">
      <w:pPr>
        <w:spacing w:line="0" w:lineRule="atLeast"/>
        <w:ind w:rightChars="1751" w:right="3432" w:firstLineChars="100" w:firstLine="196"/>
        <w:rPr>
          <w:rFonts w:eastAsiaTheme="minorHAnsi"/>
          <w:szCs w:val="21"/>
        </w:rPr>
      </w:pPr>
      <w:r w:rsidRPr="003467A3">
        <w:rPr>
          <w:rFonts w:eastAsiaTheme="minorHAnsi" w:hint="eastAsia"/>
          <w:szCs w:val="21"/>
        </w:rPr>
        <w:t>医療用カテーテルや哺乳瓶にも使われる安全な素材グリルアミド</w:t>
      </w:r>
      <w:r w:rsidRPr="003467A3">
        <w:rPr>
          <w:rFonts w:eastAsiaTheme="minorHAnsi"/>
          <w:szCs w:val="21"/>
        </w:rPr>
        <w:t>TR-90を使用して作られ、</w:t>
      </w:r>
      <w:r w:rsidR="0014128E" w:rsidRPr="0014128E">
        <w:rPr>
          <w:rFonts w:eastAsiaTheme="minorHAnsi" w:hint="eastAsia"/>
          <w:szCs w:val="21"/>
        </w:rPr>
        <w:t>超軽量で、お子様の小さな頭や低い鼻にも細かくサイズ調整が可能。多くの眼科医からも推奨されているブランド</w:t>
      </w:r>
      <w:r>
        <w:rPr>
          <w:rFonts w:eastAsiaTheme="minorHAnsi" w:hint="eastAsia"/>
          <w:szCs w:val="21"/>
        </w:rPr>
        <w:t>です。</w:t>
      </w:r>
    </w:p>
    <w:p w14:paraId="28FC378E" w14:textId="30EC15AD" w:rsidR="003467A3" w:rsidRPr="0014128E" w:rsidRDefault="003467A3" w:rsidP="00B04D51">
      <w:pPr>
        <w:spacing w:line="0" w:lineRule="atLeast"/>
        <w:ind w:rightChars="1751" w:right="3432" w:firstLineChars="100" w:firstLine="196"/>
        <w:rPr>
          <w:rFonts w:eastAsiaTheme="minorHAnsi"/>
          <w:szCs w:val="21"/>
        </w:rPr>
      </w:pPr>
      <w:r>
        <w:rPr>
          <w:rFonts w:eastAsiaTheme="minorHAnsi" w:hint="eastAsia"/>
          <w:szCs w:val="21"/>
        </w:rPr>
        <w:t>ビジョンメガネは、全店「</w:t>
      </w:r>
      <w:r w:rsidRPr="003467A3">
        <w:rPr>
          <w:rFonts w:eastAsiaTheme="minorHAnsi" w:hint="eastAsia"/>
          <w:szCs w:val="21"/>
        </w:rPr>
        <w:t>トマトグラッシーズ（</w:t>
      </w:r>
      <w:r w:rsidRPr="003467A3">
        <w:rPr>
          <w:rFonts w:eastAsiaTheme="minorHAnsi"/>
          <w:szCs w:val="21"/>
        </w:rPr>
        <w:t>TOMATO GLASSES）</w:t>
      </w:r>
      <w:r>
        <w:rPr>
          <w:rFonts w:eastAsiaTheme="minorHAnsi" w:hint="eastAsia"/>
          <w:szCs w:val="21"/>
        </w:rPr>
        <w:t>」の正規取扱店です。</w:t>
      </w:r>
    </w:p>
    <w:p w14:paraId="426EBD0D" w14:textId="5B9E511E" w:rsidR="0014128E" w:rsidRPr="00CB1E9E" w:rsidRDefault="0014128E" w:rsidP="0014128E">
      <w:pPr>
        <w:spacing w:line="0" w:lineRule="atLeast"/>
        <w:rPr>
          <w:rFonts w:eastAsiaTheme="minorHAnsi"/>
          <w:szCs w:val="21"/>
        </w:rPr>
      </w:pPr>
    </w:p>
    <w:p w14:paraId="5D30710C" w14:textId="61C000DE" w:rsidR="00CB1E9E" w:rsidRDefault="00CB1E9E" w:rsidP="0014128E">
      <w:pPr>
        <w:spacing w:line="0" w:lineRule="atLeast"/>
        <w:rPr>
          <w:rFonts w:eastAsiaTheme="minorHAnsi"/>
          <w:noProof/>
          <w:szCs w:val="21"/>
        </w:rPr>
      </w:pPr>
    </w:p>
    <w:p w14:paraId="2D57689A" w14:textId="4B7B9930" w:rsidR="0014128E" w:rsidRPr="0014128E" w:rsidRDefault="0014128E" w:rsidP="0014128E">
      <w:pPr>
        <w:spacing w:line="0" w:lineRule="atLeast"/>
        <w:rPr>
          <w:rFonts w:eastAsiaTheme="minorHAnsi"/>
          <w:b/>
          <w:bCs/>
          <w:szCs w:val="21"/>
        </w:rPr>
      </w:pPr>
      <w:r w:rsidRPr="0014128E">
        <w:rPr>
          <w:rFonts w:eastAsiaTheme="minorHAnsi" w:hint="eastAsia"/>
          <w:b/>
          <w:bCs/>
          <w:szCs w:val="21"/>
        </w:rPr>
        <w:t>マイドゥ</w:t>
      </w:r>
      <w:r w:rsidRPr="0014128E">
        <w:rPr>
          <w:rFonts w:eastAsiaTheme="minorHAnsi"/>
          <w:b/>
          <w:bCs/>
          <w:szCs w:val="21"/>
        </w:rPr>
        <w:t xml:space="preserve"> ジュニア（MYDO Jr）： </w:t>
      </w:r>
    </w:p>
    <w:p w14:paraId="7B728F25" w14:textId="3CD31EB6" w:rsidR="0014128E" w:rsidRPr="0014128E" w:rsidRDefault="0014128E" w:rsidP="00A27BC5">
      <w:pPr>
        <w:spacing w:line="0" w:lineRule="atLeast"/>
        <w:ind w:rightChars="15" w:right="29" w:firstLineChars="100" w:firstLine="196"/>
        <w:rPr>
          <w:rFonts w:eastAsiaTheme="minorHAnsi"/>
          <w:szCs w:val="21"/>
        </w:rPr>
      </w:pPr>
      <w:r w:rsidRPr="0014128E">
        <w:rPr>
          <w:rFonts w:eastAsiaTheme="minorHAnsi"/>
          <w:szCs w:val="21"/>
        </w:rPr>
        <w:t>10～14歳向け。</w:t>
      </w:r>
      <w:r w:rsidRPr="0014128E">
        <w:rPr>
          <w:rFonts w:eastAsiaTheme="minorHAnsi" w:hint="eastAsia"/>
          <w:szCs w:val="21"/>
        </w:rPr>
        <w:t>「絶対にずれない」をコンセプトに、耳の後ろまで巻き付く特殊形状のパーツを採用</w:t>
      </w:r>
      <w:r w:rsidR="003467A3">
        <w:rPr>
          <w:rFonts w:eastAsiaTheme="minorHAnsi" w:hint="eastAsia"/>
          <w:szCs w:val="21"/>
        </w:rPr>
        <w:t>したビジョンメガネのオリジナルブランド</w:t>
      </w:r>
      <w:r w:rsidRPr="0014128E">
        <w:rPr>
          <w:rFonts w:eastAsiaTheme="minorHAnsi" w:hint="eastAsia"/>
          <w:szCs w:val="21"/>
        </w:rPr>
        <w:t>。勉強中</w:t>
      </w:r>
      <w:r w:rsidR="00223331">
        <w:rPr>
          <w:rFonts w:eastAsiaTheme="minorHAnsi" w:hint="eastAsia"/>
          <w:szCs w:val="21"/>
        </w:rPr>
        <w:t>はもちろん、</w:t>
      </w:r>
      <w:r w:rsidRPr="0014128E">
        <w:rPr>
          <w:rFonts w:eastAsiaTheme="minorHAnsi" w:hint="eastAsia"/>
          <w:szCs w:val="21"/>
        </w:rPr>
        <w:t>激しい運動</w:t>
      </w:r>
      <w:r w:rsidR="00223331">
        <w:rPr>
          <w:rFonts w:eastAsiaTheme="minorHAnsi" w:hint="eastAsia"/>
          <w:szCs w:val="21"/>
        </w:rPr>
        <w:t>や</w:t>
      </w:r>
      <w:r w:rsidRPr="0014128E">
        <w:rPr>
          <w:rFonts w:eastAsiaTheme="minorHAnsi" w:hint="eastAsia"/>
          <w:szCs w:val="21"/>
        </w:rPr>
        <w:t>汗をかいても</w:t>
      </w:r>
      <w:r w:rsidR="003467A3">
        <w:rPr>
          <w:rFonts w:eastAsiaTheme="minorHAnsi" w:hint="eastAsia"/>
          <w:szCs w:val="21"/>
        </w:rPr>
        <w:t>メガネがズレ</w:t>
      </w:r>
      <w:r w:rsidR="00223331">
        <w:rPr>
          <w:rFonts w:eastAsiaTheme="minorHAnsi" w:hint="eastAsia"/>
          <w:szCs w:val="21"/>
        </w:rPr>
        <w:t>ることなく、</w:t>
      </w:r>
      <w:r w:rsidR="00223331" w:rsidRPr="0014128E">
        <w:rPr>
          <w:rFonts w:eastAsiaTheme="minorHAnsi" w:hint="eastAsia"/>
          <w:szCs w:val="21"/>
        </w:rPr>
        <w:t>常に</w:t>
      </w:r>
      <w:r w:rsidRPr="0014128E">
        <w:rPr>
          <w:rFonts w:eastAsiaTheme="minorHAnsi" w:hint="eastAsia"/>
          <w:szCs w:val="21"/>
        </w:rPr>
        <w:t>正しい位置をキープ</w:t>
      </w:r>
      <w:r w:rsidR="00223331">
        <w:rPr>
          <w:rFonts w:eastAsiaTheme="minorHAnsi" w:hint="eastAsia"/>
          <w:szCs w:val="21"/>
        </w:rPr>
        <w:t>し</w:t>
      </w:r>
      <w:r w:rsidRPr="0014128E">
        <w:rPr>
          <w:rFonts w:eastAsiaTheme="minorHAnsi" w:hint="eastAsia"/>
          <w:szCs w:val="21"/>
        </w:rPr>
        <w:t>、ピントを合わせた状態を保ちます。</w:t>
      </w:r>
    </w:p>
    <w:p w14:paraId="0629C94E" w14:textId="2D912909" w:rsidR="00A27BC5" w:rsidRDefault="00A27BC5" w:rsidP="00B9326A">
      <w:pPr>
        <w:spacing w:line="0" w:lineRule="atLeast"/>
        <w:rPr>
          <w:rFonts w:eastAsiaTheme="minorHAnsi"/>
          <w:noProof/>
          <w:szCs w:val="21"/>
        </w:rPr>
      </w:pPr>
      <w:r>
        <w:rPr>
          <w:rFonts w:eastAsiaTheme="minorHAnsi"/>
          <w:noProof/>
          <w:szCs w:val="21"/>
        </w:rPr>
        <w:drawing>
          <wp:anchor distT="0" distB="0" distL="114300" distR="114300" simplePos="0" relativeHeight="251715584" behindDoc="0" locked="0" layoutInCell="1" allowOverlap="1" wp14:anchorId="14963996" wp14:editId="19C0D413">
            <wp:simplePos x="0" y="0"/>
            <wp:positionH relativeFrom="margin">
              <wp:posOffset>5715</wp:posOffset>
            </wp:positionH>
            <wp:positionV relativeFrom="paragraph">
              <wp:posOffset>194310</wp:posOffset>
            </wp:positionV>
            <wp:extent cx="1828800" cy="1828800"/>
            <wp:effectExtent l="0" t="0" r="0" b="0"/>
            <wp:wrapNone/>
            <wp:docPr id="122470221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30847" cy="18308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7D7A9F" w14:textId="5062B3BC" w:rsidR="007622C4" w:rsidRDefault="001253AA" w:rsidP="00B9326A">
      <w:pPr>
        <w:spacing w:line="0" w:lineRule="atLeast"/>
        <w:rPr>
          <w:rFonts w:eastAsiaTheme="minorHAnsi"/>
          <w:szCs w:val="21"/>
        </w:rPr>
      </w:pPr>
      <w:r>
        <w:rPr>
          <w:rFonts w:eastAsiaTheme="minorHAnsi"/>
          <w:noProof/>
          <w:szCs w:val="21"/>
        </w:rPr>
        <w:drawing>
          <wp:anchor distT="0" distB="0" distL="114300" distR="114300" simplePos="0" relativeHeight="251724800" behindDoc="0" locked="0" layoutInCell="1" allowOverlap="1" wp14:anchorId="11F94DBC" wp14:editId="1DAD3B18">
            <wp:simplePos x="0" y="0"/>
            <wp:positionH relativeFrom="column">
              <wp:posOffset>1882140</wp:posOffset>
            </wp:positionH>
            <wp:positionV relativeFrom="paragraph">
              <wp:posOffset>199390</wp:posOffset>
            </wp:positionV>
            <wp:extent cx="1893592" cy="1395100"/>
            <wp:effectExtent l="0" t="0" r="0" b="0"/>
            <wp:wrapNone/>
            <wp:docPr id="83551665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117" r="14761"/>
                    <a:stretch>
                      <a:fillRect/>
                    </a:stretch>
                  </pic:blipFill>
                  <pic:spPr bwMode="auto">
                    <a:xfrm>
                      <a:off x="0" y="0"/>
                      <a:ext cx="1893592" cy="1395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479D66" w14:textId="7B424887" w:rsidR="001253AA" w:rsidRDefault="001253AA" w:rsidP="00B9326A">
      <w:pPr>
        <w:spacing w:line="0" w:lineRule="atLeast"/>
        <w:rPr>
          <w:rFonts w:eastAsiaTheme="minorHAnsi"/>
          <w:noProof/>
          <w:szCs w:val="21"/>
        </w:rPr>
      </w:pPr>
      <w:r>
        <w:rPr>
          <w:rFonts w:eastAsiaTheme="minorHAnsi"/>
          <w:noProof/>
          <w:szCs w:val="21"/>
        </w:rPr>
        <w:drawing>
          <wp:anchor distT="0" distB="0" distL="114300" distR="114300" simplePos="0" relativeHeight="251716608" behindDoc="0" locked="0" layoutInCell="1" allowOverlap="1" wp14:anchorId="7199C70C" wp14:editId="6AB8F541">
            <wp:simplePos x="0" y="0"/>
            <wp:positionH relativeFrom="column">
              <wp:posOffset>3939540</wp:posOffset>
            </wp:positionH>
            <wp:positionV relativeFrom="paragraph">
              <wp:posOffset>5080</wp:posOffset>
            </wp:positionV>
            <wp:extent cx="1789779" cy="1352550"/>
            <wp:effectExtent l="0" t="0" r="1270" b="0"/>
            <wp:wrapNone/>
            <wp:docPr id="131489213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946" r="11564"/>
                    <a:stretch>
                      <a:fillRect/>
                    </a:stretch>
                  </pic:blipFill>
                  <pic:spPr bwMode="auto">
                    <a:xfrm>
                      <a:off x="0" y="0"/>
                      <a:ext cx="1789779" cy="1352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5B3C69" w14:textId="2021EBE0" w:rsidR="007773B6" w:rsidRDefault="007773B6" w:rsidP="00B9326A">
      <w:pPr>
        <w:spacing w:line="0" w:lineRule="atLeast"/>
        <w:rPr>
          <w:rFonts w:eastAsiaTheme="minorHAnsi"/>
          <w:szCs w:val="21"/>
        </w:rPr>
      </w:pPr>
    </w:p>
    <w:p w14:paraId="22F53388" w14:textId="6DAC43A5" w:rsidR="007773B6" w:rsidRDefault="007773B6" w:rsidP="00B9326A">
      <w:pPr>
        <w:spacing w:line="0" w:lineRule="atLeast"/>
        <w:rPr>
          <w:rFonts w:eastAsiaTheme="minorHAnsi"/>
          <w:szCs w:val="21"/>
        </w:rPr>
      </w:pPr>
    </w:p>
    <w:p w14:paraId="62297783" w14:textId="06930276" w:rsidR="007773B6" w:rsidRDefault="007773B6" w:rsidP="00B9326A">
      <w:pPr>
        <w:spacing w:line="0" w:lineRule="atLeast"/>
        <w:rPr>
          <w:rFonts w:eastAsiaTheme="minorHAnsi"/>
          <w:szCs w:val="21"/>
        </w:rPr>
      </w:pPr>
    </w:p>
    <w:p w14:paraId="4FAD83DD" w14:textId="5C3938F5" w:rsidR="00CB1E9E" w:rsidRDefault="00CB1E9E" w:rsidP="00B9326A">
      <w:pPr>
        <w:spacing w:line="0" w:lineRule="atLeast"/>
        <w:rPr>
          <w:rFonts w:eastAsiaTheme="minorHAnsi"/>
          <w:szCs w:val="21"/>
        </w:rPr>
      </w:pPr>
    </w:p>
    <w:p w14:paraId="713D9092" w14:textId="0AF4C09E" w:rsidR="00CB1E9E" w:rsidRDefault="00CB1E9E" w:rsidP="00B9326A">
      <w:pPr>
        <w:spacing w:line="0" w:lineRule="atLeast"/>
        <w:rPr>
          <w:rFonts w:eastAsiaTheme="minorHAnsi"/>
          <w:szCs w:val="21"/>
        </w:rPr>
      </w:pPr>
    </w:p>
    <w:p w14:paraId="500A4F51" w14:textId="61F1D661" w:rsidR="00CB1E9E" w:rsidRDefault="001253AA" w:rsidP="00B9326A">
      <w:pPr>
        <w:spacing w:line="0" w:lineRule="atLeast"/>
        <w:rPr>
          <w:rFonts w:eastAsiaTheme="minorHAnsi"/>
          <w:szCs w:val="21"/>
        </w:rPr>
      </w:pPr>
      <w:r w:rsidRPr="001253AA">
        <w:rPr>
          <w:rFonts w:eastAsiaTheme="minorHAnsi"/>
          <w:noProof/>
          <w:szCs w:val="21"/>
        </w:rPr>
        <mc:AlternateContent>
          <mc:Choice Requires="wps">
            <w:drawing>
              <wp:anchor distT="45720" distB="45720" distL="114300" distR="114300" simplePos="0" relativeHeight="251726848" behindDoc="0" locked="0" layoutInCell="1" allowOverlap="1" wp14:anchorId="15BA2F9E" wp14:editId="69070A7B">
                <wp:simplePos x="0" y="0"/>
                <wp:positionH relativeFrom="margin">
                  <wp:posOffset>2063750</wp:posOffset>
                </wp:positionH>
                <wp:positionV relativeFrom="paragraph">
                  <wp:posOffset>13335</wp:posOffset>
                </wp:positionV>
                <wp:extent cx="1600200" cy="1404620"/>
                <wp:effectExtent l="0" t="0" r="0" b="0"/>
                <wp:wrapNone/>
                <wp:docPr id="59450938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404620"/>
                        </a:xfrm>
                        <a:prstGeom prst="rect">
                          <a:avLst/>
                        </a:prstGeom>
                        <a:solidFill>
                          <a:srgbClr val="FFFFFF"/>
                        </a:solidFill>
                        <a:ln w="9525">
                          <a:noFill/>
                          <a:miter lim="800000"/>
                          <a:headEnd/>
                          <a:tailEnd/>
                        </a:ln>
                      </wps:spPr>
                      <wps:txbx>
                        <w:txbxContent>
                          <w:p w14:paraId="376C8429" w14:textId="63AE4A46" w:rsidR="001253AA" w:rsidRPr="001253AA" w:rsidRDefault="001253AA" w:rsidP="001253AA">
                            <w:pPr>
                              <w:spacing w:line="0" w:lineRule="atLeast"/>
                              <w:jc w:val="center"/>
                              <w:rPr>
                                <w:rFonts w:ascii="Meiryo UI" w:eastAsia="Meiryo UI" w:hAnsi="Meiryo UI"/>
                                <w:sz w:val="18"/>
                                <w:szCs w:val="18"/>
                              </w:rPr>
                            </w:pPr>
                            <w:r>
                              <w:rPr>
                                <w:rFonts w:ascii="Meiryo UI" w:eastAsia="Meiryo UI" w:hAnsi="Meiryo UI" w:hint="eastAsia"/>
                                <w:sz w:val="18"/>
                                <w:szCs w:val="18"/>
                              </w:rPr>
                              <w:t>男の子用（</w:t>
                            </w:r>
                            <w:r w:rsidRPr="001253AA">
                              <w:rPr>
                                <w:rFonts w:ascii="Meiryo UI" w:eastAsia="Meiryo UI" w:hAnsi="Meiryo UI"/>
                                <w:sz w:val="18"/>
                                <w:szCs w:val="18"/>
                              </w:rPr>
                              <w:t>MDJ2001</w:t>
                            </w:r>
                            <w:r>
                              <w:rPr>
                                <w:rFonts w:ascii="Meiryo UI" w:eastAsia="Meiryo UI" w:hAnsi="Meiryo UI"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BA2F9E" id="テキスト ボックス 2" o:spid="_x0000_s1028" type="#_x0000_t202" style="position:absolute;margin-left:162.5pt;margin-top:1.05pt;width:126pt;height:110.6pt;z-index:251726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" stroked="f">
                <v:textbox style="mso-fit-shape-to-text:t">
                  <w:txbxContent>
                    <w:p w14:paraId="376C8429" w14:textId="63AE4A46" w:rsidR="001253AA" w:rsidRPr="001253AA" w:rsidRDefault="001253AA" w:rsidP="001253AA">
                      <w:pPr>
                        <w:spacing w:line="0" w:lineRule="atLeast"/>
                        <w:jc w:val="center"/>
                        <w:rPr>
                          <w:rFonts w:ascii="Meiryo UI" w:eastAsia="Meiryo UI" w:hAnsi="Meiryo UI"/>
                          <w:sz w:val="18"/>
                          <w:szCs w:val="18"/>
                        </w:rPr>
                      </w:pPr>
                      <w:r>
                        <w:rPr>
                          <w:rFonts w:ascii="Meiryo UI" w:eastAsia="Meiryo UI" w:hAnsi="Meiryo UI" w:hint="eastAsia"/>
                          <w:sz w:val="18"/>
                          <w:szCs w:val="18"/>
                        </w:rPr>
                        <w:t>男の子用（</w:t>
                      </w:r>
                      <w:r w:rsidRPr="001253AA">
                        <w:rPr>
                          <w:rFonts w:ascii="Meiryo UI" w:eastAsia="Meiryo UI" w:hAnsi="Meiryo UI"/>
                          <w:sz w:val="18"/>
                          <w:szCs w:val="18"/>
                        </w:rPr>
                        <w:t>MDJ2001</w:t>
                      </w:r>
                      <w:r>
                        <w:rPr>
                          <w:rFonts w:ascii="Meiryo UI" w:eastAsia="Meiryo UI" w:hAnsi="Meiryo UI" w:hint="eastAsia"/>
                          <w:sz w:val="18"/>
                          <w:szCs w:val="18"/>
                        </w:rPr>
                        <w:t>）</w:t>
                      </w:r>
                    </w:p>
                  </w:txbxContent>
                </v:textbox>
                <w10:wrap anchorx="margin"/>
              </v:shape>
            </w:pict>
          </mc:Fallback>
        </mc:AlternateContent>
      </w:r>
      <w:r w:rsidRPr="001253AA">
        <w:rPr>
          <w:rFonts w:eastAsiaTheme="minorHAnsi"/>
          <w:noProof/>
          <w:szCs w:val="21"/>
        </w:rPr>
        <mc:AlternateContent>
          <mc:Choice Requires="wps">
            <w:drawing>
              <wp:anchor distT="45720" distB="45720" distL="114300" distR="114300" simplePos="0" relativeHeight="251723776" behindDoc="0" locked="0" layoutInCell="1" allowOverlap="1" wp14:anchorId="7B58A1E0" wp14:editId="6F42A475">
                <wp:simplePos x="0" y="0"/>
                <wp:positionH relativeFrom="margin">
                  <wp:posOffset>4034790</wp:posOffset>
                </wp:positionH>
                <wp:positionV relativeFrom="paragraph">
                  <wp:posOffset>13335</wp:posOffset>
                </wp:positionV>
                <wp:extent cx="1600200" cy="1404620"/>
                <wp:effectExtent l="0" t="0" r="0" b="0"/>
                <wp:wrapNone/>
                <wp:docPr id="137974910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404620"/>
                        </a:xfrm>
                        <a:prstGeom prst="rect">
                          <a:avLst/>
                        </a:prstGeom>
                        <a:solidFill>
                          <a:srgbClr val="FFFFFF"/>
                        </a:solidFill>
                        <a:ln w="9525">
                          <a:noFill/>
                          <a:miter lim="800000"/>
                          <a:headEnd/>
                          <a:tailEnd/>
                        </a:ln>
                      </wps:spPr>
                      <wps:txbx>
                        <w:txbxContent>
                          <w:p w14:paraId="46FF8B4D" w14:textId="7A581FFB" w:rsidR="001253AA" w:rsidRPr="001253AA" w:rsidRDefault="001253AA" w:rsidP="001253AA">
                            <w:pPr>
                              <w:spacing w:line="0" w:lineRule="atLeast"/>
                              <w:jc w:val="center"/>
                              <w:rPr>
                                <w:rFonts w:ascii="Meiryo UI" w:eastAsia="Meiryo UI" w:hAnsi="Meiryo UI"/>
                                <w:sz w:val="18"/>
                                <w:szCs w:val="18"/>
                              </w:rPr>
                            </w:pPr>
                            <w:r>
                              <w:rPr>
                                <w:rFonts w:ascii="Meiryo UI" w:eastAsia="Meiryo UI" w:hAnsi="Meiryo UI" w:hint="eastAsia"/>
                                <w:sz w:val="18"/>
                                <w:szCs w:val="18"/>
                              </w:rPr>
                              <w:t>男女兼用（</w:t>
                            </w:r>
                            <w:r w:rsidRPr="001253AA">
                              <w:rPr>
                                <w:rFonts w:ascii="Meiryo UI" w:eastAsia="Meiryo UI" w:hAnsi="Meiryo UI"/>
                                <w:sz w:val="18"/>
                                <w:szCs w:val="18"/>
                              </w:rPr>
                              <w:t>MDJ2003</w:t>
                            </w:r>
                            <w:r>
                              <w:rPr>
                                <w:rFonts w:ascii="Meiryo UI" w:eastAsia="Meiryo UI" w:hAnsi="Meiryo UI"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58A1E0" id="_x0000_s1029" type="#_x0000_t202" style="position:absolute;margin-left:317.7pt;margin-top:1.05pt;width:126pt;height:110.6pt;z-index:2517237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" stroked="f">
                <v:textbox style="mso-fit-shape-to-text:t">
                  <w:txbxContent>
                    <w:p w14:paraId="46FF8B4D" w14:textId="7A581FFB" w:rsidR="001253AA" w:rsidRPr="001253AA" w:rsidRDefault="001253AA" w:rsidP="001253AA">
                      <w:pPr>
                        <w:spacing w:line="0" w:lineRule="atLeast"/>
                        <w:jc w:val="center"/>
                        <w:rPr>
                          <w:rFonts w:ascii="Meiryo UI" w:eastAsia="Meiryo UI" w:hAnsi="Meiryo UI"/>
                          <w:sz w:val="18"/>
                          <w:szCs w:val="18"/>
                        </w:rPr>
                      </w:pPr>
                      <w:r>
                        <w:rPr>
                          <w:rFonts w:ascii="Meiryo UI" w:eastAsia="Meiryo UI" w:hAnsi="Meiryo UI" w:hint="eastAsia"/>
                          <w:sz w:val="18"/>
                          <w:szCs w:val="18"/>
                        </w:rPr>
                        <w:t>男女兼用（</w:t>
                      </w:r>
                      <w:r w:rsidRPr="001253AA">
                        <w:rPr>
                          <w:rFonts w:ascii="Meiryo UI" w:eastAsia="Meiryo UI" w:hAnsi="Meiryo UI"/>
                          <w:sz w:val="18"/>
                          <w:szCs w:val="18"/>
                        </w:rPr>
                        <w:t>MDJ2003</w:t>
                      </w:r>
                      <w:r>
                        <w:rPr>
                          <w:rFonts w:ascii="Meiryo UI" w:eastAsia="Meiryo UI" w:hAnsi="Meiryo UI" w:hint="eastAsia"/>
                          <w:sz w:val="18"/>
                          <w:szCs w:val="18"/>
                        </w:rPr>
                        <w:t>）</w:t>
                      </w:r>
                    </w:p>
                  </w:txbxContent>
                </v:textbox>
                <w10:wrap anchorx="margin"/>
              </v:shape>
            </w:pict>
          </mc:Fallback>
        </mc:AlternateContent>
      </w:r>
    </w:p>
    <w:p w14:paraId="0E0453CD" w14:textId="0745F9E3" w:rsidR="00CB1E9E" w:rsidRDefault="00CB1E9E" w:rsidP="00B9326A">
      <w:pPr>
        <w:spacing w:line="0" w:lineRule="atLeast"/>
        <w:rPr>
          <w:rFonts w:eastAsiaTheme="minorHAnsi"/>
          <w:szCs w:val="21"/>
        </w:rPr>
      </w:pPr>
    </w:p>
    <w:p w14:paraId="5096D188" w14:textId="04396993" w:rsidR="00CB1E9E" w:rsidRDefault="00A27BC5" w:rsidP="00B9326A">
      <w:pPr>
        <w:spacing w:line="0" w:lineRule="atLeast"/>
        <w:rPr>
          <w:rFonts w:eastAsiaTheme="minorHAnsi"/>
          <w:szCs w:val="21"/>
        </w:rPr>
      </w:pPr>
      <w:r>
        <w:rPr>
          <w:rFonts w:eastAsiaTheme="minorHAnsi"/>
          <w:noProof/>
          <w:szCs w:val="21"/>
        </w:rPr>
        <w:drawing>
          <wp:anchor distT="0" distB="0" distL="114300" distR="114300" simplePos="0" relativeHeight="251717632" behindDoc="0" locked="0" layoutInCell="1" allowOverlap="1" wp14:anchorId="18E59A7A" wp14:editId="7D9D7C0F">
            <wp:simplePos x="0" y="0"/>
            <wp:positionH relativeFrom="margin">
              <wp:posOffset>5715</wp:posOffset>
            </wp:positionH>
            <wp:positionV relativeFrom="paragraph">
              <wp:posOffset>182880</wp:posOffset>
            </wp:positionV>
            <wp:extent cx="2343150" cy="2343150"/>
            <wp:effectExtent l="0" t="0" r="0" b="0"/>
            <wp:wrapNone/>
            <wp:docPr id="70718513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ECB51" w14:textId="5911BD79" w:rsidR="00CB1E9E" w:rsidRDefault="00A27BC5" w:rsidP="00B9326A">
      <w:pPr>
        <w:spacing w:line="0" w:lineRule="atLeast"/>
        <w:rPr>
          <w:rFonts w:eastAsiaTheme="minorHAnsi"/>
          <w:szCs w:val="21"/>
        </w:rPr>
      </w:pPr>
      <w:r>
        <w:rPr>
          <w:rFonts w:eastAsiaTheme="minorHAnsi"/>
          <w:noProof/>
          <w:szCs w:val="21"/>
        </w:rPr>
        <w:drawing>
          <wp:anchor distT="0" distB="0" distL="114300" distR="114300" simplePos="0" relativeHeight="251718656" behindDoc="0" locked="0" layoutInCell="1" allowOverlap="1" wp14:anchorId="767A6CED" wp14:editId="5D360CFF">
            <wp:simplePos x="0" y="0"/>
            <wp:positionH relativeFrom="column">
              <wp:posOffset>3653790</wp:posOffset>
            </wp:positionH>
            <wp:positionV relativeFrom="paragraph">
              <wp:posOffset>168910</wp:posOffset>
            </wp:positionV>
            <wp:extent cx="1847850" cy="1847850"/>
            <wp:effectExtent l="0" t="0" r="0" b="0"/>
            <wp:wrapNone/>
            <wp:docPr id="45639939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2D2B24" w14:textId="6FC2D2B5" w:rsidR="00CB1E9E" w:rsidRDefault="00CB1E9E" w:rsidP="00B9326A">
      <w:pPr>
        <w:spacing w:line="0" w:lineRule="atLeast"/>
        <w:rPr>
          <w:rFonts w:eastAsiaTheme="minorHAnsi"/>
          <w:szCs w:val="21"/>
        </w:rPr>
      </w:pPr>
    </w:p>
    <w:p w14:paraId="29F7DE00" w14:textId="567C171A" w:rsidR="00CB1E9E" w:rsidRDefault="00CB1E9E" w:rsidP="00B9326A">
      <w:pPr>
        <w:spacing w:line="0" w:lineRule="atLeast"/>
        <w:rPr>
          <w:rFonts w:eastAsiaTheme="minorHAnsi"/>
          <w:szCs w:val="21"/>
        </w:rPr>
      </w:pPr>
    </w:p>
    <w:p w14:paraId="67C2B89E" w14:textId="3F3A9964" w:rsidR="00CB1E9E" w:rsidRDefault="00CB1E9E" w:rsidP="00B9326A">
      <w:pPr>
        <w:spacing w:line="0" w:lineRule="atLeast"/>
        <w:rPr>
          <w:rFonts w:eastAsiaTheme="minorHAnsi"/>
          <w:szCs w:val="21"/>
        </w:rPr>
      </w:pPr>
    </w:p>
    <w:p w14:paraId="67727E0F" w14:textId="6880AC78" w:rsidR="00CB1E9E" w:rsidRDefault="00A27BC5" w:rsidP="00B9326A">
      <w:pPr>
        <w:spacing w:line="0" w:lineRule="atLeast"/>
        <w:rPr>
          <w:rFonts w:eastAsiaTheme="minorHAnsi"/>
          <w:szCs w:val="21"/>
        </w:rPr>
      </w:pPr>
      <w:r>
        <w:rPr>
          <w:rFonts w:eastAsiaTheme="minorHAnsi"/>
          <w:noProof/>
          <w:szCs w:val="21"/>
        </w:rPr>
        <mc:AlternateContent>
          <mc:Choice Requires="wps">
            <w:drawing>
              <wp:anchor distT="0" distB="0" distL="114300" distR="114300" simplePos="0" relativeHeight="251719680" behindDoc="0" locked="0" layoutInCell="1" allowOverlap="1" wp14:anchorId="4C462317" wp14:editId="43B3FFCF">
                <wp:simplePos x="0" y="0"/>
                <wp:positionH relativeFrom="column">
                  <wp:posOffset>2472690</wp:posOffset>
                </wp:positionH>
                <wp:positionV relativeFrom="paragraph">
                  <wp:posOffset>38735</wp:posOffset>
                </wp:positionV>
                <wp:extent cx="895350" cy="514350"/>
                <wp:effectExtent l="0" t="0" r="0" b="0"/>
                <wp:wrapNone/>
                <wp:docPr id="2021006344" name="矢印: 右 9"/>
                <wp:cNvGraphicFramePr/>
                <a:graphic xmlns:a="http://schemas.openxmlformats.org/drawingml/2006/main">
                  <a:graphicData uri="http://schemas.microsoft.com/office/word/2010/wordprocessingShape">
                    <wps:wsp>
                      <wps:cNvSpPr/>
                      <wps:spPr>
                        <a:xfrm>
                          <a:off x="0" y="0"/>
                          <a:ext cx="895350" cy="514350"/>
                        </a:xfrm>
                        <a:prstGeom prst="rightArrow">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7DC3F7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9" o:spid="_x0000_s1026" type="#_x0000_t13" style="position:absolute;margin-left:194.7pt;margin-top:3.05pt;width:70.5pt;height:40.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" adj="15396" fillcolor="#95dcf7 [1303]" stroked="f" strokeweight="1.5pt"/>
            </w:pict>
          </mc:Fallback>
        </mc:AlternateContent>
      </w:r>
    </w:p>
    <w:p w14:paraId="6314D721" w14:textId="47B69223" w:rsidR="00CB1E9E" w:rsidRDefault="00CB1E9E" w:rsidP="00B9326A">
      <w:pPr>
        <w:spacing w:line="0" w:lineRule="atLeast"/>
        <w:rPr>
          <w:rFonts w:eastAsiaTheme="minorHAnsi"/>
          <w:szCs w:val="21"/>
        </w:rPr>
      </w:pPr>
    </w:p>
    <w:p w14:paraId="237D3AAE" w14:textId="441754B4" w:rsidR="00A27BC5" w:rsidRDefault="00A27BC5" w:rsidP="00B9326A">
      <w:pPr>
        <w:spacing w:line="0" w:lineRule="atLeast"/>
        <w:rPr>
          <w:rFonts w:eastAsiaTheme="minorHAnsi"/>
          <w:szCs w:val="21"/>
        </w:rPr>
      </w:pPr>
    </w:p>
    <w:p w14:paraId="56462A3D" w14:textId="77777777" w:rsidR="00A27BC5" w:rsidRDefault="00A27BC5" w:rsidP="00B9326A">
      <w:pPr>
        <w:spacing w:line="0" w:lineRule="atLeast"/>
        <w:rPr>
          <w:rFonts w:eastAsiaTheme="minorHAnsi"/>
          <w:szCs w:val="21"/>
        </w:rPr>
      </w:pPr>
    </w:p>
    <w:p w14:paraId="17DC7A65" w14:textId="1B6A1680" w:rsidR="00A27BC5" w:rsidRDefault="00A27BC5" w:rsidP="00B9326A">
      <w:pPr>
        <w:spacing w:line="0" w:lineRule="atLeast"/>
        <w:rPr>
          <w:rFonts w:eastAsiaTheme="minorHAnsi"/>
          <w:szCs w:val="21"/>
        </w:rPr>
      </w:pPr>
    </w:p>
    <w:p w14:paraId="21E1E01A" w14:textId="0F43E03E" w:rsidR="00A27BC5" w:rsidRDefault="001253AA" w:rsidP="00B9326A">
      <w:pPr>
        <w:spacing w:line="0" w:lineRule="atLeast"/>
        <w:rPr>
          <w:rFonts w:eastAsiaTheme="minorHAnsi"/>
          <w:szCs w:val="21"/>
        </w:rPr>
      </w:pPr>
      <w:r w:rsidRPr="001253AA">
        <w:rPr>
          <w:rFonts w:eastAsiaTheme="minorHAnsi"/>
          <w:noProof/>
          <w:szCs w:val="21"/>
        </w:rPr>
        <mc:AlternateContent>
          <mc:Choice Requires="wps">
            <w:drawing>
              <wp:anchor distT="45720" distB="45720" distL="114300" distR="114300" simplePos="0" relativeHeight="251721728" behindDoc="0" locked="0" layoutInCell="1" allowOverlap="1" wp14:anchorId="1856FE93" wp14:editId="5D89CB8A">
                <wp:simplePos x="0" y="0"/>
                <wp:positionH relativeFrom="margin">
                  <wp:posOffset>3467100</wp:posOffset>
                </wp:positionH>
                <wp:positionV relativeFrom="paragraph">
                  <wp:posOffset>57150</wp:posOffset>
                </wp:positionV>
                <wp:extent cx="2171700" cy="140462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4620"/>
                        </a:xfrm>
                        <a:prstGeom prst="rect">
                          <a:avLst/>
                        </a:prstGeom>
                        <a:solidFill>
                          <a:srgbClr val="FFFFFF"/>
                        </a:solidFill>
                        <a:ln w="9525">
                          <a:noFill/>
                          <a:miter lim="800000"/>
                          <a:headEnd/>
                          <a:tailEnd/>
                        </a:ln>
                      </wps:spPr>
                      <wps:txbx>
                        <w:txbxContent>
                          <w:p w14:paraId="3A3999F0" w14:textId="0B3F00F1" w:rsidR="001253AA" w:rsidRPr="001253AA" w:rsidRDefault="001253AA" w:rsidP="001253AA">
                            <w:pPr>
                              <w:spacing w:line="0" w:lineRule="atLeast"/>
                              <w:jc w:val="center"/>
                              <w:rPr>
                                <w:rFonts w:ascii="Meiryo UI" w:eastAsia="Meiryo UI" w:hAnsi="Meiryo UI"/>
                                <w:sz w:val="18"/>
                                <w:szCs w:val="18"/>
                              </w:rPr>
                            </w:pPr>
                            <w:r w:rsidRPr="001253AA">
                              <w:rPr>
                                <w:rFonts w:ascii="Meiryo UI" w:eastAsia="Meiryo UI" w:hAnsi="Meiryo UI" w:hint="eastAsia"/>
                                <w:sz w:val="18"/>
                                <w:szCs w:val="18"/>
                              </w:rPr>
                              <w:t>特殊パーツが、耳に巻き付くようにホールド。</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56FE93" id="_x0000_s1030" type="#_x0000_t202" style="position:absolute;margin-left:273pt;margin-top:4.5pt;width:171pt;height:110.6pt;z-index:2517217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" stroked="f">
                <v:textbox style="mso-fit-shape-to-text:t">
                  <w:txbxContent>
                    <w:p w14:paraId="3A3999F0" w14:textId="0B3F00F1" w:rsidR="001253AA" w:rsidRPr="001253AA" w:rsidRDefault="001253AA" w:rsidP="001253AA">
                      <w:pPr>
                        <w:spacing w:line="0" w:lineRule="atLeast"/>
                        <w:jc w:val="center"/>
                        <w:rPr>
                          <w:rFonts w:ascii="Meiryo UI" w:eastAsia="Meiryo UI" w:hAnsi="Meiryo UI"/>
                          <w:sz w:val="18"/>
                          <w:szCs w:val="18"/>
                        </w:rPr>
                      </w:pPr>
                      <w:r w:rsidRPr="001253AA">
                        <w:rPr>
                          <w:rFonts w:ascii="Meiryo UI" w:eastAsia="Meiryo UI" w:hAnsi="Meiryo UI" w:hint="eastAsia"/>
                          <w:sz w:val="18"/>
                          <w:szCs w:val="18"/>
                        </w:rPr>
                        <w:t>特殊パーツが、耳に巻き付くようにホールド。</w:t>
                      </w:r>
                    </w:p>
                  </w:txbxContent>
                </v:textbox>
                <w10:wrap anchorx="margin"/>
              </v:shape>
            </w:pict>
          </mc:Fallback>
        </mc:AlternateContent>
      </w:r>
    </w:p>
    <w:p w14:paraId="738799C3" w14:textId="39A87957" w:rsidR="00CB1E9E" w:rsidRDefault="00CB1E9E" w:rsidP="00B9326A">
      <w:pPr>
        <w:spacing w:line="0" w:lineRule="atLeast"/>
        <w:rPr>
          <w:rFonts w:eastAsiaTheme="minorHAnsi"/>
          <w:szCs w:val="21"/>
        </w:rPr>
      </w:pPr>
    </w:p>
    <w:p w14:paraId="67D34823" w14:textId="77777777" w:rsidR="006846F1" w:rsidRPr="0014128E" w:rsidRDefault="006846F1" w:rsidP="00B9326A">
      <w:pPr>
        <w:spacing w:line="0" w:lineRule="atLeast"/>
        <w:rPr>
          <w:rFonts w:eastAsiaTheme="minorHAnsi"/>
          <w:szCs w:val="21"/>
        </w:rPr>
      </w:pPr>
    </w:p>
    <w:p w14:paraId="2EF75BD2" w14:textId="3AF1063C" w:rsidR="001C4C03" w:rsidRPr="0014128E" w:rsidRDefault="001C4C03" w:rsidP="001C4C03">
      <w:pPr>
        <w:pStyle w:val="af0"/>
        <w:jc w:val="center"/>
        <w:rPr>
          <w:rFonts w:eastAsiaTheme="minorHAnsi"/>
          <w:szCs w:val="21"/>
        </w:rPr>
      </w:pPr>
      <w:r w:rsidRPr="0014128E">
        <w:rPr>
          <w:rFonts w:eastAsiaTheme="minorHAnsi" w:hint="eastAsia"/>
          <w:szCs w:val="21"/>
        </w:rPr>
        <w:t>ビジョンメガネ会社概要</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6"/>
        <w:gridCol w:w="2976"/>
        <w:gridCol w:w="1134"/>
        <w:gridCol w:w="3433"/>
      </w:tblGrid>
      <w:tr w:rsidR="001C4C03" w:rsidRPr="0014128E" w14:paraId="41B58539" w14:textId="77777777" w:rsidTr="005516DD">
        <w:trPr>
          <w:trHeight w:val="350"/>
        </w:trPr>
        <w:tc>
          <w:tcPr>
            <w:tcW w:w="1246" w:type="dxa"/>
            <w:tcBorders>
              <w:top w:val="single" w:sz="4" w:space="0" w:color="auto"/>
              <w:left w:val="single" w:sz="4" w:space="0" w:color="000000"/>
              <w:bottom w:val="single" w:sz="4" w:space="0" w:color="000000"/>
              <w:right w:val="single" w:sz="4" w:space="0" w:color="000000"/>
            </w:tcBorders>
            <w:vAlign w:val="center"/>
            <w:hideMark/>
          </w:tcPr>
          <w:p w14:paraId="628A60D4" w14:textId="77777777" w:rsidR="001C4C03" w:rsidRPr="0014128E" w:rsidRDefault="001C4C03" w:rsidP="0073411A">
            <w:pPr>
              <w:spacing w:line="320" w:lineRule="exact"/>
              <w:jc w:val="center"/>
              <w:rPr>
                <w:rFonts w:eastAsiaTheme="minorHAnsi"/>
                <w:bCs/>
                <w:kern w:val="0"/>
                <w:szCs w:val="21"/>
              </w:rPr>
            </w:pPr>
            <w:r w:rsidRPr="0014128E">
              <w:rPr>
                <w:rFonts w:eastAsiaTheme="minorHAnsi" w:hint="eastAsia"/>
                <w:bCs/>
                <w:kern w:val="0"/>
                <w:szCs w:val="21"/>
              </w:rPr>
              <w:t>所在地</w:t>
            </w:r>
          </w:p>
        </w:tc>
        <w:tc>
          <w:tcPr>
            <w:tcW w:w="7543" w:type="dxa"/>
            <w:gridSpan w:val="3"/>
            <w:tcBorders>
              <w:top w:val="single" w:sz="4" w:space="0" w:color="auto"/>
              <w:left w:val="single" w:sz="4" w:space="0" w:color="000000"/>
              <w:bottom w:val="single" w:sz="4" w:space="0" w:color="000000"/>
              <w:right w:val="single" w:sz="4" w:space="0" w:color="000000"/>
            </w:tcBorders>
            <w:hideMark/>
          </w:tcPr>
          <w:p w14:paraId="71B1812D" w14:textId="6C0403D1" w:rsidR="001C4C03" w:rsidRPr="0014128E" w:rsidRDefault="001C4C03" w:rsidP="0073411A">
            <w:pPr>
              <w:spacing w:line="320" w:lineRule="exact"/>
              <w:rPr>
                <w:rFonts w:eastAsiaTheme="minorHAnsi"/>
                <w:bCs/>
                <w:szCs w:val="21"/>
              </w:rPr>
            </w:pPr>
            <w:r w:rsidRPr="0014128E">
              <w:rPr>
                <w:rFonts w:eastAsiaTheme="minorHAnsi" w:hint="eastAsia"/>
                <w:bCs/>
                <w:szCs w:val="21"/>
              </w:rPr>
              <w:t>〒</w:t>
            </w:r>
            <w:r w:rsidRPr="0014128E">
              <w:rPr>
                <w:rFonts w:eastAsiaTheme="minorHAnsi"/>
                <w:bCs/>
                <w:szCs w:val="21"/>
              </w:rPr>
              <w:t>550-0015</w:t>
            </w:r>
            <w:r w:rsidRPr="0014128E">
              <w:rPr>
                <w:rFonts w:eastAsiaTheme="minorHAnsi" w:hint="eastAsia"/>
                <w:bCs/>
                <w:szCs w:val="21"/>
              </w:rPr>
              <w:t xml:space="preserve">　大阪府大阪市西区南堀江</w:t>
            </w:r>
            <w:r w:rsidRPr="0014128E">
              <w:rPr>
                <w:rFonts w:eastAsiaTheme="minorHAnsi"/>
                <w:bCs/>
                <w:szCs w:val="21"/>
              </w:rPr>
              <w:t>3</w:t>
            </w:r>
            <w:r w:rsidRPr="0014128E">
              <w:rPr>
                <w:rFonts w:eastAsiaTheme="minorHAnsi" w:hint="eastAsia"/>
                <w:bCs/>
                <w:szCs w:val="21"/>
              </w:rPr>
              <w:t>丁目</w:t>
            </w:r>
            <w:r w:rsidRPr="0014128E">
              <w:rPr>
                <w:rFonts w:eastAsiaTheme="minorHAnsi"/>
                <w:bCs/>
                <w:szCs w:val="21"/>
              </w:rPr>
              <w:t>14-12</w:t>
            </w:r>
            <w:r w:rsidRPr="0014128E">
              <w:rPr>
                <w:rFonts w:eastAsiaTheme="minorHAnsi" w:hint="eastAsia"/>
                <w:bCs/>
                <w:szCs w:val="21"/>
              </w:rPr>
              <w:t xml:space="preserve">　イイダ</w:t>
            </w:r>
            <w:r w:rsidRPr="0014128E">
              <w:rPr>
                <w:rFonts w:eastAsiaTheme="minorHAnsi"/>
                <w:bCs/>
                <w:szCs w:val="21"/>
              </w:rPr>
              <w:t>2</w:t>
            </w:r>
            <w:r w:rsidRPr="0014128E">
              <w:rPr>
                <w:rFonts w:eastAsiaTheme="minorHAnsi" w:hint="eastAsia"/>
                <w:bCs/>
                <w:szCs w:val="21"/>
              </w:rPr>
              <w:t>ビル</w:t>
            </w:r>
            <w:r w:rsidRPr="0014128E">
              <w:rPr>
                <w:rFonts w:eastAsiaTheme="minorHAnsi"/>
                <w:bCs/>
                <w:szCs w:val="21"/>
              </w:rPr>
              <w:t>9</w:t>
            </w:r>
            <w:r w:rsidRPr="0014128E">
              <w:rPr>
                <w:rFonts w:eastAsiaTheme="minorHAnsi" w:hint="eastAsia"/>
                <w:bCs/>
                <w:szCs w:val="21"/>
              </w:rPr>
              <w:t>階</w:t>
            </w:r>
          </w:p>
        </w:tc>
      </w:tr>
      <w:tr w:rsidR="00253492" w:rsidRPr="0014128E" w14:paraId="572857A9" w14:textId="77777777" w:rsidTr="005516DD">
        <w:trPr>
          <w:trHeight w:val="350"/>
        </w:trPr>
        <w:tc>
          <w:tcPr>
            <w:tcW w:w="1246" w:type="dxa"/>
            <w:tcBorders>
              <w:top w:val="single" w:sz="4" w:space="0" w:color="000000"/>
              <w:left w:val="single" w:sz="4" w:space="0" w:color="000000"/>
              <w:bottom w:val="single" w:sz="4" w:space="0" w:color="000000"/>
              <w:right w:val="single" w:sz="4" w:space="0" w:color="000000"/>
            </w:tcBorders>
            <w:vAlign w:val="center"/>
            <w:hideMark/>
          </w:tcPr>
          <w:p w14:paraId="6BC4A882" w14:textId="77777777" w:rsidR="001C4C03" w:rsidRPr="0014128E" w:rsidRDefault="001C4C03" w:rsidP="0073411A">
            <w:pPr>
              <w:spacing w:line="320" w:lineRule="exact"/>
              <w:jc w:val="center"/>
              <w:rPr>
                <w:rFonts w:eastAsiaTheme="minorHAnsi"/>
                <w:bCs/>
                <w:kern w:val="0"/>
                <w:szCs w:val="21"/>
              </w:rPr>
            </w:pPr>
            <w:r w:rsidRPr="0014128E">
              <w:rPr>
                <w:rFonts w:eastAsiaTheme="minorHAnsi" w:hint="eastAsia"/>
                <w:bCs/>
                <w:kern w:val="0"/>
                <w:szCs w:val="21"/>
              </w:rPr>
              <w:t>代表者</w:t>
            </w:r>
          </w:p>
        </w:tc>
        <w:tc>
          <w:tcPr>
            <w:tcW w:w="2976" w:type="dxa"/>
            <w:tcBorders>
              <w:top w:val="single" w:sz="4" w:space="0" w:color="000000"/>
              <w:left w:val="single" w:sz="4" w:space="0" w:color="000000"/>
              <w:bottom w:val="single" w:sz="4" w:space="0" w:color="000000"/>
              <w:right w:val="single" w:sz="4" w:space="0" w:color="000000"/>
            </w:tcBorders>
            <w:hideMark/>
          </w:tcPr>
          <w:p w14:paraId="72816408" w14:textId="77777777" w:rsidR="001C4C03" w:rsidRPr="0014128E" w:rsidRDefault="001C4C03" w:rsidP="0073411A">
            <w:pPr>
              <w:spacing w:line="320" w:lineRule="exact"/>
              <w:rPr>
                <w:rFonts w:eastAsiaTheme="minorHAnsi"/>
                <w:bCs/>
                <w:szCs w:val="21"/>
              </w:rPr>
            </w:pPr>
            <w:r w:rsidRPr="0014128E">
              <w:rPr>
                <w:rFonts w:eastAsiaTheme="minorHAnsi" w:hint="eastAsia"/>
                <w:szCs w:val="21"/>
              </w:rPr>
              <w:t>代表取締役社長　安東晃一</w:t>
            </w:r>
          </w:p>
        </w:tc>
        <w:tc>
          <w:tcPr>
            <w:tcW w:w="1134" w:type="dxa"/>
            <w:tcBorders>
              <w:top w:val="single" w:sz="4" w:space="0" w:color="000000"/>
              <w:left w:val="single" w:sz="4" w:space="0" w:color="000000"/>
              <w:bottom w:val="single" w:sz="4" w:space="0" w:color="000000"/>
              <w:right w:val="single" w:sz="4" w:space="0" w:color="000000"/>
            </w:tcBorders>
            <w:hideMark/>
          </w:tcPr>
          <w:p w14:paraId="68E77AD1" w14:textId="77777777" w:rsidR="001C4C03" w:rsidRPr="0014128E" w:rsidRDefault="001C4C03" w:rsidP="0073411A">
            <w:pPr>
              <w:spacing w:line="320" w:lineRule="exact"/>
              <w:jc w:val="center"/>
              <w:rPr>
                <w:rFonts w:eastAsiaTheme="minorHAnsi"/>
                <w:bCs/>
                <w:szCs w:val="21"/>
              </w:rPr>
            </w:pPr>
            <w:r w:rsidRPr="0014128E">
              <w:rPr>
                <w:rFonts w:eastAsiaTheme="minorHAnsi" w:hint="eastAsia"/>
                <w:bCs/>
                <w:kern w:val="0"/>
                <w:szCs w:val="21"/>
              </w:rPr>
              <w:t>従業員数</w:t>
            </w:r>
          </w:p>
        </w:tc>
        <w:tc>
          <w:tcPr>
            <w:tcW w:w="3433" w:type="dxa"/>
            <w:tcBorders>
              <w:top w:val="single" w:sz="4" w:space="0" w:color="000000"/>
              <w:left w:val="single" w:sz="4" w:space="0" w:color="000000"/>
              <w:bottom w:val="single" w:sz="4" w:space="0" w:color="000000"/>
              <w:right w:val="single" w:sz="4" w:space="0" w:color="000000"/>
            </w:tcBorders>
            <w:hideMark/>
          </w:tcPr>
          <w:p w14:paraId="135FA422" w14:textId="77777777" w:rsidR="001C4C03" w:rsidRPr="0014128E" w:rsidRDefault="001C4C03" w:rsidP="0073411A">
            <w:pPr>
              <w:spacing w:line="320" w:lineRule="exact"/>
              <w:rPr>
                <w:rFonts w:eastAsiaTheme="minorHAnsi"/>
                <w:bCs/>
                <w:szCs w:val="21"/>
                <w:shd w:val="pct15" w:color="auto" w:fill="FFFFFF"/>
              </w:rPr>
            </w:pPr>
            <w:r w:rsidRPr="0014128E">
              <w:rPr>
                <w:rFonts w:eastAsiaTheme="minorHAnsi" w:hint="eastAsia"/>
                <w:bCs/>
                <w:szCs w:val="21"/>
              </w:rPr>
              <w:t>438名（2025年12月末）</w:t>
            </w:r>
          </w:p>
        </w:tc>
      </w:tr>
      <w:tr w:rsidR="001C4C03" w:rsidRPr="0014128E" w14:paraId="191294A4" w14:textId="77777777" w:rsidTr="005516DD">
        <w:trPr>
          <w:trHeight w:val="350"/>
        </w:trPr>
        <w:tc>
          <w:tcPr>
            <w:tcW w:w="1246" w:type="dxa"/>
            <w:tcBorders>
              <w:top w:val="single" w:sz="4" w:space="0" w:color="000000"/>
              <w:left w:val="single" w:sz="4" w:space="0" w:color="000000"/>
              <w:bottom w:val="single" w:sz="4" w:space="0" w:color="000000"/>
              <w:right w:val="single" w:sz="4" w:space="0" w:color="000000"/>
            </w:tcBorders>
            <w:vAlign w:val="center"/>
            <w:hideMark/>
          </w:tcPr>
          <w:p w14:paraId="41B7C7C9" w14:textId="77777777" w:rsidR="001C4C03" w:rsidRPr="0014128E" w:rsidRDefault="001C4C03" w:rsidP="0073411A">
            <w:pPr>
              <w:spacing w:line="320" w:lineRule="exact"/>
              <w:jc w:val="center"/>
              <w:rPr>
                <w:rFonts w:eastAsiaTheme="minorHAnsi"/>
                <w:bCs/>
                <w:kern w:val="0"/>
                <w:szCs w:val="21"/>
              </w:rPr>
            </w:pPr>
            <w:r w:rsidRPr="0014128E">
              <w:rPr>
                <w:rFonts w:eastAsiaTheme="minorHAnsi" w:hint="eastAsia"/>
                <w:bCs/>
                <w:kern w:val="0"/>
                <w:szCs w:val="21"/>
              </w:rPr>
              <w:t>資本金</w:t>
            </w:r>
          </w:p>
        </w:tc>
        <w:tc>
          <w:tcPr>
            <w:tcW w:w="7543" w:type="dxa"/>
            <w:gridSpan w:val="3"/>
            <w:tcBorders>
              <w:top w:val="single" w:sz="4" w:space="0" w:color="000000"/>
              <w:left w:val="single" w:sz="4" w:space="0" w:color="000000"/>
              <w:bottom w:val="single" w:sz="4" w:space="0" w:color="000000"/>
              <w:right w:val="single" w:sz="4" w:space="0" w:color="000000"/>
            </w:tcBorders>
            <w:hideMark/>
          </w:tcPr>
          <w:p w14:paraId="4278383F" w14:textId="77777777" w:rsidR="001C4C03" w:rsidRPr="0014128E" w:rsidRDefault="001C4C03" w:rsidP="0073411A">
            <w:pPr>
              <w:spacing w:line="320" w:lineRule="exact"/>
              <w:rPr>
                <w:rFonts w:eastAsiaTheme="minorHAnsi"/>
                <w:szCs w:val="21"/>
              </w:rPr>
            </w:pPr>
            <w:r w:rsidRPr="0014128E">
              <w:rPr>
                <w:rFonts w:eastAsiaTheme="minorHAnsi"/>
                <w:szCs w:val="21"/>
              </w:rPr>
              <w:t>5,000</w:t>
            </w:r>
            <w:r w:rsidRPr="0014128E">
              <w:rPr>
                <w:rFonts w:eastAsiaTheme="minorHAnsi" w:hint="eastAsia"/>
                <w:szCs w:val="21"/>
              </w:rPr>
              <w:t>万円</w:t>
            </w:r>
          </w:p>
        </w:tc>
      </w:tr>
      <w:tr w:rsidR="001C4C03" w:rsidRPr="0014128E" w14:paraId="4DEED330" w14:textId="77777777" w:rsidTr="005516DD">
        <w:trPr>
          <w:trHeight w:val="350"/>
        </w:trPr>
        <w:tc>
          <w:tcPr>
            <w:tcW w:w="1246" w:type="dxa"/>
            <w:tcBorders>
              <w:top w:val="single" w:sz="4" w:space="0" w:color="000000"/>
              <w:left w:val="single" w:sz="4" w:space="0" w:color="000000"/>
              <w:bottom w:val="single" w:sz="4" w:space="0" w:color="000000"/>
              <w:right w:val="single" w:sz="4" w:space="0" w:color="000000"/>
            </w:tcBorders>
            <w:vAlign w:val="center"/>
            <w:hideMark/>
          </w:tcPr>
          <w:p w14:paraId="78DD238D" w14:textId="77777777" w:rsidR="001C4C03" w:rsidRPr="0014128E" w:rsidRDefault="001C4C03" w:rsidP="0073411A">
            <w:pPr>
              <w:spacing w:line="320" w:lineRule="exact"/>
              <w:jc w:val="center"/>
              <w:rPr>
                <w:rFonts w:eastAsiaTheme="minorHAnsi"/>
                <w:szCs w:val="21"/>
              </w:rPr>
            </w:pPr>
            <w:r w:rsidRPr="0014128E">
              <w:rPr>
                <w:rFonts w:eastAsiaTheme="minorHAnsi" w:hint="eastAsia"/>
                <w:szCs w:val="21"/>
              </w:rPr>
              <w:t>事業内容</w:t>
            </w:r>
          </w:p>
        </w:tc>
        <w:tc>
          <w:tcPr>
            <w:tcW w:w="7543" w:type="dxa"/>
            <w:gridSpan w:val="3"/>
            <w:tcBorders>
              <w:top w:val="single" w:sz="4" w:space="0" w:color="000000"/>
              <w:left w:val="single" w:sz="4" w:space="0" w:color="000000"/>
              <w:bottom w:val="single" w:sz="4" w:space="0" w:color="000000"/>
              <w:right w:val="single" w:sz="4" w:space="0" w:color="000000"/>
            </w:tcBorders>
            <w:hideMark/>
          </w:tcPr>
          <w:p w14:paraId="56A9DF78" w14:textId="77777777" w:rsidR="001C4C03" w:rsidRPr="0014128E" w:rsidRDefault="001C4C03" w:rsidP="0073411A">
            <w:pPr>
              <w:spacing w:line="320" w:lineRule="exact"/>
              <w:rPr>
                <w:rFonts w:eastAsiaTheme="minorHAnsi"/>
                <w:bCs/>
                <w:szCs w:val="21"/>
              </w:rPr>
            </w:pPr>
            <w:r w:rsidRPr="0014128E">
              <w:rPr>
                <w:rFonts w:eastAsiaTheme="minorHAnsi" w:hint="eastAsia"/>
                <w:bCs/>
                <w:szCs w:val="21"/>
              </w:rPr>
              <w:t>眼鏡・コンタクトレンズ・補聴器及びその関連商品を取り扱う小売専門店チェーン</w:t>
            </w:r>
          </w:p>
        </w:tc>
      </w:tr>
    </w:tbl>
    <w:p w14:paraId="5AB67AAE" w14:textId="15C07418" w:rsidR="001C4C03" w:rsidRPr="008F0916" w:rsidRDefault="001C4C03" w:rsidP="00253492">
      <w:pPr>
        <w:pStyle w:val="af0"/>
        <w:rPr>
          <w:rFonts w:eastAsiaTheme="minorHAnsi"/>
          <w:szCs w:val="20"/>
        </w:rPr>
      </w:pPr>
    </w:p>
    <w:p w14:paraId="258D3F94" w14:textId="279E682B" w:rsidR="001C4C03" w:rsidRPr="00644B1A" w:rsidRDefault="001C4C03" w:rsidP="00253492">
      <w:pPr>
        <w:pStyle w:val="af0"/>
        <w:spacing w:line="0" w:lineRule="atLeast"/>
        <w:jc w:val="center"/>
        <w:rPr>
          <w:rFonts w:eastAsiaTheme="minorHAnsi"/>
          <w:szCs w:val="20"/>
        </w:rPr>
      </w:pPr>
      <w:r w:rsidRPr="00644B1A">
        <w:rPr>
          <w:rFonts w:eastAsiaTheme="minorHAnsi" w:hint="eastAsia"/>
          <w:szCs w:val="20"/>
        </w:rPr>
        <w:t>報道各位からのお問い合わせ先</w:t>
      </w:r>
    </w:p>
    <w:p w14:paraId="36CCC67D" w14:textId="77777777" w:rsidR="001C4C03" w:rsidRPr="00644B1A" w:rsidRDefault="001C4C03" w:rsidP="00253492">
      <w:pPr>
        <w:pStyle w:val="af0"/>
        <w:spacing w:line="0" w:lineRule="atLeast"/>
        <w:jc w:val="center"/>
        <w:rPr>
          <w:rFonts w:eastAsiaTheme="minorHAnsi"/>
          <w:szCs w:val="20"/>
        </w:rPr>
      </w:pPr>
      <w:r w:rsidRPr="00644B1A">
        <w:rPr>
          <w:rFonts w:eastAsiaTheme="minorHAnsi" w:hint="eastAsia"/>
          <w:szCs w:val="20"/>
        </w:rPr>
        <w:t>㈱ビジョンメガネ　広報担当：糸川（イトカワ）</w:t>
      </w:r>
    </w:p>
    <w:p w14:paraId="033541CC" w14:textId="0B4AC04E" w:rsidR="001C4C03" w:rsidRPr="00253492" w:rsidRDefault="001C4C03" w:rsidP="00253492">
      <w:pPr>
        <w:spacing w:line="0" w:lineRule="atLeast"/>
        <w:jc w:val="center"/>
        <w:rPr>
          <w:rFonts w:eastAsiaTheme="minorHAnsi"/>
          <w:szCs w:val="20"/>
        </w:rPr>
      </w:pPr>
      <w:r w:rsidRPr="00644B1A">
        <w:rPr>
          <w:rFonts w:eastAsiaTheme="minorHAnsi"/>
          <w:szCs w:val="20"/>
        </w:rPr>
        <w:t>Tel</w:t>
      </w:r>
      <w:r w:rsidRPr="00644B1A">
        <w:rPr>
          <w:rFonts w:eastAsiaTheme="minorHAnsi" w:hint="eastAsia"/>
          <w:szCs w:val="20"/>
        </w:rPr>
        <w:t>:</w:t>
      </w:r>
      <w:r w:rsidRPr="00644B1A">
        <w:rPr>
          <w:rFonts w:eastAsiaTheme="minorHAnsi"/>
          <w:szCs w:val="20"/>
        </w:rPr>
        <w:t xml:space="preserve"> 06-6556-9450 </w:t>
      </w:r>
      <w:r w:rsidRPr="00644B1A">
        <w:rPr>
          <w:rFonts w:eastAsiaTheme="minorHAnsi" w:hint="eastAsia"/>
          <w:szCs w:val="20"/>
        </w:rPr>
        <w:t xml:space="preserve">　</w:t>
      </w:r>
      <w:r w:rsidRPr="00644B1A">
        <w:rPr>
          <w:rFonts w:eastAsiaTheme="minorHAnsi"/>
          <w:szCs w:val="20"/>
        </w:rPr>
        <w:t xml:space="preserve">Mail: </w:t>
      </w:r>
      <w:hyperlink r:id="rId30" w:history="1">
        <w:r w:rsidR="00515F3E" w:rsidRPr="00573D1A">
          <w:rPr>
            <w:rStyle w:val="af2"/>
            <w:rFonts w:eastAsiaTheme="minorHAnsi"/>
            <w:szCs w:val="20"/>
          </w:rPr>
          <w:t>pr.info@vision-megane.co.jp</w:t>
        </w:r>
      </w:hyperlink>
      <w:r w:rsidRPr="00644B1A">
        <w:rPr>
          <w:rFonts w:eastAsiaTheme="minorHAnsi" w:hint="eastAsia"/>
          <w:szCs w:val="20"/>
        </w:rPr>
        <w:t xml:space="preserve">　</w:t>
      </w:r>
    </w:p>
    <w:sectPr w:rsidR="001C4C03" w:rsidRPr="00253492" w:rsidSect="005516DD">
      <w:headerReference w:type="default" r:id="rId31"/>
      <w:pgSz w:w="11906" w:h="16838" w:code="9"/>
      <w:pgMar w:top="1985" w:right="1385" w:bottom="1701" w:left="1701" w:header="851" w:footer="992" w:gutter="0"/>
      <w:cols w:space="425"/>
      <w:docGrid w:type="linesAndChars" w:linePitch="286" w:charSpace="-286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糸川 さつき" w:date="2026-05-18T15:49:00Z" w:initials="さ糸">
    <w:p w14:paraId="0AD18306" w14:textId="77777777" w:rsidR="00876D5A" w:rsidRDefault="00DE7838" w:rsidP="00876D5A">
      <w:pPr>
        <w:pStyle w:val="af5"/>
      </w:pPr>
      <w:r>
        <w:rPr>
          <w:rStyle w:val="af4"/>
        </w:rPr>
        <w:annotationRef/>
      </w:r>
      <w:r w:rsidR="00876D5A">
        <w:t>柳先生</w:t>
      </w:r>
    </w:p>
    <w:p w14:paraId="229C37C7" w14:textId="77777777" w:rsidR="00876D5A" w:rsidRDefault="00876D5A" w:rsidP="00876D5A">
      <w:pPr>
        <w:pStyle w:val="af5"/>
      </w:pPr>
      <w:r>
        <w:t>「なんらかの原因で」につきまして、一般の読者（保護者やメディア）が理解できるよう、具体的な情報を記載したいと思っております。</w:t>
      </w:r>
    </w:p>
    <w:p w14:paraId="5E14826A" w14:textId="77777777" w:rsidR="00876D5A" w:rsidRDefault="00876D5A" w:rsidP="00876D5A">
      <w:pPr>
        <w:pStyle w:val="af5"/>
      </w:pPr>
      <w:r>
        <w:t>代表的な原因など（例：強い遠視や乱視、斜視など）、大変恐縮ですが、先生よりこの部分のご説明をいただくことは可能でしょうか？</w:t>
      </w:r>
    </w:p>
    <w:p w14:paraId="06F3D486" w14:textId="77777777" w:rsidR="00876D5A" w:rsidRDefault="00876D5A" w:rsidP="00876D5A">
      <w:pPr>
        <w:pStyle w:val="af5"/>
      </w:pPr>
      <w:r>
        <w:t>可能であれば、一文いただきたくご検討をお願いいたします。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F3D4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0FC9D6" w16cex:dateUtc="2026-05-18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F3D486" w16cid:durableId="0E0FC9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FF853" w14:textId="77777777" w:rsidR="007E1C12" w:rsidRDefault="007E1C12" w:rsidP="00BC7661">
      <w:r>
        <w:separator/>
      </w:r>
    </w:p>
  </w:endnote>
  <w:endnote w:type="continuationSeparator" w:id="0">
    <w:p w14:paraId="688A54DB" w14:textId="77777777" w:rsidR="007E1C12" w:rsidRDefault="007E1C12" w:rsidP="00BC7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DC54" w14:textId="77777777" w:rsidR="007E1C12" w:rsidRDefault="007E1C12" w:rsidP="00BC7661">
      <w:r>
        <w:separator/>
      </w:r>
    </w:p>
  </w:footnote>
  <w:footnote w:type="continuationSeparator" w:id="0">
    <w:p w14:paraId="1EF19F62" w14:textId="77777777" w:rsidR="007E1C12" w:rsidRDefault="007E1C12" w:rsidP="00BC7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6C0E" w14:textId="354F43A4" w:rsidR="00BC7661" w:rsidRDefault="00BC5117">
    <w:pPr>
      <w:pStyle w:val="ac"/>
    </w:pPr>
    <w:r>
      <w:rPr>
        <w:noProof/>
      </w:rPr>
      <w:drawing>
        <wp:anchor distT="0" distB="0" distL="114300" distR="114300" simplePos="0" relativeHeight="251659264" behindDoc="0" locked="0" layoutInCell="1" allowOverlap="1" wp14:anchorId="2569B40F" wp14:editId="4B4B4ED1">
          <wp:simplePos x="0" y="0"/>
          <wp:positionH relativeFrom="column">
            <wp:posOffset>3725545</wp:posOffset>
          </wp:positionH>
          <wp:positionV relativeFrom="paragraph">
            <wp:posOffset>122555</wp:posOffset>
          </wp:positionV>
          <wp:extent cx="1661160" cy="425450"/>
          <wp:effectExtent l="0" t="0" r="0" b="0"/>
          <wp:wrapNone/>
          <wp:docPr id="1818535273" name="図 1818535273" descr="挿絵, 抽象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66675" name="図 474466675" descr="挿絵, 抽象 が含まれている画像&#10;&#10;AI 生成コンテンツは誤りを含む可能性があります。"/>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1160" cy="4254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29C9805" wp14:editId="7357FF8D">
          <wp:simplePos x="0" y="0"/>
          <wp:positionH relativeFrom="margin">
            <wp:posOffset>3221355</wp:posOffset>
          </wp:positionH>
          <wp:positionV relativeFrom="margin">
            <wp:posOffset>-574956</wp:posOffset>
          </wp:positionV>
          <wp:extent cx="468161" cy="427671"/>
          <wp:effectExtent l="0" t="0" r="8255" b="0"/>
          <wp:wrapNone/>
          <wp:docPr id="558276237" name="図 558276237"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34115" name="図 264534115" descr="図形&#10;&#10;AI 生成コンテンツは誤りを含む可能性があります。"/>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8161" cy="427671"/>
                  </a:xfrm>
                  <a:prstGeom prst="rect">
                    <a:avLst/>
                  </a:prstGeom>
                  <a:noFill/>
                </pic:spPr>
              </pic:pic>
            </a:graphicData>
          </a:graphic>
          <wp14:sizeRelH relativeFrom="margin">
            <wp14:pctWidth>0</wp14:pctWidth>
          </wp14:sizeRelH>
          <wp14:sizeRelV relativeFrom="margin">
            <wp14:pctHeight>0</wp14:pctHeight>
          </wp14:sizeRelV>
        </wp:anchor>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糸川 さつき">
    <w15:presenceInfo w15:providerId="AD" w15:userId="S::satsuki.itokawa@ms.kitamura.co.jp::0bb95c7e-2a0a-40df-b999-2758039ebb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98"/>
  <w:drawingGridVerticalSpacing w:val="143"/>
  <w:displayHorizontalDrawingGridEvery w:val="0"/>
  <w:displayVerticalDrawingGridEvery w:val="2"/>
  <w:characterSpacingControl w:val="compressPunctuation"/>
  <w:hdrShapeDefaults>
    <o:shapedefaults v:ext="edit" spidmax="205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24"/>
    <w:rsid w:val="00025EE0"/>
    <w:rsid w:val="00061126"/>
    <w:rsid w:val="00064877"/>
    <w:rsid w:val="000708C7"/>
    <w:rsid w:val="00080847"/>
    <w:rsid w:val="0008271A"/>
    <w:rsid w:val="000901BF"/>
    <w:rsid w:val="000A0674"/>
    <w:rsid w:val="000A0B2A"/>
    <w:rsid w:val="000A6D92"/>
    <w:rsid w:val="00112EB5"/>
    <w:rsid w:val="00120425"/>
    <w:rsid w:val="001253AA"/>
    <w:rsid w:val="00130726"/>
    <w:rsid w:val="0014128E"/>
    <w:rsid w:val="00163F6F"/>
    <w:rsid w:val="00181FBE"/>
    <w:rsid w:val="00183464"/>
    <w:rsid w:val="001968F2"/>
    <w:rsid w:val="00197440"/>
    <w:rsid w:val="001A51F9"/>
    <w:rsid w:val="001B51DE"/>
    <w:rsid w:val="001B5974"/>
    <w:rsid w:val="001C4C03"/>
    <w:rsid w:val="001C6D86"/>
    <w:rsid w:val="001D4A23"/>
    <w:rsid w:val="001E0DFD"/>
    <w:rsid w:val="001E2132"/>
    <w:rsid w:val="001F5140"/>
    <w:rsid w:val="00203D41"/>
    <w:rsid w:val="00221ADF"/>
    <w:rsid w:val="00223331"/>
    <w:rsid w:val="00225199"/>
    <w:rsid w:val="002321E4"/>
    <w:rsid w:val="00232545"/>
    <w:rsid w:val="0023792A"/>
    <w:rsid w:val="002517EF"/>
    <w:rsid w:val="00253492"/>
    <w:rsid w:val="002627D0"/>
    <w:rsid w:val="002667DE"/>
    <w:rsid w:val="0028168B"/>
    <w:rsid w:val="00285048"/>
    <w:rsid w:val="00287A75"/>
    <w:rsid w:val="00297CC9"/>
    <w:rsid w:val="002C4EB8"/>
    <w:rsid w:val="002D782B"/>
    <w:rsid w:val="002E4EBC"/>
    <w:rsid w:val="002F0FCC"/>
    <w:rsid w:val="002F702F"/>
    <w:rsid w:val="00314726"/>
    <w:rsid w:val="0031580C"/>
    <w:rsid w:val="00320C32"/>
    <w:rsid w:val="003467A3"/>
    <w:rsid w:val="00374535"/>
    <w:rsid w:val="00396012"/>
    <w:rsid w:val="003B1CB8"/>
    <w:rsid w:val="003B6DB5"/>
    <w:rsid w:val="003B73A8"/>
    <w:rsid w:val="003D5460"/>
    <w:rsid w:val="003E51CB"/>
    <w:rsid w:val="003E6E8D"/>
    <w:rsid w:val="004252F4"/>
    <w:rsid w:val="004325B9"/>
    <w:rsid w:val="00446C7C"/>
    <w:rsid w:val="00457EC9"/>
    <w:rsid w:val="00480AD5"/>
    <w:rsid w:val="00491D8D"/>
    <w:rsid w:val="00493032"/>
    <w:rsid w:val="004B1010"/>
    <w:rsid w:val="004B5BD4"/>
    <w:rsid w:val="004B66B1"/>
    <w:rsid w:val="004C536E"/>
    <w:rsid w:val="004D030E"/>
    <w:rsid w:val="004F7B95"/>
    <w:rsid w:val="00512BE3"/>
    <w:rsid w:val="005140C5"/>
    <w:rsid w:val="00515F3E"/>
    <w:rsid w:val="0052721F"/>
    <w:rsid w:val="005516DD"/>
    <w:rsid w:val="00563D5E"/>
    <w:rsid w:val="00577F49"/>
    <w:rsid w:val="00586892"/>
    <w:rsid w:val="00595EEF"/>
    <w:rsid w:val="005A253F"/>
    <w:rsid w:val="005A43DF"/>
    <w:rsid w:val="005A630D"/>
    <w:rsid w:val="005B33BA"/>
    <w:rsid w:val="005B62CD"/>
    <w:rsid w:val="005D52B4"/>
    <w:rsid w:val="005D7DD0"/>
    <w:rsid w:val="005E1373"/>
    <w:rsid w:val="005E21B1"/>
    <w:rsid w:val="005F5E3A"/>
    <w:rsid w:val="00600DF3"/>
    <w:rsid w:val="00614D2F"/>
    <w:rsid w:val="006314A1"/>
    <w:rsid w:val="006338DC"/>
    <w:rsid w:val="00660115"/>
    <w:rsid w:val="00666FD3"/>
    <w:rsid w:val="006731C2"/>
    <w:rsid w:val="006735F7"/>
    <w:rsid w:val="006846F1"/>
    <w:rsid w:val="00691CDC"/>
    <w:rsid w:val="00695F99"/>
    <w:rsid w:val="006A3A12"/>
    <w:rsid w:val="006A6769"/>
    <w:rsid w:val="006D0E11"/>
    <w:rsid w:val="006F12C0"/>
    <w:rsid w:val="006F2524"/>
    <w:rsid w:val="006F54A3"/>
    <w:rsid w:val="006F7E97"/>
    <w:rsid w:val="00741662"/>
    <w:rsid w:val="00747832"/>
    <w:rsid w:val="0075264B"/>
    <w:rsid w:val="007622C4"/>
    <w:rsid w:val="0076682A"/>
    <w:rsid w:val="00770CDF"/>
    <w:rsid w:val="007773B6"/>
    <w:rsid w:val="00783432"/>
    <w:rsid w:val="007844D6"/>
    <w:rsid w:val="007C0ECF"/>
    <w:rsid w:val="007C6903"/>
    <w:rsid w:val="007D1161"/>
    <w:rsid w:val="007D25A5"/>
    <w:rsid w:val="007D4A2C"/>
    <w:rsid w:val="007D5DAE"/>
    <w:rsid w:val="007E0B86"/>
    <w:rsid w:val="007E1C12"/>
    <w:rsid w:val="007E64E3"/>
    <w:rsid w:val="007E6682"/>
    <w:rsid w:val="007E73E0"/>
    <w:rsid w:val="007F08AD"/>
    <w:rsid w:val="00812951"/>
    <w:rsid w:val="008208A4"/>
    <w:rsid w:val="00825FC8"/>
    <w:rsid w:val="00826E81"/>
    <w:rsid w:val="00831019"/>
    <w:rsid w:val="00847D54"/>
    <w:rsid w:val="00850BCD"/>
    <w:rsid w:val="00850F91"/>
    <w:rsid w:val="00866589"/>
    <w:rsid w:val="00876D5A"/>
    <w:rsid w:val="00885E07"/>
    <w:rsid w:val="008956C4"/>
    <w:rsid w:val="0089741F"/>
    <w:rsid w:val="008A0327"/>
    <w:rsid w:val="008A1CCE"/>
    <w:rsid w:val="008B0853"/>
    <w:rsid w:val="008B2294"/>
    <w:rsid w:val="008C1702"/>
    <w:rsid w:val="008C77FB"/>
    <w:rsid w:val="008D5C99"/>
    <w:rsid w:val="008D5F1A"/>
    <w:rsid w:val="008E1A32"/>
    <w:rsid w:val="008F0916"/>
    <w:rsid w:val="008F31FB"/>
    <w:rsid w:val="008F4491"/>
    <w:rsid w:val="00901E17"/>
    <w:rsid w:val="009034FC"/>
    <w:rsid w:val="0091579E"/>
    <w:rsid w:val="009172F1"/>
    <w:rsid w:val="00917758"/>
    <w:rsid w:val="00920637"/>
    <w:rsid w:val="009639A4"/>
    <w:rsid w:val="00967460"/>
    <w:rsid w:val="009724D6"/>
    <w:rsid w:val="009776C0"/>
    <w:rsid w:val="009816FF"/>
    <w:rsid w:val="009822DD"/>
    <w:rsid w:val="00991739"/>
    <w:rsid w:val="0099212D"/>
    <w:rsid w:val="00995358"/>
    <w:rsid w:val="009A4178"/>
    <w:rsid w:val="009B5CE6"/>
    <w:rsid w:val="009C3682"/>
    <w:rsid w:val="009E1D49"/>
    <w:rsid w:val="009E4F88"/>
    <w:rsid w:val="00A0332C"/>
    <w:rsid w:val="00A033F4"/>
    <w:rsid w:val="00A115C4"/>
    <w:rsid w:val="00A152FF"/>
    <w:rsid w:val="00A1739E"/>
    <w:rsid w:val="00A21FFB"/>
    <w:rsid w:val="00A25F37"/>
    <w:rsid w:val="00A27BC5"/>
    <w:rsid w:val="00A3087C"/>
    <w:rsid w:val="00A4626C"/>
    <w:rsid w:val="00A50D8F"/>
    <w:rsid w:val="00A53B31"/>
    <w:rsid w:val="00A55830"/>
    <w:rsid w:val="00A55918"/>
    <w:rsid w:val="00A678A5"/>
    <w:rsid w:val="00AB1C23"/>
    <w:rsid w:val="00AC7C6B"/>
    <w:rsid w:val="00AD2849"/>
    <w:rsid w:val="00AF1E57"/>
    <w:rsid w:val="00B00622"/>
    <w:rsid w:val="00B04D51"/>
    <w:rsid w:val="00B321F3"/>
    <w:rsid w:val="00B37856"/>
    <w:rsid w:val="00B40D54"/>
    <w:rsid w:val="00B76480"/>
    <w:rsid w:val="00B80179"/>
    <w:rsid w:val="00B84BC7"/>
    <w:rsid w:val="00B90735"/>
    <w:rsid w:val="00B92C3C"/>
    <w:rsid w:val="00B9326A"/>
    <w:rsid w:val="00BB1CC1"/>
    <w:rsid w:val="00BC5117"/>
    <w:rsid w:val="00BC7661"/>
    <w:rsid w:val="00BC7F9F"/>
    <w:rsid w:val="00BD3BDA"/>
    <w:rsid w:val="00BE5A50"/>
    <w:rsid w:val="00C04D0F"/>
    <w:rsid w:val="00C31DB8"/>
    <w:rsid w:val="00C44623"/>
    <w:rsid w:val="00C55A26"/>
    <w:rsid w:val="00C6601E"/>
    <w:rsid w:val="00C73EDD"/>
    <w:rsid w:val="00C7621F"/>
    <w:rsid w:val="00C82839"/>
    <w:rsid w:val="00C924B8"/>
    <w:rsid w:val="00C9431F"/>
    <w:rsid w:val="00C97599"/>
    <w:rsid w:val="00CB1E9E"/>
    <w:rsid w:val="00CB2A3E"/>
    <w:rsid w:val="00CD32F3"/>
    <w:rsid w:val="00D01F29"/>
    <w:rsid w:val="00D13C28"/>
    <w:rsid w:val="00D2626A"/>
    <w:rsid w:val="00D2652D"/>
    <w:rsid w:val="00D35DB2"/>
    <w:rsid w:val="00D409CB"/>
    <w:rsid w:val="00D428DD"/>
    <w:rsid w:val="00D51FE0"/>
    <w:rsid w:val="00D74DF0"/>
    <w:rsid w:val="00D76F85"/>
    <w:rsid w:val="00D93305"/>
    <w:rsid w:val="00DB26AA"/>
    <w:rsid w:val="00DC5AFF"/>
    <w:rsid w:val="00DE7838"/>
    <w:rsid w:val="00DF4DBC"/>
    <w:rsid w:val="00E11C33"/>
    <w:rsid w:val="00E1384D"/>
    <w:rsid w:val="00E14F4B"/>
    <w:rsid w:val="00E15B69"/>
    <w:rsid w:val="00E16F0A"/>
    <w:rsid w:val="00E22B29"/>
    <w:rsid w:val="00E61D40"/>
    <w:rsid w:val="00E64627"/>
    <w:rsid w:val="00E8607C"/>
    <w:rsid w:val="00EB096F"/>
    <w:rsid w:val="00EB7192"/>
    <w:rsid w:val="00F124B5"/>
    <w:rsid w:val="00F254DE"/>
    <w:rsid w:val="00F55BFD"/>
    <w:rsid w:val="00F71353"/>
    <w:rsid w:val="00F73954"/>
    <w:rsid w:val="00F94ACA"/>
    <w:rsid w:val="00F96B8C"/>
    <w:rsid w:val="00FB29F5"/>
    <w:rsid w:val="00FB2E81"/>
    <w:rsid w:val="00FB7CE3"/>
    <w:rsid w:val="00FC4F0A"/>
    <w:rsid w:val="00FD5FD6"/>
    <w:rsid w:val="00FE0210"/>
    <w:rsid w:val="00FF2FBE"/>
    <w:rsid w:val="00FF59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v:textbox inset="5.85pt,.7pt,5.85pt,.7pt"/>
    </o:shapedefaults>
    <o:shapelayout v:ext="edit">
      <o:idmap v:ext="edit" data="2"/>
    </o:shapelayout>
  </w:shapeDefaults>
  <w:decimalSymbol w:val="."/>
  <w:listSeparator w:val=","/>
  <w14:docId w14:val="770CD233"/>
  <w15:chartTrackingRefBased/>
  <w15:docId w15:val="{1BA1CFD8-8F75-4532-B844-6625BF3AA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5B9"/>
    <w:pPr>
      <w:widowControl w:val="0"/>
    </w:pPr>
  </w:style>
  <w:style w:type="paragraph" w:styleId="1">
    <w:name w:val="heading 1"/>
    <w:basedOn w:val="a"/>
    <w:next w:val="a"/>
    <w:link w:val="10"/>
    <w:uiPriority w:val="9"/>
    <w:qFormat/>
    <w:rsid w:val="006F25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F25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F252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F25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F25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F25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F25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F25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F25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F252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F252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F252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F252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F252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F252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F252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F252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F252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F25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F25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25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F25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2524"/>
    <w:pPr>
      <w:spacing w:before="160" w:after="160"/>
      <w:jc w:val="center"/>
    </w:pPr>
    <w:rPr>
      <w:i/>
      <w:iCs/>
      <w:color w:val="404040" w:themeColor="text1" w:themeTint="BF"/>
    </w:rPr>
  </w:style>
  <w:style w:type="character" w:customStyle="1" w:styleId="a8">
    <w:name w:val="引用文 (文字)"/>
    <w:basedOn w:val="a0"/>
    <w:link w:val="a7"/>
    <w:uiPriority w:val="29"/>
    <w:rsid w:val="006F2524"/>
    <w:rPr>
      <w:i/>
      <w:iCs/>
      <w:color w:val="404040" w:themeColor="text1" w:themeTint="BF"/>
    </w:rPr>
  </w:style>
  <w:style w:type="paragraph" w:styleId="a9">
    <w:name w:val="List Paragraph"/>
    <w:basedOn w:val="a"/>
    <w:uiPriority w:val="34"/>
    <w:qFormat/>
    <w:rsid w:val="006F2524"/>
    <w:pPr>
      <w:ind w:left="720"/>
      <w:contextualSpacing/>
    </w:pPr>
  </w:style>
  <w:style w:type="character" w:styleId="21">
    <w:name w:val="Intense Emphasis"/>
    <w:basedOn w:val="a0"/>
    <w:uiPriority w:val="21"/>
    <w:qFormat/>
    <w:rsid w:val="006F2524"/>
    <w:rPr>
      <w:i/>
      <w:iCs/>
      <w:color w:val="0F4761" w:themeColor="accent1" w:themeShade="BF"/>
    </w:rPr>
  </w:style>
  <w:style w:type="paragraph" w:styleId="22">
    <w:name w:val="Intense Quote"/>
    <w:basedOn w:val="a"/>
    <w:next w:val="a"/>
    <w:link w:val="23"/>
    <w:uiPriority w:val="30"/>
    <w:qFormat/>
    <w:rsid w:val="006F2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F2524"/>
    <w:rPr>
      <w:i/>
      <w:iCs/>
      <w:color w:val="0F4761" w:themeColor="accent1" w:themeShade="BF"/>
    </w:rPr>
  </w:style>
  <w:style w:type="character" w:styleId="24">
    <w:name w:val="Intense Reference"/>
    <w:basedOn w:val="a0"/>
    <w:uiPriority w:val="32"/>
    <w:qFormat/>
    <w:rsid w:val="006F2524"/>
    <w:rPr>
      <w:b/>
      <w:bCs/>
      <w:smallCaps/>
      <w:color w:val="0F4761" w:themeColor="accent1" w:themeShade="BF"/>
      <w:spacing w:val="5"/>
    </w:rPr>
  </w:style>
  <w:style w:type="paragraph" w:styleId="aa">
    <w:name w:val="Date"/>
    <w:basedOn w:val="a"/>
    <w:next w:val="a"/>
    <w:link w:val="ab"/>
    <w:uiPriority w:val="99"/>
    <w:semiHidden/>
    <w:unhideWhenUsed/>
    <w:rsid w:val="006F2524"/>
  </w:style>
  <w:style w:type="character" w:customStyle="1" w:styleId="ab">
    <w:name w:val="日付 (文字)"/>
    <w:basedOn w:val="a0"/>
    <w:link w:val="aa"/>
    <w:uiPriority w:val="99"/>
    <w:semiHidden/>
    <w:rsid w:val="006F2524"/>
  </w:style>
  <w:style w:type="paragraph" w:styleId="ac">
    <w:name w:val="header"/>
    <w:basedOn w:val="a"/>
    <w:link w:val="ad"/>
    <w:uiPriority w:val="99"/>
    <w:unhideWhenUsed/>
    <w:rsid w:val="00BC7661"/>
    <w:pPr>
      <w:tabs>
        <w:tab w:val="center" w:pos="4252"/>
        <w:tab w:val="right" w:pos="8504"/>
      </w:tabs>
      <w:snapToGrid w:val="0"/>
    </w:pPr>
  </w:style>
  <w:style w:type="character" w:customStyle="1" w:styleId="ad">
    <w:name w:val="ヘッダー (文字)"/>
    <w:basedOn w:val="a0"/>
    <w:link w:val="ac"/>
    <w:uiPriority w:val="99"/>
    <w:rsid w:val="00BC7661"/>
  </w:style>
  <w:style w:type="paragraph" w:styleId="ae">
    <w:name w:val="footer"/>
    <w:basedOn w:val="a"/>
    <w:link w:val="af"/>
    <w:uiPriority w:val="99"/>
    <w:unhideWhenUsed/>
    <w:rsid w:val="00BC7661"/>
    <w:pPr>
      <w:tabs>
        <w:tab w:val="center" w:pos="4252"/>
        <w:tab w:val="right" w:pos="8504"/>
      </w:tabs>
      <w:snapToGrid w:val="0"/>
    </w:pPr>
  </w:style>
  <w:style w:type="character" w:customStyle="1" w:styleId="af">
    <w:name w:val="フッター (文字)"/>
    <w:basedOn w:val="a0"/>
    <w:link w:val="ae"/>
    <w:uiPriority w:val="99"/>
    <w:rsid w:val="00BC7661"/>
  </w:style>
  <w:style w:type="paragraph" w:styleId="af0">
    <w:name w:val="No Spacing"/>
    <w:uiPriority w:val="1"/>
    <w:qFormat/>
    <w:rsid w:val="003E51CB"/>
    <w:pPr>
      <w:widowControl w:val="0"/>
    </w:pPr>
  </w:style>
  <w:style w:type="table" w:styleId="af1">
    <w:name w:val="Table Grid"/>
    <w:basedOn w:val="a1"/>
    <w:uiPriority w:val="59"/>
    <w:rsid w:val="009E1D49"/>
    <w:rPr>
      <w:rFonts w:ascii="Century" w:eastAsia="ＭＳ Ｐ明朝" w:hAnsi="Century"/>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9E1D49"/>
    <w:rPr>
      <w:color w:val="467886" w:themeColor="hyperlink"/>
      <w:u w:val="single"/>
    </w:rPr>
  </w:style>
  <w:style w:type="character" w:styleId="af3">
    <w:name w:val="Unresolved Mention"/>
    <w:basedOn w:val="a0"/>
    <w:uiPriority w:val="99"/>
    <w:semiHidden/>
    <w:unhideWhenUsed/>
    <w:rsid w:val="00AC7C6B"/>
    <w:rPr>
      <w:color w:val="605E5C"/>
      <w:shd w:val="clear" w:color="auto" w:fill="E1DFDD"/>
    </w:rPr>
  </w:style>
  <w:style w:type="paragraph" w:customStyle="1" w:styleId="midashi">
    <w:name w:val="midashi"/>
    <w:basedOn w:val="a"/>
    <w:link w:val="midashi0"/>
    <w:qFormat/>
    <w:rsid w:val="000A6D92"/>
    <w:pPr>
      <w:pBdr>
        <w:bottom w:val="single" w:sz="18" w:space="1" w:color="BFBFBF" w:themeColor="background1" w:themeShade="BF"/>
      </w:pBdr>
      <w:spacing w:beforeLines="50" w:before="143" w:afterLines="50" w:after="143" w:line="0" w:lineRule="atLeast"/>
    </w:pPr>
    <w:rPr>
      <w:rFonts w:ascii="メイリオ" w:eastAsia="メイリオ" w:hAnsi="メイリオ"/>
      <w:b/>
      <w:bCs/>
      <w:sz w:val="24"/>
    </w:rPr>
  </w:style>
  <w:style w:type="character" w:customStyle="1" w:styleId="midashi0">
    <w:name w:val="midashi (文字)"/>
    <w:basedOn w:val="a0"/>
    <w:link w:val="midashi"/>
    <w:rsid w:val="000A6D92"/>
    <w:rPr>
      <w:rFonts w:ascii="メイリオ" w:eastAsia="メイリオ" w:hAnsi="メイリオ"/>
      <w:b/>
      <w:bCs/>
      <w:sz w:val="24"/>
    </w:rPr>
  </w:style>
  <w:style w:type="character" w:styleId="af4">
    <w:name w:val="annotation reference"/>
    <w:basedOn w:val="a0"/>
    <w:uiPriority w:val="99"/>
    <w:semiHidden/>
    <w:unhideWhenUsed/>
    <w:rsid w:val="00DE7838"/>
    <w:rPr>
      <w:sz w:val="18"/>
      <w:szCs w:val="18"/>
    </w:rPr>
  </w:style>
  <w:style w:type="paragraph" w:styleId="af5">
    <w:name w:val="annotation text"/>
    <w:basedOn w:val="a"/>
    <w:link w:val="af6"/>
    <w:uiPriority w:val="99"/>
    <w:unhideWhenUsed/>
    <w:rsid w:val="00DE7838"/>
  </w:style>
  <w:style w:type="character" w:customStyle="1" w:styleId="af6">
    <w:name w:val="コメント文字列 (文字)"/>
    <w:basedOn w:val="a0"/>
    <w:link w:val="af5"/>
    <w:uiPriority w:val="99"/>
    <w:rsid w:val="00DE7838"/>
  </w:style>
  <w:style w:type="paragraph" w:styleId="af7">
    <w:name w:val="annotation subject"/>
    <w:basedOn w:val="af5"/>
    <w:next w:val="af5"/>
    <w:link w:val="af8"/>
    <w:uiPriority w:val="99"/>
    <w:semiHidden/>
    <w:unhideWhenUsed/>
    <w:rsid w:val="00DE7838"/>
    <w:rPr>
      <w:b/>
      <w:bCs/>
    </w:rPr>
  </w:style>
  <w:style w:type="character" w:customStyle="1" w:styleId="af8">
    <w:name w:val="コメント内容 (文字)"/>
    <w:basedOn w:val="af6"/>
    <w:link w:val="af7"/>
    <w:uiPriority w:val="99"/>
    <w:semiHidden/>
    <w:rsid w:val="00DE7838"/>
    <w:rPr>
      <w:b/>
      <w:bCs/>
    </w:rPr>
  </w:style>
  <w:style w:type="paragraph" w:styleId="af9">
    <w:name w:val="Revision"/>
    <w:hidden/>
    <w:uiPriority w:val="99"/>
    <w:semiHidden/>
    <w:rsid w:val="00D01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45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image" Target="media/image11.jpeg"/><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jpe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emf"/><Relationship Id="rId20" Type="http://schemas.microsoft.com/office/2011/relationships/commentsExtended" Target="commentsExtended.xml"/><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stat.go.jp/stat-search/files?tclass=000001056752&amp;cycle=0" TargetMode="External"/><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hyperlink" Target="https://www.mext.go.jp/content/20260213-mxt_chousa01-000046876_1.pdf" TargetMode="External"/><Relationship Id="rId19" Type="http://schemas.openxmlformats.org/officeDocument/2006/relationships/comments" Target="comments.xm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3.emf"/><Relationship Id="rId22" Type="http://schemas.microsoft.com/office/2018/08/relationships/commentsExtensible" Target="commentsExtensible.xml"/><Relationship Id="rId27" Type="http://schemas.openxmlformats.org/officeDocument/2006/relationships/image" Target="media/image12.png"/><Relationship Id="rId30" Type="http://schemas.openxmlformats.org/officeDocument/2006/relationships/hyperlink" Target="mailto:pr.info@vision-megane.co.jp" TargetMode="Externa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B6BB7C46A24C134B833CFC138EF19F03" ma:contentTypeVersion="5" ma:contentTypeDescription="新しいドキュメントを作成します。" ma:contentTypeScope="" ma:versionID="89427f9e5319110cce4345600e47188f">
  <xsd:schema xmlns:xsd="http://www.w3.org/2001/XMLSchema" xmlns:xs="http://www.w3.org/2001/XMLSchema" xmlns:p="http://schemas.microsoft.com/office/2006/metadata/properties" xmlns:ns3="b91e2229-29af-4f8a-89e6-0cdc99e4ff89" targetNamespace="http://schemas.microsoft.com/office/2006/metadata/properties" ma:root="true" ma:fieldsID="55f16d741f511e2893b3427399705fa0" ns3:_="">
    <xsd:import namespace="b91e2229-29af-4f8a-89e6-0cdc99e4ff8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1e2229-29af-4f8a-89e6-0cdc99e4ff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C40635-F592-44E5-B0BE-CBE2B9B81683}">
  <ds:schemaRefs>
    <ds:schemaRef ds:uri="http://schemas.openxmlformats.org/officeDocument/2006/bibliography"/>
  </ds:schemaRefs>
</ds:datastoreItem>
</file>

<file path=customXml/itemProps2.xml><?xml version="1.0" encoding="utf-8"?>
<ds:datastoreItem xmlns:ds="http://schemas.openxmlformats.org/officeDocument/2006/customXml" ds:itemID="{5A81A88C-C682-4736-904F-FBDAA958DC88}">
  <ds:schemaRefs>
    <ds:schemaRef ds:uri="http://schemas.microsoft.com/sharepoint/v3/contenttype/forms"/>
  </ds:schemaRefs>
</ds:datastoreItem>
</file>

<file path=customXml/itemProps3.xml><?xml version="1.0" encoding="utf-8"?>
<ds:datastoreItem xmlns:ds="http://schemas.openxmlformats.org/officeDocument/2006/customXml" ds:itemID="{B65934EF-1CC3-4B96-AF72-03ADBD955783}">
  <ds:schemaRefs>
    <ds:schemaRef ds:uri="http://schemas.microsoft.com/office/infopath/2007/PartnerControls"/>
    <ds:schemaRef ds:uri="b91e2229-29af-4f8a-89e6-0cdc99e4ff89"/>
    <ds:schemaRef ds:uri="http://purl.org/dc/elements/1.1/"/>
    <ds:schemaRef ds:uri="http://purl.org/dc/terms/"/>
    <ds:schemaRef ds:uri="http://schemas.microsoft.com/office/2006/documentManagement/types"/>
    <ds:schemaRef ds:uri="http://schemas.microsoft.com/office/2006/metadata/properties"/>
    <ds:schemaRef ds:uri="http://purl.org/dc/dcmitype/"/>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6A655EA4-6B23-44C1-AC03-5E5356E014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1e2229-29af-4f8a-89e6-0cdc99e4ff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822</Words>
  <Characters>4691</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ユーザー37</dc:creator>
  <cp:keywords/>
  <dc:description/>
  <cp:lastModifiedBy>糸川 さつき</cp:lastModifiedBy>
  <cp:revision>6</cp:revision>
  <cp:lastPrinted>2026-05-18T08:04:00Z</cp:lastPrinted>
  <dcterms:created xsi:type="dcterms:W3CDTF">2026-05-18T08:04:00Z</dcterms:created>
  <dcterms:modified xsi:type="dcterms:W3CDTF">2026-05-18T08:51:00Z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0x010100B6BB7C46A24C134B833CFC138EF19F03</vt:lpwstr>
  </property>
</Properties>
</file>