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7030A0"/>
          <w:sz w:val="56"/>
        </w:rPr>
        <w:t>OpsSentinel AI</w:t>
      </w:r>
    </w:p>
    <w:p>
      <w:pPr>
        <w:jc w:val="center"/>
      </w:pPr>
      <w:r>
        <w:rPr>
          <w:rFonts w:ascii="Aptos Display" w:hAnsi="Aptos Display"/>
          <w:b w:val="0"/>
          <w:color w:val="44546A"/>
          <w:sz w:val="26"/>
        </w:rPr>
        <w:t>AI Incident Response and Cloud Operations Platform (AIOps)</w:t>
      </w:r>
    </w:p>
    <w:p>
      <w:pPr>
        <w:spacing w:before="440"/>
        <w:jc w:val="center"/>
      </w:pPr>
      <w:r>
        <w:rPr>
          <w:rFonts w:ascii="Aptos" w:hAnsi="Aptos"/>
          <w:b/>
          <w:color w:val="44546A"/>
          <w:sz w:val="22"/>
        </w:rPr>
        <w:t>Complete implementation blueprint: concepts, justifications, architecture, setup, build, execution, testing and demonstration</w:t>
      </w:r>
    </w:p>
    <w:p>
      <w:pPr>
        <w:spacing w:before="720"/>
        <w:jc w:val="center"/>
      </w:pPr>
      <w:r>
        <w:rPr>
          <w:rFonts w:ascii="Aptos" w:hAnsi="Aptos"/>
          <w:color w:val="44546A"/>
          <w:sz w:val="20"/>
        </w:rPr>
        <w:t>Target machine: Windows 11, Intel Core i5 12th Gen, NVIDIA RTX 3050</w:t>
        <w:br/>
      </w:r>
      <w:r>
        <w:rPr>
          <w:rFonts w:ascii="Aptos" w:hAnsi="Aptos"/>
          <w:color w:val="44546A"/>
          <w:sz w:val="20"/>
        </w:rPr>
        <w:t>Cost target: zero paid APIs and zero paid cloud services</w:t>
        <w:br/>
      </w:r>
      <w:r>
        <w:rPr>
          <w:rFonts w:ascii="Aptos" w:hAnsi="Aptos"/>
          <w:color w:val="44546A"/>
          <w:sz w:val="20"/>
        </w:rPr>
        <w:t>Prepared: 21 July 2026</w:t>
        <w:br/>
      </w:r>
      <w:r>
        <w:rPr>
          <w:rFonts w:ascii="Aptos" w:hAnsi="Aptos"/>
          <w:color w:val="44546A"/>
          <w:sz w:val="20"/>
        </w:rPr>
        <w:t>Document status: Implementation-ready MVP plan</w:t>
        <w:br/>
      </w:r>
    </w:p>
    <w:p>
      <w:pPr>
        <w:spacing w:before="760"/>
        <w:jc w:val="center"/>
      </w:pPr>
      <w:r>
        <w:rPr>
          <w:rFonts w:ascii="Aptos" w:hAnsi="Aptos"/>
          <w:b/>
          <w:color w:val="7030A0"/>
          <w:sz w:val="22"/>
        </w:rPr>
        <w:t>Important scope statement</w:t>
      </w:r>
    </w:p>
    <w:p>
      <w:pPr>
        <w:pStyle w:val="Callout"/>
      </w:pPr>
      <w:r>
        <w:t>This guide is designed for a high-quality local MVP. It uses enterprise design concepts but intentionally avoids paid cloud dependencies, autonomous high-risk actions and infrastructure that cannot be justified on a single laptop.</w:t>
      </w:r>
    </w:p>
    <w:p>
      <w:r>
        <w:br w:type="page"/>
      </w:r>
    </w:p>
    <w:p>
      <w:pPr>
        <w:pStyle w:val="Heading1"/>
      </w:pPr>
      <w:r>
        <w:t>Document contents</w:t>
      </w:r>
    </w:p>
    <w:p>
      <w:r>
        <w:t>Use this as the reading sequence. The document is intentionally ordered from business understanding to implementation and finally execution.</w:t>
      </w:r>
    </w:p>
    <w:p>
      <w:pPr>
        <w:ind w:left="346" w:hanging="173"/>
      </w:pPr>
      <w:r>
        <w:rPr>
          <w:b/>
        </w:rPr>
        <w:t xml:space="preserve">1.  </w:t>
      </w:r>
      <w:r>
        <w:t>Purpose, outcome and scope</w:t>
      </w:r>
    </w:p>
    <w:p>
      <w:pPr>
        <w:ind w:left="346" w:hanging="173"/>
      </w:pPr>
      <w:r>
        <w:rPr>
          <w:b/>
        </w:rPr>
        <w:t xml:space="preserve">2.  </w:t>
      </w:r>
      <w:r>
        <w:t>Incident lifecycle and user journeys</w:t>
      </w:r>
    </w:p>
    <w:p>
      <w:pPr>
        <w:ind w:left="346" w:hanging="173"/>
      </w:pPr>
      <w:r>
        <w:rPr>
          <w:b/>
        </w:rPr>
        <w:t xml:space="preserve">3.  </w:t>
      </w:r>
      <w:r>
        <w:t>Concept catalogue with justifications</w:t>
      </w:r>
    </w:p>
    <w:p>
      <w:pPr>
        <w:ind w:left="346" w:hanging="173"/>
      </w:pPr>
      <w:r>
        <w:rPr>
          <w:b/>
        </w:rPr>
        <w:t xml:space="preserve">4.  </w:t>
      </w:r>
      <w:r>
        <w:t>Functional and non-functional requirements</w:t>
      </w:r>
    </w:p>
    <w:p>
      <w:pPr>
        <w:ind w:left="346" w:hanging="173"/>
      </w:pPr>
      <w:r>
        <w:rPr>
          <w:b/>
        </w:rPr>
        <w:t xml:space="preserve">5.  </w:t>
      </w:r>
      <w:r>
        <w:t>System and agent architecture</w:t>
      </w:r>
    </w:p>
    <w:p>
      <w:pPr>
        <w:ind w:left="346" w:hanging="173"/>
      </w:pPr>
      <w:r>
        <w:rPr>
          <w:b/>
        </w:rPr>
        <w:t xml:space="preserve">6.  </w:t>
      </w:r>
      <w:r>
        <w:t>Log ingestion, detection and event correlation</w:t>
      </w:r>
    </w:p>
    <w:p>
      <w:pPr>
        <w:ind w:left="346" w:hanging="173"/>
      </w:pPr>
      <w:r>
        <w:rPr>
          <w:b/>
        </w:rPr>
        <w:t xml:space="preserve">7.  </w:t>
      </w:r>
      <w:r>
        <w:t>Root-cause analysis and knowledge retrieval</w:t>
      </w:r>
    </w:p>
    <w:p>
      <w:pPr>
        <w:ind w:left="346" w:hanging="173"/>
      </w:pPr>
      <w:r>
        <w:rPr>
          <w:b/>
        </w:rPr>
        <w:t xml:space="preserve">8.  </w:t>
      </w:r>
      <w:r>
        <w:t>Data model, severity and evidence design</w:t>
      </w:r>
    </w:p>
    <w:p>
      <w:pPr>
        <w:ind w:left="346" w:hanging="173"/>
      </w:pPr>
      <w:r>
        <w:rPr>
          <w:b/>
        </w:rPr>
        <w:t xml:space="preserve">9.  </w:t>
      </w:r>
      <w:r>
        <w:t>API and frontend design</w:t>
      </w:r>
    </w:p>
    <w:p>
      <w:pPr>
        <w:ind w:left="346" w:hanging="173"/>
      </w:pPr>
      <w:r>
        <w:rPr>
          <w:b/>
        </w:rPr>
        <w:t xml:space="preserve">10.  </w:t>
      </w:r>
      <w:r>
        <w:t>Windows 11 free local setup</w:t>
      </w:r>
    </w:p>
    <w:p>
      <w:pPr>
        <w:ind w:left="346" w:hanging="173"/>
      </w:pPr>
      <w:r>
        <w:rPr>
          <w:b/>
        </w:rPr>
        <w:t xml:space="preserve">11.  </w:t>
      </w:r>
      <w:r>
        <w:t>Implementation sequence and code structure</w:t>
      </w:r>
    </w:p>
    <w:p>
      <w:pPr>
        <w:ind w:left="346" w:hanging="173"/>
      </w:pPr>
      <w:r>
        <w:rPr>
          <w:b/>
        </w:rPr>
        <w:t xml:space="preserve">12.  </w:t>
      </w:r>
      <w:r>
        <w:t>Agent contracts, prompts and safety</w:t>
      </w:r>
    </w:p>
    <w:p>
      <w:pPr>
        <w:ind w:left="346" w:hanging="173"/>
      </w:pPr>
      <w:r>
        <w:rPr>
          <w:b/>
        </w:rPr>
        <w:t xml:space="preserve">13.  </w:t>
      </w:r>
      <w:r>
        <w:t>Testing, security and operational quality</w:t>
      </w:r>
    </w:p>
    <w:p>
      <w:pPr>
        <w:ind w:left="346" w:hanging="173"/>
      </w:pPr>
      <w:r>
        <w:rPr>
          <w:b/>
        </w:rPr>
        <w:t xml:space="preserve">14.  </w:t>
      </w:r>
      <w:r>
        <w:t>Three-day hour-by-hour execution plan</w:t>
      </w:r>
    </w:p>
    <w:p>
      <w:pPr>
        <w:ind w:left="346" w:hanging="173"/>
      </w:pPr>
      <w:r>
        <w:rPr>
          <w:b/>
        </w:rPr>
        <w:t xml:space="preserve">15.  </w:t>
      </w:r>
      <w:r>
        <w:t>Demonstration, troubleshooting and references</w:t>
      </w:r>
    </w:p>
    <w:p>
      <w:r>
        <w:br w:type="page"/>
      </w:r>
    </w:p>
    <w:p>
      <w:pPr>
        <w:pStyle w:val="Heading1"/>
      </w:pPr>
      <w:r>
        <w:t>Purpose, outcome and scope</w:t>
      </w:r>
    </w:p>
    <w:p>
      <w:r>
        <w:t>OpsSentinel AI demonstrates AI engineering for operational systems: log normalization, deterministic detection, evidence correlation, retrieval of historical knowledge, root-cause hypothesis generation, human-approved remediation and incident reporting. It is designed as a safe simulator and decision-support tool, not an autonomous production operations bot.</w:t>
      </w:r>
    </w:p>
    <w:p>
      <w:pPr>
        <w:pStyle w:val="Callout"/>
      </w:pPr>
      <w:r>
        <w:rPr>
          <w:b/>
        </w:rPr>
        <w:t xml:space="preserve">Target final outcome: </w:t>
      </w:r>
      <w:r>
        <w:t>A user uploads or streams sample logs, a rule creates an incident, agents identify the important events, generate evidence-ranked root-cause hypotheses, retrieve a relevant runbook, propose safe remediation, wait for engineer approval and generate a post-incident report.</w:t>
      </w:r>
    </w:p>
    <w:p>
      <w:pPr>
        <w:pStyle w:val="Heading2"/>
      </w:pPr>
      <w:r>
        <w:t>MVP success criteria</w:t>
      </w:r>
    </w:p>
    <w:p>
      <w:pPr>
        <w:pStyle w:val="ListBullet"/>
        <w:ind w:left="346" w:hanging="173"/>
      </w:pPr>
      <w:r>
        <w:t>Runs completely locally without paid monitoring, cloud or LLM services.</w:t>
      </w:r>
    </w:p>
    <w:p>
      <w:pPr>
        <w:pStyle w:val="ListBullet"/>
        <w:ind w:left="346" w:hanging="173"/>
      </w:pPr>
      <w:r>
        <w:t>Accepts pasted text, file upload and JSON API log records.</w:t>
      </w:r>
    </w:p>
    <w:p>
      <w:pPr>
        <w:pStyle w:val="ListBullet"/>
        <w:ind w:left="346" w:hanging="173"/>
      </w:pPr>
      <w:r>
        <w:t>Normalizes at least three log formats into one schema.</w:t>
      </w:r>
    </w:p>
    <w:p>
      <w:pPr>
        <w:pStyle w:val="ListBullet"/>
        <w:ind w:left="346" w:hanging="173"/>
      </w:pPr>
      <w:r>
        <w:t>Detects prepared incidents using explainable rules.</w:t>
      </w:r>
    </w:p>
    <w:p>
      <w:pPr>
        <w:pStyle w:val="ListBullet"/>
        <w:ind w:left="346" w:hanging="173"/>
      </w:pPr>
      <w:r>
        <w:t>Builds an immutable incident timeline and evidence window.</w:t>
      </w:r>
    </w:p>
    <w:p>
      <w:pPr>
        <w:pStyle w:val="ListBullet"/>
        <w:ind w:left="346" w:hanging="173"/>
      </w:pPr>
      <w:r>
        <w:t>Outputs facts, likely cause, alternatives, missing evidence and confidence.</w:t>
      </w:r>
    </w:p>
    <w:p>
      <w:pPr>
        <w:pStyle w:val="ListBullet"/>
        <w:ind w:left="346" w:hanging="173"/>
      </w:pPr>
      <w:r>
        <w:t>Retrieves one or more relevant runbooks or historical incidents.</w:t>
      </w:r>
    </w:p>
    <w:p>
      <w:pPr>
        <w:pStyle w:val="ListBullet"/>
        <w:ind w:left="346" w:hanging="173"/>
      </w:pPr>
      <w:r>
        <w:t>Does not execute remediation commands automatically.</w:t>
      </w:r>
    </w:p>
    <w:p>
      <w:pPr>
        <w:pStyle w:val="ListBullet"/>
        <w:ind w:left="346" w:hanging="173"/>
      </w:pPr>
      <w:r>
        <w:t>Produces an engineer-approved incident report and portfolio-quality demo.</w:t>
      </w:r>
    </w:p>
    <w:p>
      <w:pPr>
        <w:pStyle w:val="Heading2"/>
      </w:pPr>
      <w:r>
        <w:t>Scope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Included in MVP</w:t>
            </w:r>
          </w:p>
        </w:tc>
        <w:tc>
          <w:tcPr>
            <w:tcW w:type="dxa" w:w="489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Excluded from seven-day MVP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Local sample log ingestion and generator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Production agents on Kubernetes, AWS, Azure or GCP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Rules for errors, latency, authentication and database failure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Streaming Kafka/Flink architecture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AI-assisted correlation and RCA hypotheses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Statistically trained anomaly-detection model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Runbook retrieval and safe command display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Autonomous shell or cloud control-plane execution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Incident workflow, timeline and report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Full ITSM, PagerDuty or ServiceNow integration</w:t>
            </w:r>
          </w:p>
        </w:tc>
      </w:tr>
      <w:tr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Local dashboard and notification previews</w:t>
            </w:r>
          </w:p>
        </w:tc>
        <w:tc>
          <w:tcPr>
            <w:tcW w:type="dxa" w:w="48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Real SMS, Slack or on-call escalation service</w:t>
            </w:r>
          </w:p>
        </w:tc>
      </w:tr>
    </w:tbl>
    <w:p>
      <w:pPr>
        <w:spacing w:after="0"/>
      </w:pPr>
    </w:p>
    <w:p>
      <w:pPr>
        <w:pStyle w:val="Heading1"/>
      </w:pPr>
      <w:r>
        <w:t>Incident lifecycle and user journeys</w:t>
      </w:r>
    </w:p>
    <w:p>
      <w:pPr>
        <w:pStyle w:val="Heading2"/>
      </w:pPr>
      <w:r>
        <w:t>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Persona</w:t>
            </w:r>
          </w:p>
        </w:tc>
        <w:tc>
          <w:tcPr>
            <w:tcW w:type="dxa" w:w="367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Permissions</w:t>
            </w:r>
          </w:p>
        </w:tc>
        <w:tc>
          <w:tcPr>
            <w:tcW w:type="dxa" w:w="352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Primary goal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Site Reliability Engineer / DevOps Engineer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Ingest logs, investigate, approve remediation, resolve incidents</w:t>
            </w:r>
          </w:p>
        </w:tc>
        <w:tc>
          <w:tcPr>
            <w:tcW w:type="dxa" w:w="35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Restore service safely with evidence.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Incident Commander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Change severity, coordinate timeline, approve closure</w:t>
            </w:r>
          </w:p>
        </w:tc>
        <w:tc>
          <w:tcPr>
            <w:tcW w:type="dxa" w:w="35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Maintain accountability and communication.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Viewer / Manager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Read dashboards and final reports</w:t>
            </w:r>
          </w:p>
        </w:tc>
        <w:tc>
          <w:tcPr>
            <w:tcW w:type="dxa" w:w="35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Understand impact, cause and prevention actions.</w:t>
            </w:r>
          </w:p>
        </w:tc>
      </w:tr>
    </w:tbl>
    <w:p>
      <w:pPr>
        <w:spacing w:after="0"/>
      </w:pPr>
    </w:p>
    <w:p>
      <w:pPr>
        <w:pStyle w:val="Heading2"/>
      </w:pPr>
      <w:r>
        <w:t>Incident lifecycle</w:t>
      </w:r>
    </w:p>
    <w:p>
      <w:pPr>
        <w:ind w:left="346" w:hanging="173"/>
      </w:pPr>
      <w:r>
        <w:rPr>
          <w:b/>
        </w:rPr>
        <w:t xml:space="preserve">1.  </w:t>
      </w:r>
      <w:r>
        <w:t>Logs arrive through upload, paste, JSON API or a synthetic generator.</w:t>
      </w:r>
    </w:p>
    <w:p>
      <w:pPr>
        <w:ind w:left="346" w:hanging="173"/>
      </w:pPr>
      <w:r>
        <w:rPr>
          <w:b/>
        </w:rPr>
        <w:t xml:space="preserve">2.  </w:t>
      </w:r>
      <w:r>
        <w:t>Normalization maps timestamp, level, service, environment, trace ID, message and attributes.</w:t>
      </w:r>
    </w:p>
    <w:p>
      <w:pPr>
        <w:ind w:left="346" w:hanging="173"/>
      </w:pPr>
      <w:r>
        <w:rPr>
          <w:b/>
        </w:rPr>
        <w:t xml:space="preserve">3.  </w:t>
      </w:r>
      <w:r>
        <w:t>Rule engine evaluates sliding-window counts, patterns and thresholds.</w:t>
      </w:r>
    </w:p>
    <w:p>
      <w:pPr>
        <w:ind w:left="346" w:hanging="173"/>
      </w:pPr>
      <w:r>
        <w:rPr>
          <w:b/>
        </w:rPr>
        <w:t xml:space="preserve">4.  </w:t>
      </w:r>
      <w:r>
        <w:t>When a rule matches, an alert and incident are created with an evidence window.</w:t>
      </w:r>
    </w:p>
    <w:p>
      <w:pPr>
        <w:ind w:left="346" w:hanging="173"/>
      </w:pPr>
      <w:r>
        <w:rPr>
          <w:b/>
        </w:rPr>
        <w:t xml:space="preserve">5.  </w:t>
      </w:r>
      <w:r>
        <w:t>Monitoring Agent summarizes the detection and suggests initial severity.</w:t>
      </w:r>
    </w:p>
    <w:p>
      <w:pPr>
        <w:ind w:left="346" w:hanging="173"/>
      </w:pPr>
      <w:r>
        <w:rPr>
          <w:b/>
        </w:rPr>
        <w:t xml:space="preserve">6.  </w:t>
      </w:r>
      <w:r>
        <w:t>Log Analysis Agent groups errors and builds the earliest-to-latest event sequence.</w:t>
      </w:r>
    </w:p>
    <w:p>
      <w:pPr>
        <w:ind w:left="346" w:hanging="173"/>
      </w:pPr>
      <w:r>
        <w:rPr>
          <w:b/>
        </w:rPr>
        <w:t xml:space="preserve">7.  </w:t>
      </w:r>
      <w:r>
        <w:t>Security Agent examines authentication and suspicious indicators when relevant.</w:t>
      </w:r>
    </w:p>
    <w:p>
      <w:pPr>
        <w:ind w:left="346" w:hanging="173"/>
      </w:pPr>
      <w:r>
        <w:rPr>
          <w:b/>
        </w:rPr>
        <w:t xml:space="preserve">8.  </w:t>
      </w:r>
      <w:r>
        <w:t>Root Cause Agent generates ranked hypotheses using evidence and similar incidents.</w:t>
      </w:r>
    </w:p>
    <w:p>
      <w:pPr>
        <w:ind w:left="346" w:hanging="173"/>
      </w:pPr>
      <w:r>
        <w:rPr>
          <w:b/>
        </w:rPr>
        <w:t xml:space="preserve">9.  </w:t>
      </w:r>
      <w:r>
        <w:t>Runbook Agent retrieves procedures and prepares diagnostic, containment and remediation steps.</w:t>
      </w:r>
    </w:p>
    <w:p>
      <w:pPr>
        <w:ind w:left="346" w:hanging="173"/>
      </w:pPr>
      <w:r>
        <w:rPr>
          <w:b/>
        </w:rPr>
        <w:t xml:space="preserve">10.  </w:t>
      </w:r>
      <w:r>
        <w:t>Engineer approves, revises or rejects the proposed action; the platform records the actual resolution.</w:t>
      </w:r>
    </w:p>
    <w:p>
      <w:pPr>
        <w:ind w:left="346" w:hanging="173"/>
      </w:pPr>
      <w:r>
        <w:rPr>
          <w:b/>
        </w:rPr>
        <w:t xml:space="preserve">11.  </w:t>
      </w:r>
      <w:r>
        <w:t>Incident Report Agent creates a post-incident report and indexes lessons learned.</w:t>
      </w:r>
    </w:p>
    <w:p>
      <w:pPr>
        <w:pStyle w:val="Heading1"/>
      </w:pPr>
      <w:r>
        <w:t>Concept catalogue with justifications</w:t>
      </w: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AIOps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Application of automation and AI to operational telemetry and incident workflows.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The project uses rules, retrieval and language models to assist detection, investigation and reporting.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demonstrates AI outside business-document assistants and connects engineering data to accountable workflows.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 real AIOps platform requires production integrations and large-scale telemetry; this project is an interview MVP.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Log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Converting different raw formats into one canonical event schema.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Regex/JSON parsers map logs to timestamp, level, service, trace ID, message and attributes.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Agents and rules should not understand every vendor-specific format. Normalization reduces downstream complexity.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Sending raw logs directly to the LLM is quicker but expensive, inconsistent and hard to query.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Deterministic detection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Explicit conditions create alerts from known failure patterns.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Examples include more than 10 HTTP 500 errors in five minutes or repeated database connection failures.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Rules are explainable, fast and reliable for the prepared demo. They separate detection from LLM interpretation.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ML anomaly detection is valuable later but needs history, feature engineering and evaluation data.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Sliding time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Events are counted or aggregated over a recent interval.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Rules evaluate service errors, latency and failed logins over one- or five-minute windows.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Operational incidents are patterns over time, not isolated lines.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 single-event trigger is simpler but creates noisy alerts.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Event correlation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Related events are joined using time, service, trace ID and dependency clues.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Database timeout events are associated with subsequent API 500 errors and latency changes.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Correlation turns a large log set into a coherent incident story.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LLM-only chronological summarization may miss explicit service or trace relationships.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Evidence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 frozen subset of telemetry around detection time.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The incident stores pre-trigger and post-trigger log references.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preserves what the analysis was based on and prevents later log changes from silently altering the conclusion.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Always querying live logs can be useful in production but weakens reproducibility.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Root-cause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 ranked explanation that remains distinct from confirmed fact.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The RCA output labels facts, likely cause, alternatives, contradictions and missing data.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This avoids presenting plausible language as certainty.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 single definitive cause is easier to read but unsafe when evidence is incomplete.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Evidence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Candidate causes are ranked by supporting events, contradictions and coverage.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Deterministic code scores whether each hypothesis explains the first failure, affected services and observed recovery.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creates a transparent reason for ordering hypotheses instead of trusting model confidence alone.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Pure LLM ranking is less reproducible.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 documented procedure for diagnosis, containment and recovery.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Runbooks are stored, chunked and retrieved for the affected service and symptom.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Operational knowledge should be reused rather than generated from scratch for every incident.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Generated steps without runbook retrieval may be generic or unsafe.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Human approval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An engineer authorizes the operational action.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The system shows commands and risks but never runs them in the MVP.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Commands can destroy data or worsen outages. Approval is the correct safety boundary.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Autonomous remediation is a future capability only after sandboxing, permissions, rollback and extensive testing.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Immutable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Incident events are appended rather than rewritten.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Detection, analysis, decisions, remediation and validation are timestamped.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provides accountability and creates high-quality post-incident reporting data.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Editable notes are convenient but can erase the sequence of decisions.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 consistent classification of operational impact.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SEV-1 to SEV-4 combines affected users, criticality, duration and workaround availability.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Severity determines response expectations and prioritizes the dashboard.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Letting the LLM invent severity with no policy produces inconsistent incidents.</w:t>
            </w:r>
          </w:p>
        </w:tc>
      </w:tr>
    </w:tbl>
    <w:p>
      <w:pPr>
        <w:spacing w:after="0"/>
      </w:pPr>
    </w:p>
    <w:p>
      <w:pPr>
        <w:keepNext/>
        <w:pageBreakBefore/>
      </w:pPr>
      <w:r>
        <w:rPr>
          <w:rFonts w:ascii="Aptos" w:hAnsi="Aptos"/>
          <w:b/>
          <w:color w:val="1F4E78"/>
          <w:sz w:val="22"/>
        </w:rPr>
        <w:t>Concept: Knowledge-base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Historical incidents and runbooks are retrieved to ground recommendations.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pgvector returns similar incidents filtered by service, symptom and environment.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improves specificity and demonstrates organizational learning.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Fine-tuning is unnecessary because the knowledge changes and needs citations.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Safe tool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Agents only access approved read or proposal tools.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The MVP provides database reads, retrieval and deterministic calculators, but no shell execution.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Tool limitations are a fundamental agent-safety control.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A general shell tool looks impressive but introduces unacceptable risk on a personal laptop.</w:t>
            </w:r>
          </w:p>
        </w:tc>
      </w:tr>
    </w:tbl>
    <w:p>
      <w:pPr>
        <w:spacing w:after="0"/>
      </w:pPr>
    </w:p>
    <w:p>
      <w:pPr>
        <w:keepNext/>
        <w:pageBreakBefore w:val="0"/>
      </w:pPr>
      <w:r>
        <w:rPr>
          <w:rFonts w:ascii="Aptos" w:hAnsi="Aptos"/>
          <w:b/>
          <w:color w:val="1F4E78"/>
          <w:sz w:val="22"/>
        </w:rPr>
        <w:t>Concept: Local inference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Meaning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Models run through Ollama on the laptop.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How it is used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Qwen3 4B performs analysis and nomic-embed-text performs retrieval embeddings.</w:t>
            </w:r>
          </w:p>
        </w:tc>
      </w:tr>
      <w:tr>
        <w:tc>
          <w:tcPr>
            <w:tcW w:type="dxa" w:w="5040"/>
            <w:shd w:fill="EAF3F8"/>
          </w:tcPr>
          <w:p>
            <w:pPr>
              <w:keepNext/>
            </w:pPr>
            <w:r>
              <w:rPr>
                <w:rFonts w:ascii="Aptos" w:hAnsi="Aptos"/>
                <w:b/>
                <w:color w:val="1F1F1F"/>
                <w:sz w:val="16"/>
              </w:rPr>
              <w:t>Why this method is selected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rFonts w:ascii="Aptos" w:hAnsi="Aptos"/>
                <w:color w:val="1F1F1F"/>
                <w:sz w:val="16"/>
              </w:rPr>
              <w:t>It meets the free requirement and avoids external transfer of operational data.</w:t>
            </w:r>
          </w:p>
        </w:tc>
      </w:tr>
      <w:tr>
        <w:tc>
          <w:tcPr>
            <w:tcW w:type="dxa" w:w="5040"/>
            <w:shd w:fill="EAF3F8"/>
          </w:tcPr>
          <w:p>
            <w:r>
              <w:rPr>
                <w:rFonts w:ascii="Aptos" w:hAnsi="Aptos"/>
                <w:b/>
                <w:color w:val="1F1F1F"/>
                <w:sz w:val="16"/>
              </w:rPr>
              <w:t>Trade-off / alternative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color w:val="1F1F1F"/>
                <w:sz w:val="16"/>
              </w:rPr>
              <w:t>Hosted models may improve quality but add cost and data-governance considerations.</w:t>
            </w:r>
          </w:p>
        </w:tc>
      </w:tr>
    </w:tbl>
    <w:p>
      <w:pPr>
        <w:spacing w:after="0"/>
      </w:pPr>
    </w:p>
    <w:p>
      <w:pPr>
        <w:pStyle w:val="Heading1"/>
      </w:pPr>
      <w:r>
        <w:t>Functional and non-functional requirements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ID</w:t>
            </w:r>
          </w:p>
        </w:tc>
        <w:tc>
          <w:tcPr>
            <w:tcW w:type="dxa" w:w="338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Requirement</w:t>
            </w:r>
          </w:p>
        </w:tc>
        <w:tc>
          <w:tcPr>
            <w:tcW w:type="dxa" w:w="554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Acceptance condition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FR-01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Manage monitored services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Service, environment, owner and criticality are stored.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FR-02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Ingest logs in three ways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Paste, file upload and JSON API all create canonical events.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FR-03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Normalize log formats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At least JSON, common text and key=value samples are supported.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FR-04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Configure detection rules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Enabled rules have threshold, window and severity.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FR-05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Create alert and incident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Matching events are attached to a new incident.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FR-06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Analyze logs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Grouped error signatures and earliest events are visible.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FR-07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Generate RCA hypotheses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Facts, ranked causes, alternatives and missing evidence are returned.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FR-08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Retrieve runbooks and similar incidents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Results contain relevance and citations.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FR-09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Propose remediation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Containment, diagnosis, fix, rollback and validation are separated.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FR-10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Approve or revise action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 decision is recorded; no automatic execution.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FR-11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Maintain incident timeline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All state changes and analysis events are appended.</w:t>
            </w:r>
          </w:p>
        </w:tc>
      </w:tr>
      <w:tr>
        <w:tc>
          <w:tcPr>
            <w:tcW w:type="dxa" w:w="9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FR-12</w:t>
            </w:r>
          </w:p>
        </w:tc>
        <w:tc>
          <w:tcPr>
            <w:tcW w:type="dxa" w:w="33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Generate incident report</w:t>
            </w:r>
          </w:p>
        </w:tc>
        <w:tc>
          <w:tcPr>
            <w:tcW w:type="dxa" w:w="55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Final report includes impact, timeline, cause, resolution and actions.</w:t>
            </w:r>
          </w:p>
        </w:tc>
      </w:tr>
    </w:tbl>
    <w:p>
      <w:pPr>
        <w:spacing w:after="0"/>
      </w:pPr>
    </w:p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Category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Requirement</w:t>
            </w:r>
          </w:p>
        </w:tc>
        <w:tc>
          <w:tcPr>
            <w:tcW w:type="dxa" w:w="518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MVP target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Performance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Process a prepared log file locally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10,000 simple lines ingested in under 30 seconds; RCA under 3 minutes.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Safety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No autonomous side effects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All remediation remains proposal text until manually recorded as executed.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Explainability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Evidence for RCA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Every fact and primary cause references event IDs or knowledge chunks.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Reliability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Repeatable incident creation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Deduplication prevents the same rule/window from creating duplicates.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Security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Restricted ingestion and access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JWT roles, upload limits, command sanitization and no secret logging.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Observability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Node and parser diagnostics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Processing counts, rule matches, agent timings and errors are stored.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Portability</w:t>
            </w:r>
          </w:p>
        </w:tc>
        <w:tc>
          <w:tcPr>
            <w:tcW w:type="dxa" w:w="28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Local first</w:t>
            </w:r>
          </w:p>
        </w:tc>
        <w:tc>
          <w:tcPr>
            <w:tcW w:type="dxa" w:w="518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Works on Windows 11 with documented commands and sample data.</w:t>
            </w:r>
          </w:p>
        </w:tc>
      </w:tr>
    </w:tbl>
    <w:p>
      <w:pPr>
        <w:spacing w:after="0"/>
      </w:pPr>
    </w:p>
    <w:p>
      <w:pPr>
        <w:pStyle w:val="Heading1"/>
      </w:pPr>
      <w:r>
        <w:t>System and agent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16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sentine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6"/>
        </w:rPr>
        <w:t>OpsSentinel AI logical system architecture</w:t>
      </w:r>
    </w:p>
    <w:p>
      <w:pPr>
        <w:pStyle w:val="Heading2"/>
      </w:pPr>
      <w:r>
        <w:t>Architecture justification</w:t>
      </w:r>
    </w:p>
    <w:p>
      <w:pPr>
        <w:pStyle w:val="ListBullet"/>
        <w:ind w:left="346" w:hanging="173"/>
      </w:pPr>
      <w:r>
        <w:rPr>
          <w:b/>
        </w:rPr>
        <w:t xml:space="preserve">Hybrid deterministic and generative design: </w:t>
      </w:r>
      <w:r>
        <w:t>Rules decide when an incident exists; the LLM interprets evidence and drafts recommendations. This places reliability before novelty.</w:t>
      </w:r>
    </w:p>
    <w:p>
      <w:pPr>
        <w:pStyle w:val="ListBullet"/>
        <w:ind w:left="346" w:hanging="173"/>
      </w:pPr>
      <w:r>
        <w:rPr>
          <w:b/>
        </w:rPr>
        <w:t xml:space="preserve">Modular monolith: </w:t>
      </w:r>
      <w:r>
        <w:t>One FastAPI application is appropriate for a three-day build and a laptop. Parser, detection, incident and AI packages remain separate inside the codebase.</w:t>
      </w:r>
    </w:p>
    <w:p>
      <w:pPr>
        <w:pStyle w:val="ListBullet"/>
        <w:ind w:left="346" w:hanging="173"/>
      </w:pPr>
      <w:r>
        <w:rPr>
          <w:b/>
        </w:rPr>
        <w:t xml:space="preserve">Database-centric event history: </w:t>
      </w:r>
      <w:r>
        <w:t>PostgreSQL stores logs, alerts, incidents and timeline records. This is easier to inspect than hiding state in agent memory.</w:t>
      </w:r>
    </w:p>
    <w:p>
      <w:pPr>
        <w:pStyle w:val="ListBullet"/>
        <w:ind w:left="346" w:hanging="173"/>
      </w:pPr>
      <w:r>
        <w:rPr>
          <w:b/>
        </w:rPr>
        <w:t xml:space="preserve">Local knowledge base: </w:t>
      </w:r>
      <w:r>
        <w:t>Runbooks and resolved incident reports are embedded into pgvector, allowing the project to demonstrate organizational learning.</w:t>
      </w:r>
    </w:p>
    <w:p>
      <w:pPr>
        <w:pStyle w:val="ListBullet"/>
        <w:ind w:left="346" w:hanging="173"/>
      </w:pPr>
      <w:r>
        <w:rPr>
          <w:b/>
        </w:rPr>
        <w:t xml:space="preserve">No command executor: </w:t>
      </w:r>
      <w:r>
        <w:t>The remediation layer returns proposed commands and validation steps. This is a deliberate security architecture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sentinel_incid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6"/>
        </w:rPr>
        <w:t>Incident workflow from deterministic detection to human-approved resolution</w:t>
      </w:r>
    </w:p>
    <w:p>
      <w:pPr>
        <w:pStyle w:val="Heading2"/>
      </w:pPr>
      <w:r>
        <w:t>Agent responsibilities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Agent</w:t>
            </w:r>
          </w:p>
        </w:tc>
        <w:tc>
          <w:tcPr>
            <w:tcW w:type="dxa" w:w="208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Input</w:t>
            </w:r>
          </w:p>
        </w:tc>
        <w:tc>
          <w:tcPr>
            <w:tcW w:type="dxa" w:w="252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Output</w:t>
            </w:r>
          </w:p>
        </w:tc>
        <w:tc>
          <w:tcPr>
            <w:tcW w:type="dxa" w:w="208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Allowed tools</w:t>
            </w:r>
          </w:p>
        </w:tc>
        <w:tc>
          <w:tcPr>
            <w:tcW w:type="dxa" w:w="187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Failure rule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Monitoring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Rule, matched events, service criticality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Detection summary and initial severity suggestion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Database read, severity calculator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Cannot suppress a deterministic alert.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 Analysis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evidence event IDs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Error groups, first occurrence, timeline candidates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Event query and grouping tools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Must report parse gaps and unknown timestamps.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Security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Authentication/security-relevant events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Indicators, assessment and escalation flag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Read-only event query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Returns not-applicable when no security evidence exists.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Root Cause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Grouped events, topology hints, similar incidents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Ranked hypotheses and missing evidence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Knowledge retrieval, evidence scorer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Must separate confirmed fact from hypothesis.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Top hypotheses and affected service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Diagnostic, containment, fix, rollback and validation plan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 retrieval only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No command is labelled safe without a risk note.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Report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Timeline, approved resolution and actions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Post-incident report model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Template renderer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Cannot rewrite the immutable timeline.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Notification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state and audience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Preview messages</w:t>
            </w:r>
          </w:p>
        </w:tc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Template renderer only</w:t>
            </w:r>
          </w:p>
        </w:tc>
        <w:tc>
          <w:tcPr>
            <w:tcW w:type="dxa" w:w="18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No external send in MVP.</w:t>
            </w:r>
          </w:p>
        </w:tc>
      </w:tr>
    </w:tbl>
    <w:p>
      <w:pPr>
        <w:spacing w:after="0"/>
      </w:pPr>
    </w:p>
    <w:p>
      <w:pPr>
        <w:pStyle w:val="Heading1"/>
      </w:pPr>
      <w:r>
        <w:t>Log ingestion, detection and event correlation</w:t>
      </w:r>
    </w:p>
    <w:p>
      <w:pPr>
        <w:pStyle w:val="Heading2"/>
      </w:pPr>
      <w:r>
        <w:t>Canonical log event schema</w:t>
      </w:r>
    </w:p>
    <w:p>
      <w:pPr>
        <w:pStyle w:val="CodeBlock"/>
      </w:pPr>
      <w:r>
        <w:t>{</w:t>
        <w:br/>
        <w:t xml:space="preserve">  "event_id": "uuid",</w:t>
        <w:br/>
        <w:t xml:space="preserve">  "timestamp": "2026-07-21T10:03:14.231Z",</w:t>
        <w:br/>
        <w:t xml:space="preserve">  "received_at": "2026-07-21T10:03:15.002Z",</w:t>
        <w:br/>
        <w:t xml:space="preserve">  "service": "checkout-api",</w:t>
        <w:br/>
        <w:t xml:space="preserve">  "environment": "demo",</w:t>
        <w:br/>
        <w:t xml:space="preserve">  "level": "ERROR",</w:t>
        <w:br/>
        <w:t xml:space="preserve">  "message": "database connection timeout",</w:t>
        <w:br/>
        <w:t xml:space="preserve">  "trace_id": "trc-82af",</w:t>
        <w:br/>
        <w:t xml:space="preserve">  "host": "checkout-01",</w:t>
        <w:br/>
        <w:t xml:space="preserve">  "source_type": "application",</w:t>
        <w:br/>
        <w:t xml:space="preserve">  "attributes": {</w:t>
        <w:br/>
        <w:t xml:space="preserve">    "http_status": 500,</w:t>
        <w:br/>
        <w:t xml:space="preserve">    "latency_ms": 5200,</w:t>
        <w:br/>
        <w:t xml:space="preserve">    "database": "orders"</w:t>
        <w:br/>
        <w:t xml:space="preserve">  },</w:t>
        <w:br/>
        <w:t xml:space="preserve">  "raw_line": "...",</w:t>
        <w:br/>
        <w:t xml:space="preserve">  "parse_status": "parsed"</w:t>
        <w:br/>
        <w:t>}</w:t>
      </w:r>
    </w:p>
    <w:p>
      <w:pPr>
        <w:pStyle w:val="Heading2"/>
      </w:pPr>
      <w:r>
        <w:t>Parser strategy</w:t>
      </w:r>
    </w:p>
    <w:p>
      <w:pPr>
        <w:ind w:left="346" w:hanging="173"/>
      </w:pPr>
      <w:r>
        <w:rPr>
          <w:b/>
        </w:rPr>
        <w:t xml:space="preserve">1.  </w:t>
      </w:r>
      <w:r>
        <w:t>Attempt JSON parsing first and map known keys.</w:t>
      </w:r>
    </w:p>
    <w:p>
      <w:pPr>
        <w:ind w:left="346" w:hanging="173"/>
      </w:pPr>
      <w:r>
        <w:rPr>
          <w:b/>
        </w:rPr>
        <w:t xml:space="preserve">2.  </w:t>
      </w:r>
      <w:r>
        <w:t>Attempt key=value parsing for structured text.</w:t>
      </w:r>
    </w:p>
    <w:p>
      <w:pPr>
        <w:ind w:left="346" w:hanging="173"/>
      </w:pPr>
      <w:r>
        <w:rPr>
          <w:b/>
        </w:rPr>
        <w:t xml:space="preserve">3.  </w:t>
      </w:r>
      <w:r>
        <w:t>Attempt a configured regex format for timestamp, level, service and message.</w:t>
      </w:r>
    </w:p>
    <w:p>
      <w:pPr>
        <w:ind w:left="346" w:hanging="173"/>
      </w:pPr>
      <w:r>
        <w:rPr>
          <w:b/>
        </w:rPr>
        <w:t xml:space="preserve">4.  </w:t>
      </w:r>
      <w:r>
        <w:t>If parsing is incomplete, preserve raw_line and set parse_status=partial rather than discarding the event.</w:t>
      </w:r>
    </w:p>
    <w:p>
      <w:pPr>
        <w:ind w:left="346" w:hanging="173"/>
      </w:pPr>
      <w:r>
        <w:rPr>
          <w:b/>
        </w:rPr>
        <w:t xml:space="preserve">5.  </w:t>
      </w:r>
      <w:r>
        <w:t>Normalize time zones to UTC while preserving the original timestamp string.</w:t>
      </w:r>
    </w:p>
    <w:p>
      <w:pPr>
        <w:ind w:left="346" w:hanging="173"/>
      </w:pPr>
      <w:r>
        <w:rPr>
          <w:b/>
        </w:rPr>
        <w:t xml:space="preserve">6.  </w:t>
      </w:r>
      <w:r>
        <w:t>Generate a stable event hash to prevent duplicate ingestion.</w:t>
      </w:r>
    </w:p>
    <w:p>
      <w:pPr>
        <w:pStyle w:val="Heading2"/>
      </w:pPr>
      <w:r>
        <w:t>Example detection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Rule</w:t>
            </w:r>
          </w:p>
        </w:tc>
        <w:tc>
          <w:tcPr>
            <w:tcW w:type="dxa" w:w="446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Condition</w:t>
            </w:r>
          </w:p>
        </w:tc>
        <w:tc>
          <w:tcPr>
            <w:tcW w:type="dxa" w:w="14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Default severity</w:t>
            </w:r>
          </w:p>
        </w:tc>
        <w:tc>
          <w:tcPr>
            <w:tcW w:type="dxa" w:w="237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Why it exists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HTTP_5XX_BURST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count(http_status &gt;= 500) &gt;= 10 in 5 minutes per service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SEV-2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Captures sustained service failure rather than one error.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DB_CONNECTION_FAILURE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count(message contains connection timeout/refused) &gt;= 5 in 3 minutes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SEV-2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Common upstream cause of API errors.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HIGH_LATENCY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p95 latency_ms &gt; 2000 for 5 minutes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SEV-3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Detects degraded service before total failure.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AUTH_FAILURE_BURST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failed login count &gt;= 20 from one IP in 5 minutes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SEV-2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Demonstrates security-oriented analysis.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RESTART_LOOP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same host restart event &gt;= 3 in 10 minutes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SEV-2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Indicates unstable deployment or configuration.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ERROR_RATE_CRITICAL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error ratio &gt; 50% and requests &gt; 20 in 2 minutes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SEV-1</w:t>
            </w:r>
          </w:p>
        </w:tc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Prepared critical outage scenario.</w:t>
            </w:r>
          </w:p>
        </w:tc>
      </w:tr>
    </w:tbl>
    <w:p>
      <w:pPr>
        <w:spacing w:after="0"/>
      </w:pPr>
    </w:p>
    <w:p>
      <w:pPr>
        <w:pStyle w:val="Heading2"/>
      </w:pPr>
      <w:r>
        <w:t>Why rules create incidents before agents run</w:t>
      </w:r>
    </w:p>
    <w:p>
      <w:r>
        <w:t>An LLM should not continuously read every log line on a laptop or decide incident existence from vague prompts. Rules are cheap, explainable and testable. Agents run only after a meaningful condition is detected, which limits latency, model load and false narratives.</w:t>
      </w:r>
    </w:p>
    <w:p>
      <w:pPr>
        <w:pStyle w:val="Heading2"/>
      </w:pPr>
      <w:r>
        <w:t>Event correlation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Key</w:t>
            </w:r>
          </w:p>
        </w:tc>
        <w:tc>
          <w:tcPr>
            <w:tcW w:type="dxa" w:w="172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Strength</w:t>
            </w:r>
          </w:p>
        </w:tc>
        <w:tc>
          <w:tcPr>
            <w:tcW w:type="dxa" w:w="576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Example use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trace_id</w:t>
            </w:r>
          </w:p>
        </w:tc>
        <w:tc>
          <w:tcPr>
            <w:tcW w:type="dxa" w:w="17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High</w:t>
            </w:r>
          </w:p>
        </w:tc>
        <w:tc>
          <w:tcPr>
            <w:tcW w:type="dxa" w:w="57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Join API error to database/client events in one request.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service + timestamp window</w:t>
            </w:r>
          </w:p>
        </w:tc>
        <w:tc>
          <w:tcPr>
            <w:tcW w:type="dxa" w:w="17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Medium</w:t>
            </w:r>
          </w:p>
        </w:tc>
        <w:tc>
          <w:tcPr>
            <w:tcW w:type="dxa" w:w="57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Associate repeated failures within the same component.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host/container</w:t>
            </w:r>
          </w:p>
        </w:tc>
        <w:tc>
          <w:tcPr>
            <w:tcW w:type="dxa" w:w="17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Medium</w:t>
            </w:r>
          </w:p>
        </w:tc>
        <w:tc>
          <w:tcPr>
            <w:tcW w:type="dxa" w:w="57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Identify one unhealthy instance.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error signature</w:t>
            </w:r>
          </w:p>
        </w:tc>
        <w:tc>
          <w:tcPr>
            <w:tcW w:type="dxa" w:w="17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Medium</w:t>
            </w:r>
          </w:p>
        </w:tc>
        <w:tc>
          <w:tcPr>
            <w:tcW w:type="dxa" w:w="57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Group messages after removing IDs and variable numbers.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declared dependency</w:t>
            </w:r>
          </w:p>
        </w:tc>
        <w:tc>
          <w:tcPr>
            <w:tcW w:type="dxa" w:w="172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Contextual</w:t>
            </w:r>
          </w:p>
        </w:tc>
        <w:tc>
          <w:tcPr>
            <w:tcW w:type="dxa" w:w="57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Explain checkout-api failures following orders-db errors.</w:t>
            </w:r>
          </w:p>
        </w:tc>
      </w:tr>
    </w:tbl>
    <w:p>
      <w:pPr>
        <w:spacing w:after="0"/>
      </w:pPr>
    </w:p>
    <w:p>
      <w:pPr>
        <w:pStyle w:val="Heading1"/>
      </w:pPr>
      <w:r>
        <w:t>Root-cause analysis and knowledge retrieval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734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sentinel_rc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7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6"/>
        </w:rPr>
        <w:t>Evidence-ranked root-cause analysis model</w:t>
      </w:r>
    </w:p>
    <w:p>
      <w:pPr>
        <w:pStyle w:val="Heading2"/>
      </w:pPr>
      <w:r>
        <w:t>RCA output model</w:t>
      </w:r>
    </w:p>
    <w:p>
      <w:pPr>
        <w:pStyle w:val="CodeBlock"/>
      </w:pPr>
      <w:r>
        <w:t>{</w:t>
        <w:br/>
        <w:t xml:space="preserve">  "confirmed_facts": [</w:t>
        <w:br/>
        <w:t xml:space="preserve">    {"statement": "Database timeouts began at 10:03:14Z", "event_ids": ["..."]}</w:t>
        <w:br/>
        <w:t xml:space="preserve">  ],</w:t>
        <w:br/>
        <w:t xml:space="preserve">  "hypotheses": [</w:t>
        <w:br/>
        <w:t xml:space="preserve">    {</w:t>
        <w:br/>
        <w:t xml:space="preserve">      "rank": 1,</w:t>
        <w:br/>
        <w:t xml:space="preserve">      "cause": "Orders database connection pool exhaustion",</w:t>
        <w:br/>
        <w:t xml:space="preserve">      "supporting_event_ids": ["...", "..."],</w:t>
        <w:br/>
        <w:t xml:space="preserve">      "contradicting_event_ids": [],</w:t>
        <w:br/>
        <w:t xml:space="preserve">      "explains": ["first failure", "HTTP 500 burst", "latency increase"],</w:t>
        <w:br/>
        <w:t xml:space="preserve">      "confidence": "high"</w:t>
        <w:br/>
        <w:t xml:space="preserve">    }</w:t>
        <w:br/>
        <w:t xml:space="preserve">  ],</w:t>
        <w:br/>
        <w:t xml:space="preserve">  "missing_evidence": ["database active connection metric"],</w:t>
        <w:br/>
        <w:t xml:space="preserve">  "recommended_checks": ["inspect pool utilization and database sessions"]</w:t>
        <w:br/>
        <w:t>}</w:t>
      </w:r>
    </w:p>
    <w:p>
      <w:pPr>
        <w:pStyle w:val="Heading2"/>
      </w:pPr>
      <w:r>
        <w:t>Evidence scoring example</w:t>
      </w:r>
    </w:p>
    <w:p>
      <w:pPr>
        <w:pStyle w:val="CodeBlock"/>
      </w:pPr>
      <w:r>
        <w:t>score = 0</w:t>
        <w:br/>
        <w:t>score += 30 if hypothesis_explains_first_failure else 0</w:t>
        <w:br/>
        <w:t>score += 25 if hypothesis_explains_majority_of_error_groups else 0</w:t>
        <w:br/>
        <w:t>score += 20 if a_similar_resolved_incident_supports_it else 0</w:t>
        <w:br/>
        <w:t>score += 15 if dependency_order_is_consistent else 0</w:t>
        <w:br/>
        <w:t>score += 10 if remediation_result_later_confirms_it else 0</w:t>
        <w:br/>
        <w:t>score -= 25 for each strong contradictory event</w:t>
        <w:br/>
        <w:br/>
        <w:t># Score is used to order hypotheses; it is not presented as a calibrated probability.</w:t>
      </w:r>
    </w:p>
    <w:p>
      <w:pPr>
        <w:pStyle w:val="Heading2"/>
      </w:pPr>
      <w:r>
        <w:t>Knowledge-base ingestion</w:t>
      </w:r>
    </w:p>
    <w:p>
      <w:pPr>
        <w:ind w:left="346" w:hanging="173"/>
      </w:pPr>
      <w:r>
        <w:rPr>
          <w:b/>
        </w:rPr>
        <w:t xml:space="preserve">1.  </w:t>
      </w:r>
      <w:r>
        <w:t>Accept Markdown, text or PDF runbooks and finalized incident reports.</w:t>
      </w:r>
    </w:p>
    <w:p>
      <w:pPr>
        <w:ind w:left="346" w:hanging="173"/>
      </w:pPr>
      <w:r>
        <w:rPr>
          <w:b/>
        </w:rPr>
        <w:t xml:space="preserve">2.  </w:t>
      </w:r>
      <w:r>
        <w:t>Extract service, symptom, environment, commands, risks and validation sections.</w:t>
      </w:r>
    </w:p>
    <w:p>
      <w:pPr>
        <w:ind w:left="346" w:hanging="173"/>
      </w:pPr>
      <w:r>
        <w:rPr>
          <w:b/>
        </w:rPr>
        <w:t xml:space="preserve">3.  </w:t>
      </w:r>
      <w:r>
        <w:t>Chunk by headings such as Symptoms, Diagnosis, Mitigation and Rollback.</w:t>
      </w:r>
    </w:p>
    <w:p>
      <w:pPr>
        <w:ind w:left="346" w:hanging="173"/>
      </w:pPr>
      <w:r>
        <w:rPr>
          <w:b/>
        </w:rPr>
        <w:t xml:space="preserve">4.  </w:t>
      </w:r>
      <w:r>
        <w:t>Embed locally and store source document, section and version metadata.</w:t>
      </w:r>
    </w:p>
    <w:p>
      <w:pPr>
        <w:ind w:left="346" w:hanging="173"/>
      </w:pPr>
      <w:r>
        <w:rPr>
          <w:b/>
        </w:rPr>
        <w:t xml:space="preserve">5.  </w:t>
      </w:r>
      <w:r>
        <w:t>Filter retrieval by service and environment before vector ranking.</w:t>
      </w:r>
    </w:p>
    <w:p>
      <w:pPr>
        <w:ind w:left="346" w:hanging="173"/>
      </w:pPr>
      <w:r>
        <w:rPr>
          <w:b/>
        </w:rPr>
        <w:t xml:space="preserve">6.  </w:t>
      </w:r>
      <w:r>
        <w:t>Return citations and an explicit warning when the runbook version is old or the service does not match.</w:t>
      </w:r>
    </w:p>
    <w:p>
      <w:pPr>
        <w:pStyle w:val="Heading1"/>
      </w:pPr>
      <w:r>
        <w:t>Data model, severity and evidence design</w:t>
      </w:r>
    </w:p>
    <w:p>
      <w:pPr>
        <w:pStyle w:val="Heading2"/>
      </w:pPr>
      <w: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Table</w:t>
            </w:r>
          </w:p>
        </w:tc>
        <w:tc>
          <w:tcPr>
            <w:tcW w:type="dxa" w:w="4608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Important fields</w:t>
            </w:r>
          </w:p>
        </w:tc>
        <w:tc>
          <w:tcPr>
            <w:tcW w:type="dxa" w:w="32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Purpose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users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id, email, password_hash, role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Authentication and incident authority.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services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id, name, environment, criticality, owner, dependencies_json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Monitored application context.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log_sources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id, service_id, name, type, parser_config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Ingestion source and parser selection.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log_events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timestamp, service_id, level, message, trace_id, attributes, hash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Canonical telemetry.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detection_rules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name, query_type, pattern, threshold, window_seconds, severity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Explainable incident conditions.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alerts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rule_id, service_id, window_start, window_end, event_count, dedupe_key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Matched rule instance.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title, severity, status, service_id, detected_at, commander_id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lifecycle record.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incident_events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event_id, relationship, frozen_at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Evidence window.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timeline_entries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type, timestamp, actor, payload_json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Immutable incident chronology.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agent_runs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workflow, status, model, timestamps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Workflow observability.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agent_outputs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run_id, agent_name, schema_version, payload_json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Validated analysis results.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rca_hypotheses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rank, cause, evidence_json, score, confidence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Explainable RCA.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service_id, title, version, path, status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Operational knowledge registry.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knowledge_chunks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source_type, source_id, section, text, embedding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RAG evidence.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remediation_proposals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containment, diagnostics, fix, rollback, validation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Proposed action plan.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approvals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proposal_id, engineer_id, decision, reason, timestamp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Human safety gate.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incident_reports</w:t>
            </w:r>
          </w:p>
        </w:tc>
        <w:tc>
          <w:tcPr>
            <w:tcW w:type="dxa" w:w="4608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incident_id, path, generated_at, version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Final report artifact.</w:t>
            </w:r>
          </w:p>
        </w:tc>
      </w:tr>
    </w:tbl>
    <w:p>
      <w:pPr>
        <w:spacing w:after="0"/>
      </w:pPr>
    </w:p>
    <w:p>
      <w:pPr>
        <w:pStyle w:val="Heading2"/>
      </w:pPr>
      <w:r>
        <w:t>Severity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Severity</w:t>
            </w:r>
          </w:p>
        </w:tc>
        <w:tc>
          <w:tcPr>
            <w:tcW w:type="dxa" w:w="482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Definition</w:t>
            </w:r>
          </w:p>
        </w:tc>
        <w:tc>
          <w:tcPr>
            <w:tcW w:type="dxa" w:w="360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MVP example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SEV-1</w:t>
            </w:r>
          </w:p>
        </w:tc>
        <w:tc>
          <w:tcPr>
            <w:tcW w:type="dxa" w:w="482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Critical service unavailable or severe business/security impact with no workaround</w:t>
            </w:r>
          </w:p>
        </w:tc>
        <w:tc>
          <w:tcPr>
            <w:tcW w:type="dxa" w:w="36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More than 50% checkout requests failing.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SEV-2</w:t>
            </w:r>
          </w:p>
        </w:tc>
        <w:tc>
          <w:tcPr>
            <w:tcW w:type="dxa" w:w="482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Major degradation or significant subset of users affected</w:t>
            </w:r>
          </w:p>
        </w:tc>
        <w:tc>
          <w:tcPr>
            <w:tcW w:type="dxa" w:w="36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Database connection failures causing repeated API errors.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SEV-3</w:t>
            </w:r>
          </w:p>
        </w:tc>
        <w:tc>
          <w:tcPr>
            <w:tcW w:type="dxa" w:w="482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Limited degradation with workaround or low user impact</w:t>
            </w:r>
          </w:p>
        </w:tc>
        <w:tc>
          <w:tcPr>
            <w:tcW w:type="dxa" w:w="36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High latency on one noncritical service.</w:t>
            </w:r>
          </w:p>
        </w:tc>
      </w:tr>
      <w:tr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SEV-4</w:t>
            </w:r>
          </w:p>
        </w:tc>
        <w:tc>
          <w:tcPr>
            <w:tcW w:type="dxa" w:w="482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Minor issue, warning or informational investigation</w:t>
            </w:r>
          </w:p>
        </w:tc>
        <w:tc>
          <w:tcPr>
            <w:tcW w:type="dxa" w:w="36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Intermittent warning with no confirmed impact.</w:t>
            </w:r>
          </w:p>
        </w:tc>
      </w:tr>
    </w:tbl>
    <w:p>
      <w:pPr>
        <w:spacing w:after="0"/>
      </w:pPr>
    </w:p>
    <w:p>
      <w:pPr>
        <w:pStyle w:val="Heading2"/>
      </w:pPr>
      <w:r>
        <w:t>Incident status transitions</w:t>
      </w:r>
    </w:p>
    <w:p>
      <w:pPr>
        <w:pStyle w:val="CodeBlock"/>
      </w:pPr>
      <w:r>
        <w:t>DETECTED -&gt; INVESTIGATING -&gt; ROOT_CAUSE_IDENTIFIED</w:t>
        <w:br/>
        <w:t xml:space="preserve">         -&gt; REMEDIATION_PROPOSED -&gt; RESOLVED -&gt; CLOSED</w:t>
        <w:br/>
        <w:br/>
        <w:t>Allowed exceptional transitions:</w:t>
        <w:br/>
        <w:t>INVESTIGATING -&gt; FALSE_POSITIVE</w:t>
        <w:br/>
        <w:t>REMEDIATION_PROPOSED -&gt; INVESTIGATING  # proposal rejected or new evidence</w:t>
        <w:br/>
        <w:t>RESOLVED -&gt; INVESTIGATING              # validation failed / recurrence</w:t>
      </w:r>
    </w:p>
    <w:p>
      <w:pPr>
        <w:pStyle w:val="Heading1"/>
      </w:pPr>
      <w:r>
        <w:t>API and frontend design</w:t>
      </w:r>
    </w:p>
    <w:p>
      <w:pPr>
        <w:pStyle w:val="Heading2"/>
      </w:pPr>
      <w:r>
        <w:t>Primary REST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96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Method and path</w:t>
            </w:r>
          </w:p>
        </w:tc>
        <w:tc>
          <w:tcPr>
            <w:tcW w:type="dxa" w:w="446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Purpose</w:t>
            </w:r>
          </w:p>
        </w:tc>
        <w:tc>
          <w:tcPr>
            <w:tcW w:type="dxa" w:w="14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Role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/auth/login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Return access token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Public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GET/POST /services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Manage service catalog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Engineer, 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/logs/upload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Upload a log file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/logs/paste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Paste raw log text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/logs/events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Ingest canonical JSON events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 / API client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 /logs/search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Filter by service, time, level and text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Engineer, 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GET/POST /rules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List or configure detection rules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/rules/evaluate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Evaluate prepared time range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 /alerts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View matches and deduplication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Engineer, 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 /incidents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List incidents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All roles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 /incidents/{id}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Read incident, evidence and timeline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All roles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/incidents/{id}/analysis-runs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Start RCA workflow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GET /analysis-runs/{id}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Read node status and outputs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Engineer, 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/proposals/{id}/decision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Approve, reject or request revision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Engineer, Commander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/incidents/{id}/resolve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Record actual resolution and validation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Engineer</w:t>
            </w:r>
          </w:p>
        </w:tc>
      </w:tr>
      <w:tr>
        <w:tc>
          <w:tcPr>
            <w:tcW w:type="dxa" w:w="396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 /incidents/{id}/report</w:t>
            </w:r>
          </w:p>
        </w:tc>
        <w:tc>
          <w:tcPr>
            <w:tcW w:type="dxa" w:w="446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Generate final report</w:t>
            </w:r>
          </w:p>
        </w:tc>
        <w:tc>
          <w:tcPr>
            <w:tcW w:type="dxa" w:w="14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Commander</w:t>
            </w:r>
          </w:p>
        </w:tc>
      </w:tr>
    </w:tbl>
    <w:p>
      <w:pPr>
        <w:spacing w:after="0"/>
      </w:pPr>
    </w:p>
    <w:p>
      <w:pPr>
        <w:pStyle w:val="Heading2"/>
      </w:pPr>
      <w:r>
        <w:t>Frontend pages and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Page</w:t>
            </w:r>
          </w:p>
        </w:tc>
        <w:tc>
          <w:tcPr>
            <w:tcW w:type="dxa" w:w="468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Key components</w:t>
            </w:r>
          </w:p>
        </w:tc>
        <w:tc>
          <w:tcPr>
            <w:tcW w:type="dxa" w:w="324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Interview value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Operations dashboard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Service health, open incidents, severity chart, recent alerts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Communicates operational state quickly.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 ingestion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Upload, paste, source selector, parse summary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Shows data engineering before AI.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 explorer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Filters, grouped signatures, trace view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Demonstrates observability concepts.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Rules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Rule cards, thresholds, test evaluation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Shows explainable detection.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list/detail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Status, severity, service, impact and evidence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Represents incident management.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Agent analysis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Node timeline, facts, hypotheses, missing data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Makes AI reasoning structure inspectable.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 and remediation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Retrieved sections, command blocks, risk and rollback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Demonstrates grounded operations assistance.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Approval panel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Approve/reject/revise with reason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Shows safety and accountability.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report</w:t>
            </w:r>
          </w:p>
        </w:tc>
        <w:tc>
          <w:tcPr>
            <w:tcW w:type="dxa" w:w="468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Timeline, root cause, resolution and actions</w:t>
            </w:r>
          </w:p>
        </w:tc>
        <w:tc>
          <w:tcPr>
            <w:tcW w:type="dxa" w:w="324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Completes the learning cycle.</w:t>
            </w:r>
          </w:p>
        </w:tc>
      </w:tr>
    </w:tbl>
    <w:p>
      <w:pPr>
        <w:spacing w:after="0"/>
      </w:pPr>
    </w:p>
    <w:p>
      <w:pPr>
        <w:pStyle w:val="Heading1"/>
      </w:pPr>
      <w:r>
        <w:t>Windows 11 local development setup</w:t>
      </w:r>
    </w:p>
    <w:p>
      <w:r>
        <w:t>This section establishes one free local environment that can be reused for both portfolio projects. Use native Ollama for GPU inference and Docker only for PostgreSQL/pgvector. This reduces Docker GPU complexity and keeps the RTX 3050 available to Ollama.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25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top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6"/>
        </w:rPr>
        <w:t>Recommended deployment layout on the personal laptop</w:t>
      </w:r>
    </w:p>
    <w:p>
      <w:pPr>
        <w:pStyle w:val="Heading2"/>
      </w:pPr>
      <w:r>
        <w:t>Hardware suitability and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Component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Assessment</w:t>
            </w:r>
          </w:p>
        </w:tc>
        <w:tc>
          <w:tcPr>
            <w:tcW w:type="dxa" w:w="547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Practical guidance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Intel Core i5 12th Gen</w:t>
            </w:r>
          </w:p>
        </w:tc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Suitable</w:t>
            </w:r>
          </w:p>
        </w:tc>
        <w:tc>
          <w:tcPr>
            <w:tcW w:type="dxa" w:w="54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FastAPI, PostgreSQL, document parsing and React development are appropriate. Avoid large parallel batch jobs.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NVIDIA RTX 3050 laptop GPU</w:t>
            </w:r>
          </w:p>
        </w:tc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Suitable for small quantized models</w:t>
            </w:r>
          </w:p>
        </w:tc>
        <w:tc>
          <w:tcPr>
            <w:tcW w:type="dxa" w:w="54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Use Qwen3 4B as the default. Use Qwen3 1.7B if the GPU has 4 GB VRAM and responses are slow or out-of-memory.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System RAM</w:t>
            </w:r>
          </w:p>
        </w:tc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16 GB recommended; 8 GB is restrictive</w:t>
            </w:r>
          </w:p>
        </w:tc>
        <w:tc>
          <w:tcPr>
            <w:tcW w:type="dxa" w:w="54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Allocate no more than 4-6 GB to Docker/WSL. Close browser-heavy applications during inference.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Disk</w:t>
            </w:r>
          </w:p>
        </w:tc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At least 25 GB free</w:t>
            </w:r>
          </w:p>
        </w:tc>
        <w:tc>
          <w:tcPr>
            <w:tcW w:type="dxa" w:w="54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Models, Docker images, node_modules and sample documents can consume several gigabytes.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Thermals</w:t>
            </w:r>
          </w:p>
        </w:tc>
        <w:tc>
          <w:tcPr>
            <w:tcW w:type="dxa" w:w="259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Laptop cooling matters</w:t>
            </w:r>
          </w:p>
        </w:tc>
        <w:tc>
          <w:tcPr>
            <w:tcW w:type="dxa" w:w="54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Plug in the charger, use performance mode and keep ventilation clear during demos.</w:t>
            </w:r>
          </w:p>
        </w:tc>
      </w:tr>
    </w:tbl>
    <w:p>
      <w:pPr>
        <w:spacing w:after="0"/>
      </w:pPr>
    </w:p>
    <w:p>
      <w:pPr>
        <w:pStyle w:val="Heading2"/>
      </w:pPr>
      <w:r>
        <w:t>Completely free software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Tool</w:t>
            </w:r>
          </w:p>
        </w:tc>
        <w:tc>
          <w:tcPr>
            <w:tcW w:type="dxa" w:w="295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Purpose</w:t>
            </w:r>
          </w:p>
        </w:tc>
        <w:tc>
          <w:tcPr>
            <w:tcW w:type="dxa" w:w="309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Free-use basis</w:t>
            </w:r>
          </w:p>
        </w:tc>
        <w:tc>
          <w:tcPr>
            <w:tcW w:type="dxa" w:w="252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5"/>
              </w:rPr>
              <w:t>Selected version approach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Git for Windows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Source control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Free/open-source Git distribution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Current stable installer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Visual Studio Code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Editor and debugger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Free desktop editor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Current stable; VSCodium is an open-source alternative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Python 3.12 x64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Backend and AI workflow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Python Software Foundation license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Pinned for broad package compatibility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Node.js 24 LTS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Frontend toolchain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OpenJS open-source runtime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LTS rather than Current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React + TypeScript + Vite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Web frontend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 packages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Use project lock file to pin exact versions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FastAPI + SQLAlchemy + Alembic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API, ORM and migrations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 Python packages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Pinned in requirements.txt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LangGraph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Stateful agent workflow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 orchestration framework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Use Graph API and local checkpoint state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PostgreSQL + pgvector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Relational and vector storage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 database and extension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Docker image based on PostgreSQL 17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Ollama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Local model runtime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Free local runtime; model licenses vary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Native Windows installation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Qwen3 4B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Local generation model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 model; verify model card for redistribution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Quantized Ollama package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nomic-embed-text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Local embeddings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Apache 2.0 model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274 MB embedding model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Docker Desktop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Local database container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Free for personal use, education and qualifying small organizations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WSL2 backend; licensing must be rechecked for employer use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pytest + Vitest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Automated tests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Unit and API tests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ReportLab / python-docx</w:t>
            </w:r>
          </w:p>
        </w:tc>
        <w:tc>
          <w:tcPr>
            <w:tcW w:type="dxa" w:w="295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Generated reports</w:t>
            </w:r>
          </w:p>
        </w:tc>
        <w:tc>
          <w:tcPr>
            <w:tcW w:type="dxa" w:w="309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Open-source libraries</w:t>
            </w:r>
          </w:p>
        </w:tc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5"/>
              </w:rPr>
              <w:t>Local report generation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Zero-cost boundary: </w:t>
      </w:r>
      <w:r>
        <w:t>No OpenAI, Anthropic, hosted vector database, cloud storage, paid monitoring or paid deployment is required. Internet access is needed only to download tools and models. After setup, core demonstrations can run locally.</w:t>
      </w:r>
    </w:p>
    <w:p>
      <w:pPr>
        <w:pStyle w:val="Heading2"/>
      </w:pPr>
      <w:r>
        <w:t>Install prerequisites</w:t>
      </w:r>
    </w:p>
    <w:p>
      <w:r>
        <w:t>Open PowerShell as Administrator for WSL and Docker preparation. The winget package names below are convenient; use the official installer if a package is unavailable in your regional winget catalog.</w:t>
      </w:r>
    </w:p>
    <w:p>
      <w:pPr>
        <w:pStyle w:val="CodeBlock"/>
      </w:pPr>
      <w:r>
        <w:t># Update Windows Package Manager metadata</w:t>
        <w:br/>
        <w:t>winget source update</w:t>
        <w:br/>
        <w:br/>
        <w:t># Development tools</w:t>
        <w:br/>
        <w:t>winget install --id Git.Git -e</w:t>
        <w:br/>
        <w:t>winget install --id Microsoft.VisualStudioCode -e</w:t>
        <w:br/>
        <w:t>winget install --id Python.Python.3.12 -e</w:t>
        <w:br/>
        <w:t>winget install --id OpenJS.NodeJS.LTS -e</w:t>
        <w:br/>
        <w:t>winget install --id Docker.DockerDesktop -e</w:t>
        <w:br/>
        <w:t>winget install --id Ollama.Ollama -e</w:t>
        <w:br/>
        <w:br/>
        <w:t># Enable and update WSL2 for Docker Desktop</w:t>
        <w:br/>
        <w:t>wsl --install</w:t>
        <w:br/>
        <w:t>wsl --update</w:t>
        <w:br/>
        <w:br/>
        <w:t># Restart Windows after WSL/Docker installation when requested.</w:t>
      </w:r>
    </w:p>
    <w:p>
      <w:pPr>
        <w:pStyle w:val="Heading3"/>
      </w:pPr>
      <w:r>
        <w:t>Verify the machine</w:t>
      </w:r>
    </w:p>
    <w:p>
      <w:pPr>
        <w:pStyle w:val="CodeBlock"/>
      </w:pPr>
      <w:r>
        <w:t>git --version</w:t>
        <w:br/>
        <w:t>python --version</w:t>
        <w:br/>
        <w:t>node --version</w:t>
        <w:br/>
        <w:t>npm --version</w:t>
        <w:br/>
        <w:t>docker --version</w:t>
        <w:br/>
        <w:t>docker compose version</w:t>
        <w:br/>
        <w:t>wsl --status</w:t>
        <w:br/>
        <w:t>nvidia-smi</w:t>
        <w:br/>
        <w:t>ollama --version</w:t>
      </w:r>
    </w:p>
    <w:p>
      <w:pPr>
        <w:pStyle w:val="Heading2"/>
      </w:pPr>
      <w:r>
        <w:t>Install local AI models</w:t>
      </w:r>
    </w:p>
    <w:p>
      <w:pPr>
        <w:pStyle w:val="CodeBlock"/>
      </w:pPr>
      <w:r>
        <w:t># Default generation model for the RTX 3050 laptop</w:t>
        <w:br/>
        <w:t>ollama pull qwen3:4b</w:t>
        <w:br/>
        <w:br/>
        <w:t># Fallback when VRAM or response latency is a problem</w:t>
        <w:br/>
        <w:t>ollama pull qwen3:1.7b</w:t>
        <w:br/>
        <w:br/>
        <w:t># Embedding model for pgvector retrieval</w:t>
        <w:br/>
        <w:t>ollama pull nomic-embed-text</w:t>
        <w:br/>
        <w:br/>
        <w:t># Basic test</w:t>
        <w:br/>
        <w:t>ollama run qwen3:4b "Return only this JSON: {\"status\": \"ok\"}"</w:t>
      </w:r>
    </w:p>
    <w:p>
      <w:pPr>
        <w:pStyle w:val="Callout"/>
      </w:pPr>
      <w:r>
        <w:rPr>
          <w:b/>
        </w:rPr>
        <w:t xml:space="preserve">RTX 3050 tuning: </w:t>
      </w:r>
      <w:r>
        <w:t>Start with a 4,096-token context, one concurrent model request and short agent outputs. A model file fitting on disk does not guarantee that the entire runtime fits in VRAM. Ollama may partially use system RAM, which is acceptable for a local demo but increases latency.</w:t>
      </w:r>
    </w:p>
    <w:p>
      <w:pPr>
        <w:pStyle w:val="Heading2"/>
      </w:pPr>
      <w:r>
        <w:t>Create project workspace</w:t>
      </w:r>
    </w:p>
    <w:p>
      <w:pPr>
        <w:pStyle w:val="CodeBlock"/>
      </w:pPr>
      <w:r>
        <w:t>mkdir C:\ai-portfolio</w:t>
        <w:br/>
        <w:t>cd C:\ai-portfolio</w:t>
        <w:br/>
        <w:t>mkdir opssentinel-ai</w:t>
        <w:br/>
        <w:t>cd opssentinel-ai</w:t>
        <w:br/>
        <w:t>git init</w:t>
        <w:br/>
        <w:t>mkdir backend, frontend, docs, sample-data, scripts, tests, storage</w:t>
      </w:r>
    </w:p>
    <w:p>
      <w:pPr>
        <w:pStyle w:val="Heading2"/>
      </w:pPr>
      <w:r>
        <w:t>Create the PostgreSQL and pgvector service</w:t>
      </w:r>
    </w:p>
    <w:p>
      <w:r>
        <w:t>Save the following as docker-compose.yml in the project root. Only the database runs in Docker during development. The frontend, backend and Ollama run natively for a faster edit-run cycle.</w:t>
      </w:r>
    </w:p>
    <w:p>
      <w:pPr>
        <w:pStyle w:val="CodeBlock"/>
      </w:pPr>
      <w:r>
        <w:t>services:</w:t>
        <w:br/>
        <w:t xml:space="preserve">  db:</w:t>
        <w:br/>
        <w:t xml:space="preserve">    image: pgvector/pgvector:pg17</w:t>
        <w:br/>
        <w:t xml:space="preserve">    container_name: opssentinel-db</w:t>
        <w:br/>
        <w:t xml:space="preserve">    environment:</w:t>
        <w:br/>
        <w:t xml:space="preserve">      POSTGRES_DB: opssentinel</w:t>
        <w:br/>
        <w:t xml:space="preserve">      POSTGRES_USER: app_user</w:t>
        <w:br/>
        <w:t xml:space="preserve">      POSTGRES_PASSWORD: change_me_local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healthcheck:</w:t>
        <w:br/>
        <w:t xml:space="preserve">      test: ["CMD-SHELL", "pg_isready -U app_user -d opssentinel"]</w:t>
        <w:br/>
        <w:t xml:space="preserve">      interval: 5s</w:t>
        <w:br/>
        <w:t xml:space="preserve">      timeout: 5s</w:t>
        <w:br/>
        <w:t xml:space="preserve">      retries: 10</w:t>
        <w:br/>
        <w:br/>
        <w:t>volumes:</w:t>
        <w:br/>
        <w:t xml:space="preserve">  pgdata:</w:t>
      </w:r>
    </w:p>
    <w:p>
      <w:pPr>
        <w:pStyle w:val="CodeBlock"/>
      </w:pPr>
      <w:r>
        <w:t>docker compose up -d db</w:t>
        <w:br/>
        <w:t>docker compose ps</w:t>
        <w:br/>
        <w:t>docker compose logs db --tail 50</w:t>
      </w:r>
    </w:p>
    <w:p>
      <w:pPr>
        <w:pStyle w:val="Heading2"/>
      </w:pPr>
      <w:r>
        <w:t>Create the FastAPI backend</w:t>
      </w:r>
    </w:p>
    <w:p>
      <w:pPr>
        <w:pStyle w:val="CodeBlock"/>
      </w:pPr>
      <w:r>
        <w:t>cd backend</w:t>
        <w:br/>
        <w:t>python -m venv .venv</w:t>
        <w:br/>
        <w:t>.\.venv\Scripts\Activate.ps1</w:t>
        <w:br/>
        <w:t>python -m pip install --upgrade pip</w:t>
        <w:br/>
        <w:br/>
        <w:t>pip install fastapi "uvicorn[standard]" sqlalchemy psycopg[binary] alembic \</w:t>
        <w:br/>
        <w:t xml:space="preserve">  pydantic-settings python-multipart python-jose[cryptography] pwdlib[argon2] \</w:t>
        <w:br/>
        <w:t xml:space="preserve">  langgraph langchain-core ollama httpx pypdf reportlab \</w:t>
        <w:br/>
        <w:t xml:space="preserve">  pytest pytest-asyncio ruff</w:t>
        <w:br/>
        <w:br/>
        <w:t>pip freeze &gt; requirements.txt</w:t>
        <w:br/>
        <w:t>alembic init migrations</w:t>
      </w:r>
    </w:p>
    <w:p>
      <w:r>
        <w:t>Recommended backend environment file (.env):</w:t>
      </w:r>
    </w:p>
    <w:p>
      <w:pPr>
        <w:pStyle w:val="CodeBlock"/>
      </w:pPr>
      <w:r>
        <w:t>APP_ENV=development</w:t>
        <w:br/>
        <w:t>DATABASE_URL=postgresql+psycopg://app_user:change_me_local@localhost:5432/opssentinel</w:t>
        <w:br/>
        <w:t>JWT_SECRET=replace_with_a_long_random_local_secret</w:t>
        <w:br/>
        <w:t>JWT_ALGORITHM=HS256</w:t>
        <w:br/>
        <w:t>ACCESS_TOKEN_MINUTES=60</w:t>
        <w:br/>
        <w:t>OLLAMA_BASE_URL=http://localhost:11434</w:t>
        <w:br/>
        <w:t>OLLAMA_CHAT_MODEL=qwen3:4b</w:t>
        <w:br/>
        <w:t>OLLAMA_EMBED_MODEL=nomic-embed-text</w:t>
        <w:br/>
        <w:t>UPLOAD_DIR=../storage/uploads</w:t>
        <w:br/>
        <w:t>REPORT_DIR=../storage/reports</w:t>
        <w:br/>
        <w:t>LOG_LEVEL=INFO</w:t>
      </w:r>
    </w:p>
    <w:p>
      <w:pPr>
        <w:pStyle w:val="Heading2"/>
      </w:pPr>
      <w:r>
        <w:t>Create the React frontend</w:t>
      </w:r>
    </w:p>
    <w:p>
      <w:pPr>
        <w:pStyle w:val="CodeBlock"/>
      </w:pPr>
      <w:r>
        <w:t>cd ..\frontend</w:t>
        <w:br/>
        <w:t>npm create vite@latest . -- --template react-ts</w:t>
        <w:br/>
        <w:t>npm install</w:t>
        <w:br/>
        <w:t>npm install react-router-dom @tanstack/react-query axios zod react-hook-form \</w:t>
        <w:br/>
        <w:t xml:space="preserve">  @hookform/resolvers recharts lucide-react clsx date-fns</w:t>
        <w:br/>
        <w:t>npm install -D vitest @testing-library/react @testing-library/jest-dom jsdom</w:t>
        <w:br/>
        <w:br/>
        <w:t># Start the frontend</w:t>
        <w:br/>
        <w:t>npm run dev</w:t>
      </w:r>
    </w:p>
    <w:p>
      <w:r>
        <w:t>Use simple CSS modules or Tailwind. For a seven-day project, do not spend half a day resolving a styling framework migration; the architecture and workflow matter more than the CSS tool.</w:t>
      </w:r>
    </w:p>
    <w:p>
      <w:pPr>
        <w:pStyle w:val="Heading2"/>
      </w:pPr>
      <w:r>
        <w:t>Recommended development start sequence</w:t>
      </w:r>
    </w:p>
    <w:p>
      <w:pPr>
        <w:pStyle w:val="CodeBlock"/>
      </w:pPr>
      <w:r>
        <w:t># Terminal 1 - database</w:t>
        <w:br/>
        <w:t>cd C:\ai-portfolio\opssentinel-ai</w:t>
        <w:br/>
        <w:t>docker compose up -d db</w:t>
        <w:br/>
        <w:br/>
        <w:t># Terminal 2 - local model server (normally Ollama is already running)</w:t>
        <w:br/>
        <w:t>ollama serve</w:t>
        <w:br/>
        <w:br/>
        <w:t># Terminal 3 - backend</w:t>
        <w:br/>
        <w:t>cd C:\ai-portfolio\opssentinel-ai\backend</w:t>
        <w:br/>
        <w:t>.\.venv\Scripts\Activate.ps1</w:t>
        <w:br/>
        <w:t>uvicorn app.main:app --reload --port 8000</w:t>
        <w:br/>
        <w:br/>
        <w:t># Terminal 4 - frontend</w:t>
        <w:br/>
        <w:t>cd C:\ai-portfolio\opssentinel-ai\frontend</w:t>
        <w:br/>
        <w:t>npm run dev</w:t>
        <w:br/>
        <w:br/>
        <w:t># Open</w:t>
        <w:br/>
        <w:t># UI:       http://localhost:5173</w:t>
        <w:br/>
        <w:t># API docs: http://localhost:8000/docs</w:t>
      </w:r>
    </w:p>
    <w:p>
      <w:pPr>
        <w:pStyle w:val="Heading2"/>
      </w:pPr>
      <w:r>
        <w:t>Laptop performance configuration</w:t>
      </w:r>
    </w:p>
    <w:p>
      <w:pPr>
        <w:pStyle w:val="ListBullet"/>
        <w:ind w:left="346" w:hanging="173"/>
      </w:pPr>
      <w:r>
        <w:rPr>
          <w:b/>
        </w:rPr>
        <w:t xml:space="preserve">Ollama concurrency: </w:t>
      </w:r>
      <w:r>
        <w:t>Run one agent LLM call at a time initially. Parallel graph nodes can be retained logically but executed sequentially on the laptop.</w:t>
      </w:r>
    </w:p>
    <w:p>
      <w:pPr>
        <w:pStyle w:val="ListBullet"/>
        <w:ind w:left="346" w:hanging="173"/>
      </w:pPr>
      <w:r>
        <w:rPr>
          <w:b/>
        </w:rPr>
        <w:t xml:space="preserve">Context size: </w:t>
      </w:r>
      <w:r>
        <w:t>Use 4K context by default. Retrieve only the top 4-6 chunks and summarize long documents before the final synthesis.</w:t>
      </w:r>
    </w:p>
    <w:p>
      <w:pPr>
        <w:pStyle w:val="ListBullet"/>
        <w:ind w:left="346" w:hanging="173"/>
      </w:pPr>
      <w:r>
        <w:rPr>
          <w:b/>
        </w:rPr>
        <w:t xml:space="preserve">Embedding batch: </w:t>
      </w:r>
      <w:r>
        <w:t>Embed 16-32 chunks per batch. Persist embeddings so documents are not reprocessed on every run.</w:t>
      </w:r>
    </w:p>
    <w:p>
      <w:pPr>
        <w:pStyle w:val="ListBullet"/>
        <w:ind w:left="346" w:hanging="173"/>
      </w:pPr>
      <w:r>
        <w:rPr>
          <w:b/>
        </w:rPr>
        <w:t xml:space="preserve">Database: </w:t>
      </w:r>
      <w:r>
        <w:t>Use HNSW only after data exceeds a few thousand chunks. Exact search is adequate for small sample data.</w:t>
      </w:r>
    </w:p>
    <w:p>
      <w:pPr>
        <w:pStyle w:val="ListBullet"/>
        <w:ind w:left="346" w:hanging="173"/>
      </w:pPr>
      <w:r>
        <w:rPr>
          <w:b/>
        </w:rPr>
        <w:t xml:space="preserve">Frontend: </w:t>
      </w:r>
      <w:r>
        <w:t>Disable unnecessary animated charts during model execution. Poll agent-run status every two seconds rather than using WebSockets in the MVP.</w:t>
      </w:r>
    </w:p>
    <w:p>
      <w:pPr>
        <w:pStyle w:val="ListBullet"/>
        <w:ind w:left="346" w:hanging="173"/>
      </w:pPr>
      <w:r>
        <w:rPr>
          <w:b/>
        </w:rPr>
        <w:t xml:space="preserve">Thermal stability: </w:t>
      </w:r>
      <w:r>
        <w:t>Use AC power and the Windows best-performance power profile for demo recordings.</w:t>
      </w:r>
    </w:p>
    <w:p>
      <w:pPr>
        <w:pStyle w:val="Heading1"/>
      </w:pPr>
      <w:r>
        <w:t>Implementation sequence and code structure</w:t>
      </w:r>
    </w:p>
    <w:p>
      <w:pPr>
        <w:pStyle w:val="Heading2"/>
      </w:pPr>
      <w:r>
        <w:t>Repository structure</w:t>
      </w:r>
    </w:p>
    <w:p>
      <w:pPr>
        <w:pStyle w:val="CodeBlock"/>
      </w:pPr>
      <w:r>
        <w:t>opssentinel-ai/</w:t>
        <w:br/>
        <w:t>|-- backend/</w:t>
        <w:br/>
        <w:t>|   |-- app/</w:t>
        <w:br/>
        <w:t>|   |   |-- api/routes/</w:t>
        <w:br/>
        <w:t>|   |   |-- ingestion/parsers/</w:t>
        <w:br/>
        <w:t>|   |   |-- detection/</w:t>
        <w:br/>
        <w:t>|   |   |-- incidents/</w:t>
        <w:br/>
        <w:t>|   |   |-- agents/</w:t>
        <w:br/>
        <w:t>|   |   |-- workflows/</w:t>
        <w:br/>
        <w:t>|   |   |-- knowledge/</w:t>
        <w:br/>
        <w:t>|   |   |-- models/</w:t>
        <w:br/>
        <w:t>|   |   |-- schemas/</w:t>
        <w:br/>
        <w:t>|   |   |-- core/</w:t>
        <w:br/>
        <w:t>|   |   `-- main.py</w:t>
        <w:br/>
        <w:t>|   |-- migrations/</w:t>
        <w:br/>
        <w:t>|   |-- tests/</w:t>
        <w:br/>
        <w:t>|   `-- requirements.txt</w:t>
        <w:br/>
        <w:t>|-- frontend/</w:t>
        <w:br/>
        <w:t>|-- sample-data/</w:t>
        <w:br/>
        <w:t>|   |-- logs/</w:t>
        <w:br/>
        <w:t>|   |-- runbooks/</w:t>
        <w:br/>
        <w:t>|   `-- incident-scenarios/</w:t>
        <w:br/>
        <w:t>|-- scripts/generate_logs.py</w:t>
        <w:br/>
        <w:t>|-- storage/uploads/</w:t>
        <w:br/>
        <w:t>|-- storage/reports/</w:t>
        <w:br/>
        <w:t>|-- docker-compose.yml</w:t>
        <w:br/>
        <w:t>|-- .env.example</w:t>
        <w:br/>
        <w:t>`-- README.md</w:t>
      </w:r>
    </w:p>
    <w:p>
      <w:pPr>
        <w:pStyle w:val="Heading2"/>
      </w:pPr>
      <w:r>
        <w:t>Backend implementation order</w:t>
      </w:r>
    </w:p>
    <w:p>
      <w:pPr>
        <w:ind w:left="346" w:hanging="173"/>
      </w:pPr>
      <w:r>
        <w:rPr>
          <w:b/>
        </w:rPr>
        <w:t xml:space="preserve">1.  </w:t>
      </w:r>
      <w:r>
        <w:t>Create settings, database, health endpoint, authentication and roles.</w:t>
      </w:r>
    </w:p>
    <w:p>
      <w:pPr>
        <w:ind w:left="346" w:hanging="173"/>
      </w:pPr>
      <w:r>
        <w:rPr>
          <w:b/>
        </w:rPr>
        <w:t xml:space="preserve">2.  </w:t>
      </w:r>
      <w:r>
        <w:t>Create service catalog and log source models.</w:t>
      </w:r>
    </w:p>
    <w:p>
      <w:pPr>
        <w:ind w:left="346" w:hanging="173"/>
      </w:pPr>
      <w:r>
        <w:rPr>
          <w:b/>
        </w:rPr>
        <w:t xml:space="preserve">3.  </w:t>
      </w:r>
      <w:r>
        <w:t>Implement canonical event schema, parsers, deduplication and bulk insert.</w:t>
      </w:r>
    </w:p>
    <w:p>
      <w:pPr>
        <w:ind w:left="346" w:hanging="173"/>
      </w:pPr>
      <w:r>
        <w:rPr>
          <w:b/>
        </w:rPr>
        <w:t xml:space="preserve">4.  </w:t>
      </w:r>
      <w:r>
        <w:t>Implement log explorer queries and grouped error signatures.</w:t>
      </w:r>
    </w:p>
    <w:p>
      <w:pPr>
        <w:ind w:left="346" w:hanging="173"/>
      </w:pPr>
      <w:r>
        <w:rPr>
          <w:b/>
        </w:rPr>
        <w:t xml:space="preserve">5.  </w:t>
      </w:r>
      <w:r>
        <w:t>Implement rule definitions, sliding-window evaluation and alert deduplication.</w:t>
      </w:r>
    </w:p>
    <w:p>
      <w:pPr>
        <w:ind w:left="346" w:hanging="173"/>
      </w:pPr>
      <w:r>
        <w:rPr>
          <w:b/>
        </w:rPr>
        <w:t xml:space="preserve">6.  </w:t>
      </w:r>
      <w:r>
        <w:t>Create incidents, evidence windows and append-only timeline service.</w:t>
      </w:r>
    </w:p>
    <w:p>
      <w:pPr>
        <w:ind w:left="346" w:hanging="173"/>
      </w:pPr>
      <w:r>
        <w:rPr>
          <w:b/>
        </w:rPr>
        <w:t xml:space="preserve">7.  </w:t>
      </w:r>
      <w:r>
        <w:t>Create knowledge document ingestion, embeddings and retrieval.</w:t>
      </w:r>
    </w:p>
    <w:p>
      <w:pPr>
        <w:ind w:left="346" w:hanging="173"/>
      </w:pPr>
      <w:r>
        <w:rPr>
          <w:b/>
        </w:rPr>
        <w:t xml:space="preserve">8.  </w:t>
      </w:r>
      <w:r>
        <w:t>Create LangGraph state, agents, evidence scoring and run logging.</w:t>
      </w:r>
    </w:p>
    <w:p>
      <w:pPr>
        <w:ind w:left="346" w:hanging="173"/>
      </w:pPr>
      <w:r>
        <w:rPr>
          <w:b/>
        </w:rPr>
        <w:t xml:space="preserve">9.  </w:t>
      </w:r>
      <w:r>
        <w:t>Create remediation approval and resolution validation workflow.</w:t>
      </w:r>
    </w:p>
    <w:p>
      <w:pPr>
        <w:ind w:left="346" w:hanging="173"/>
      </w:pPr>
      <w:r>
        <w:rPr>
          <w:b/>
        </w:rPr>
        <w:t xml:space="preserve">10.  </w:t>
      </w:r>
      <w:r>
        <w:t>Create incident report and synthetic scenario scripts.</w:t>
      </w:r>
    </w:p>
    <w:p>
      <w:pPr>
        <w:ind w:left="346" w:hanging="173"/>
      </w:pPr>
      <w:r>
        <w:rPr>
          <w:b/>
        </w:rPr>
        <w:t xml:space="preserve">11.  </w:t>
      </w:r>
      <w:r>
        <w:t>Add tests before dashboard polish.</w:t>
      </w:r>
    </w:p>
    <w:p>
      <w:pPr>
        <w:pStyle w:val="Heading2"/>
      </w:pPr>
      <w:r>
        <w:t>Create pgvector extension</w:t>
      </w:r>
    </w:p>
    <w:p>
      <w:pPr>
        <w:pStyle w:val="CodeBlock"/>
      </w:pPr>
      <w:r>
        <w:t>docker exec -it opssentinel-db psql -U app_user -d opssentinel \</w:t>
        <w:br/>
        <w:t xml:space="preserve">  -c "CREATE EXTENSION IF NOT EXISTS vector;"</w:t>
      </w:r>
    </w:p>
    <w:p>
      <w:pPr>
        <w:pStyle w:val="Heading2"/>
      </w:pPr>
      <w:r>
        <w:t>LangGraph state sketch</w:t>
      </w:r>
    </w:p>
    <w:p>
      <w:pPr>
        <w:pStyle w:val="CodeBlock"/>
      </w:pPr>
      <w:r>
        <w:t>from typing import TypedDict</w:t>
        <w:br/>
        <w:br/>
        <w:t>class IncidentState(TypedDict, total=False):</w:t>
        <w:br/>
        <w:t xml:space="preserve">    incident_id: str</w:t>
        <w:br/>
        <w:t xml:space="preserve">    run_id: str</w:t>
        <w:br/>
        <w:t xml:space="preserve">    service: dict</w:t>
        <w:br/>
        <w:t xml:space="preserve">    matched_rule: dict</w:t>
        <w:br/>
        <w:t xml:space="preserve">    evidence_event_ids: list[str]</w:t>
        <w:br/>
        <w:t xml:space="preserve">    detection_summary: dict</w:t>
        <w:br/>
        <w:t xml:space="preserve">    log_analysis: dict</w:t>
        <w:br/>
        <w:t xml:space="preserve">    security_assessment: dict</w:t>
        <w:br/>
        <w:t xml:space="preserve">    similar_incidents: list[dict]</w:t>
        <w:br/>
        <w:t xml:space="preserve">    rca_hypotheses: list[dict]</w:t>
        <w:br/>
        <w:t xml:space="preserve">    remediation_proposal: dict</w:t>
        <w:br/>
        <w:t xml:space="preserve">    approval_status: str</w:t>
        <w:br/>
        <w:t xml:space="preserve">    actual_resolution: dict</w:t>
        <w:br/>
        <w:t xml:space="preserve">    report: dict</w:t>
        <w:br/>
        <w:t xml:space="preserve">    errors: list[dict]</w:t>
      </w:r>
    </w:p>
    <w:p>
      <w:pPr>
        <w:pStyle w:val="Heading2"/>
      </w:pPr>
      <w:r>
        <w:t>Synthetic log scenario</w:t>
      </w:r>
    </w:p>
    <w:p>
      <w:r>
        <w:t>Create a deterministic generator so the demo can be repeated. The scenario should emit normal traffic, increasing database timeouts, rising latency, API 500 errors, an alert, a simulated pool configuration correction and recovery events.</w:t>
      </w:r>
    </w:p>
    <w:p>
      <w:pPr>
        <w:pStyle w:val="CodeBlock"/>
      </w:pPr>
      <w:r>
        <w:t># scripts/generate_logs.py should support:</w:t>
        <w:br/>
        <w:t>python scripts/generate_logs.py --scenario db-pool-exhaustion --minutes 15 \</w:t>
        <w:br/>
        <w:t xml:space="preserve">  --output sample-data/logs/db-pool-exhaustion.jsonl</w:t>
        <w:br/>
        <w:br/>
        <w:t># Optional scenarios</w:t>
        <w:br/>
        <w:t># auth-brute-force</w:t>
        <w:br/>
        <w:t># payment-api-latency</w:t>
        <w:br/>
        <w:t># deployment-restart-loop</w:t>
      </w:r>
    </w:p>
    <w:p>
      <w:pPr>
        <w:pStyle w:val="Heading1"/>
      </w:pPr>
      <w:r>
        <w:t>Agent contracts, prompts and safety</w:t>
      </w:r>
    </w:p>
    <w:p>
      <w:pPr>
        <w:pStyle w:val="Heading2"/>
      </w:pPr>
      <w:r>
        <w:t>Root Cause Agent prompt pattern</w:t>
      </w:r>
    </w:p>
    <w:p>
      <w:pPr>
        <w:pStyle w:val="CodeBlock"/>
      </w:pPr>
      <w:r>
        <w:t>SYSTEM ROLE</w:t>
        <w:br/>
        <w:t>You are the Root Cause Agent in an incident decision-support platform.</w:t>
        <w:br/>
        <w:t>You generate hypotheses; you do not claim certainty without evidence.</w:t>
        <w:br/>
        <w:br/>
        <w:t>REQUIRED DISTINCTIONS</w:t>
        <w:br/>
        <w:t>1. Confirmed facts: directly supported by event IDs.</w:t>
        <w:br/>
        <w:t>2. Likely causes: hypotheses with supporting and contradicting evidence.</w:t>
        <w:br/>
        <w:t>3. Alternative causes: plausible but lower-ranked explanations.</w:t>
        <w:br/>
        <w:t>4. Missing evidence: data required to improve confidence.</w:t>
        <w:br/>
        <w:br/>
        <w:t>BOUNDARIES</w:t>
        <w:br/>
        <w:t>- Use only supplied incident events and cited knowledge chunks.</w:t>
        <w:br/>
        <w:t>- Never invent metrics, commands or topology.</w:t>
        <w:br/>
        <w:t>- Do not provide destructive commands.</w:t>
        <w:br/>
        <w:t>- Return only the requested JSON schema.</w:t>
        <w:br/>
        <w:br/>
        <w:t>INCIDENT EVIDENCE</w:t>
        <w:br/>
        <w:t>{{events_and_groups}}</w:t>
        <w:br/>
        <w:br/>
        <w:t>SIMILAR INCIDENTS</w:t>
        <w:br/>
        <w:t>{{retrieved_knowledge}}</w:t>
      </w:r>
    </w:p>
    <w:p>
      <w:pPr>
        <w:pStyle w:val="Heading2"/>
      </w:pPr>
      <w:r>
        <w:t>Remediation proposal structure</w:t>
      </w:r>
    </w:p>
    <w:p>
      <w:pPr>
        <w:pStyle w:val="CodeBlock"/>
      </w:pPr>
      <w:r>
        <w:t>{</w:t>
        <w:br/>
        <w:t xml:space="preserve">  "immediate_containment": [</w:t>
        <w:br/>
        <w:t xml:space="preserve">    {"step": "Reduce incoming traffic using the demo traffic toggle", "risk": "low"}</w:t>
        <w:br/>
        <w:t xml:space="preserve">  ],</w:t>
        <w:br/>
        <w:t xml:space="preserve">  "diagnostics": [</w:t>
        <w:br/>
        <w:t xml:space="preserve">    {"command": "SELECT count(*) FROM pg_stat_activity;", "purpose": "Inspect sessions", "risk": "read-only"}</w:t>
        <w:br/>
        <w:t xml:space="preserve">  ],</w:t>
        <w:br/>
        <w:t xml:space="preserve">  "permanent_fix": [</w:t>
        <w:br/>
        <w:t xml:space="preserve">    {"step": "Correct connection-pool sizing and redeploy configuration", "risk": "medium"}</w:t>
        <w:br/>
        <w:t xml:space="preserve">  ],</w:t>
        <w:br/>
        <w:t xml:space="preserve">  "rollback": ["Restore the previous pool configuration"],</w:t>
        <w:br/>
        <w:t xml:space="preserve">  "validation": ["HTTP 5xx rate remains below 1% for 10 minutes"],</w:t>
        <w:br/>
        <w:t xml:space="preserve">  "requires_approval": true,</w:t>
        <w:br/>
        <w:t xml:space="preserve">  "limitations": ["No live database metric was connected in this MVP"]</w:t>
        <w:br/>
        <w:t>}</w:t>
      </w:r>
    </w:p>
    <w:p>
      <w:pPr>
        <w:pStyle w:val="Heading2"/>
      </w:pPr>
      <w:r>
        <w:t>Safety controls</w:t>
      </w:r>
    </w:p>
    <w:p>
      <w:pPr>
        <w:pStyle w:val="ListBullet"/>
        <w:ind w:left="346" w:hanging="173"/>
      </w:pPr>
      <w:r>
        <w:t>No subprocess, PowerShell, SSH, Kubernetes or cloud SDK execution tool is registered with the agents.</w:t>
      </w:r>
    </w:p>
    <w:p>
      <w:pPr>
        <w:pStyle w:val="ListBullet"/>
        <w:ind w:left="346" w:hanging="173"/>
      </w:pPr>
      <w:r>
        <w:t>Command text is displayed as untrusted proposed content and escaped in the frontend.</w:t>
      </w:r>
    </w:p>
    <w:p>
      <w:pPr>
        <w:pStyle w:val="ListBullet"/>
        <w:ind w:left="346" w:hanging="173"/>
      </w:pPr>
      <w:r>
        <w:t>Destructive keywords such as DROP, DELETE without WHERE, rm -rf and shutdown trigger a high-risk badge.</w:t>
      </w:r>
    </w:p>
    <w:p>
      <w:pPr>
        <w:pStyle w:val="ListBullet"/>
        <w:ind w:left="346" w:hanging="173"/>
      </w:pPr>
      <w:r>
        <w:t>Every remediation requires an authenticated engineer decision.</w:t>
      </w:r>
    </w:p>
    <w:p>
      <w:pPr>
        <w:pStyle w:val="ListBullet"/>
        <w:ind w:left="346" w:hanging="173"/>
      </w:pPr>
      <w:r>
        <w:t>The actual action is recorded manually and separately from the AI proposal.</w:t>
      </w:r>
    </w:p>
    <w:p>
      <w:pPr>
        <w:pStyle w:val="ListBullet"/>
        <w:ind w:left="346" w:hanging="173"/>
      </w:pPr>
      <w:r>
        <w:t>Validation evidence is required before RESOLVED can move to CLOSED.</w:t>
      </w:r>
    </w:p>
    <w:p>
      <w:pPr>
        <w:pStyle w:val="ListBullet"/>
        <w:ind w:left="346" w:hanging="173"/>
      </w:pPr>
      <w:r>
        <w:t>Agent outputs cannot edit or delete timeline entries.</w:t>
      </w:r>
    </w:p>
    <w:p>
      <w:pPr>
        <w:pStyle w:val="Heading1"/>
      </w:pPr>
      <w:r>
        <w:t>Testing, security and operational quality</w:t>
      </w:r>
    </w:p>
    <w:p>
      <w:pPr>
        <w:pStyle w:val="Heading2"/>
      </w:pPr>
      <w:r>
        <w:t>Critical test cases</w:t>
      </w:r>
    </w:p>
    <w:p>
      <w:pPr>
        <w:pStyle w:val="ListBullet"/>
        <w:ind w:left="346" w:hanging="173"/>
      </w:pPr>
      <w:r>
        <w:t>The same event file ingested twice does not duplicate events.</w:t>
      </w:r>
    </w:p>
    <w:p>
      <w:pPr>
        <w:pStyle w:val="ListBullet"/>
        <w:ind w:left="346" w:hanging="173"/>
      </w:pPr>
      <w:r>
        <w:t>Malformed lines are retained with partial parse status and do not fail the entire batch.</w:t>
      </w:r>
    </w:p>
    <w:p>
      <w:pPr>
        <w:pStyle w:val="ListBullet"/>
        <w:ind w:left="346" w:hanging="173"/>
      </w:pPr>
      <w:r>
        <w:t>A single HTTP 500 does not create a burst alert.</w:t>
      </w:r>
    </w:p>
    <w:p>
      <w:pPr>
        <w:pStyle w:val="ListBullet"/>
        <w:ind w:left="346" w:hanging="173"/>
      </w:pPr>
      <w:r>
        <w:t>The prepared threshold creates exactly one deduplicated alert and incident.</w:t>
      </w:r>
    </w:p>
    <w:p>
      <w:pPr>
        <w:pStyle w:val="ListBullet"/>
        <w:ind w:left="346" w:hanging="173"/>
      </w:pPr>
      <w:r>
        <w:t>Incident evidence references events inside the configured time window.</w:t>
      </w:r>
    </w:p>
    <w:p>
      <w:pPr>
        <w:pStyle w:val="ListBullet"/>
        <w:ind w:left="346" w:hanging="173"/>
      </w:pPr>
      <w:r>
        <w:t>RCA facts reference valid event IDs.</w:t>
      </w:r>
    </w:p>
    <w:p>
      <w:pPr>
        <w:pStyle w:val="ListBullet"/>
        <w:ind w:left="346" w:hanging="173"/>
      </w:pPr>
      <w:r>
        <w:t>Primary hypothesis has more evidence support than lower-ranked alternatives.</w:t>
      </w:r>
    </w:p>
    <w:p>
      <w:pPr>
        <w:pStyle w:val="ListBullet"/>
        <w:ind w:left="346" w:hanging="173"/>
      </w:pPr>
      <w:r>
        <w:t>No proposal is marked executed by the AI.</w:t>
      </w:r>
    </w:p>
    <w:p>
      <w:pPr>
        <w:pStyle w:val="ListBullet"/>
        <w:ind w:left="346" w:hanging="173"/>
      </w:pPr>
      <w:r>
        <w:t>Rejected remediation returns the workflow to investigation or revision.</w:t>
      </w:r>
    </w:p>
    <w:p>
      <w:pPr>
        <w:pStyle w:val="ListBullet"/>
        <w:ind w:left="346" w:hanging="173"/>
      </w:pPr>
      <w:r>
        <w:t>Closed incident report matches the immutable timeline and actual resolution.</w:t>
      </w:r>
    </w:p>
    <w:p>
      <w:pPr>
        <w:pStyle w:val="Heading2"/>
      </w:pPr>
      <w:r>
        <w:t>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Metric</w:t>
            </w:r>
          </w:p>
        </w:tc>
        <w:tc>
          <w:tcPr>
            <w:tcW w:type="dxa" w:w="453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How to calculate</w:t>
            </w:r>
          </w:p>
        </w:tc>
        <w:tc>
          <w:tcPr>
            <w:tcW w:type="dxa" w:w="273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6"/>
              </w:rPr>
              <w:t>MVP target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Parser success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Parsed or partially parsed lines / input lines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At least 99% retained.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Detection precision on scenarios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Correct alerts / generated alerts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100% on prepared scenarios.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Duplicate-alert rate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Duplicate alerts / rule windows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0%.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RCA evidence validity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Referenced existing events/chunks / all references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100%.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Unsupported fact rate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Facts without event support / facts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0%.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Runbook relevance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Relevant retrieved items in top 3 / scenarios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At least 1 relevant result for each prepared scenario.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Workflow safety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Proposals executed automatically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0.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Local RCA latency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Analysis start to proposal</w:t>
            </w:r>
          </w:p>
        </w:tc>
        <w:tc>
          <w:tcPr>
            <w:tcW w:type="dxa" w:w="27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6"/>
              </w:rPr>
              <w:t>Under 3 minutes for prepared incident.</w:t>
            </w:r>
          </w:p>
        </w:tc>
      </w:tr>
    </w:tbl>
    <w:p>
      <w:pPr>
        <w:spacing w:after="0"/>
      </w:pPr>
    </w:p>
    <w:p>
      <w:pPr>
        <w:pStyle w:val="Heading2"/>
      </w:pPr>
      <w:r>
        <w:t>Security checklist</w:t>
      </w:r>
    </w:p>
    <w:p>
      <w:pPr>
        <w:pStyle w:val="ListBullet"/>
        <w:ind w:left="346" w:hanging="173"/>
      </w:pPr>
      <w:r>
        <w:t>Hash passwords and enforce role authorization.</w:t>
      </w:r>
    </w:p>
    <w:p>
      <w:pPr>
        <w:pStyle w:val="ListBullet"/>
        <w:ind w:left="346" w:hanging="173"/>
      </w:pPr>
      <w:r>
        <w:t>Limit upload size and accepted text/log extensions.</w:t>
      </w:r>
    </w:p>
    <w:p>
      <w:pPr>
        <w:pStyle w:val="ListBullet"/>
        <w:ind w:left="346" w:hanging="173"/>
      </w:pPr>
      <w:r>
        <w:t>Do not store real credentials, tokens or customer data in sample logs.</w:t>
      </w:r>
    </w:p>
    <w:p>
      <w:pPr>
        <w:pStyle w:val="ListBullet"/>
        <w:ind w:left="346" w:hanging="173"/>
      </w:pPr>
      <w:r>
        <w:t>Redact common secret patterns before displaying or sending logs to the model.</w:t>
      </w:r>
    </w:p>
    <w:p>
      <w:pPr>
        <w:pStyle w:val="ListBullet"/>
        <w:ind w:left="346" w:hanging="173"/>
      </w:pPr>
      <w:r>
        <w:t>Escape raw log and command text in the UI.</w:t>
      </w:r>
    </w:p>
    <w:p>
      <w:pPr>
        <w:pStyle w:val="ListBullet"/>
        <w:ind w:left="346" w:hanging="173"/>
      </w:pPr>
      <w:r>
        <w:t>Use read-only database retrieval tools for agents.</w:t>
      </w:r>
    </w:p>
    <w:p>
      <w:pPr>
        <w:pStyle w:val="ListBullet"/>
        <w:ind w:left="346" w:hanging="173"/>
      </w:pPr>
      <w:r>
        <w:t>Keep .env, uploads, generated reports and Docker volumes out of Git.</w:t>
      </w:r>
    </w:p>
    <w:p>
      <w:pPr>
        <w:pStyle w:val="ListBullet"/>
        <w:ind w:left="346" w:hanging="173"/>
      </w:pPr>
      <w:r>
        <w:t>Document that the system is not approved for production autonomous remediation.</w:t>
      </w:r>
    </w:p>
    <w:p>
      <w:pPr>
        <w:pStyle w:val="Heading1"/>
      </w:pPr>
      <w:r>
        <w:t>Three-day hour-by-hour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Day / time</w:t>
            </w:r>
          </w:p>
        </w:tc>
        <w:tc>
          <w:tcPr>
            <w:tcW w:type="dxa" w:w="453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Work package</w:t>
            </w:r>
          </w:p>
        </w:tc>
        <w:tc>
          <w:tcPr>
            <w:tcW w:type="dxa" w:w="3672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Deliverable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08:00-09:00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Create repository, verify shared toolchain and database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Clean project and healthy pgvector database.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09:00-11:00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Auth, service catalog and core migrations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Protected API and seeded services.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11:00-14:00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Canonical schema, JSON/text parsers and bulk ingestion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Three supported ingestion paths.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15:00-17:00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Log search, grouping and synthetic generator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Repeatable failure scenario.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17:00-19:00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Detection rules, windows, alerts and deduplication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created from prepared logs.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5, 19:00-20:00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React dashboard and ingestion pages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Visible logs, rules and incidents.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08:00-10:00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evidence window and append-only timeline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Reliable incident context.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10:00-12:00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 ingestion, embeddings and retrieval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Grounded knowledge results.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13:00-15:00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LangGraph state, monitoring and log analysis nodes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Agent run timeline.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15:00-17:00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Security and root-cause nodes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Facts and ranked hypotheses.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17:00-19:00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Runbook/remediation node and evidence scoring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Safe proposed action plan.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6, 19:00-20:00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RCA and runbook frontend panels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Inspectable analysis.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08:00-10:00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Approval/revision and resolution workflow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Human safety gate completed.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10:00-12:00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Incident report and notification previews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Finalized incident artifact.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13:00-15:00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Golden scenarios, parser and API tests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Stable end-to-end demo.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15:00-17:00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UI polish, charts, empty/error states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Professional operations console.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17:00-19:00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README, diagrams, screenshots, demo recording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Interview-ready repository.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Day 7, 19:00-20:00</w:t>
            </w:r>
          </w:p>
        </w:tc>
        <w:tc>
          <w:tcPr>
            <w:tcW w:type="dxa" w:w="453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Practice explanation and tag v0.1.0</w:t>
            </w:r>
          </w:p>
        </w:tc>
        <w:tc>
          <w:tcPr>
            <w:tcW w:type="dxa" w:w="3672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Confident walkthrough.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Schedule control: </w:t>
      </w:r>
      <w:r>
        <w:t>If behind schedule, remove notification previews and the Security Agent first. Keep deterministic rules, evidence window, RCA distinctions, runbook retrieval, human approval and final report; these define the project.</w:t>
      </w:r>
    </w:p>
    <w:p>
      <w:pPr>
        <w:pStyle w:val="Heading1"/>
      </w:pPr>
      <w:r>
        <w:t>Demonstration and acceptance</w:t>
      </w:r>
    </w:p>
    <w:p>
      <w:pPr>
        <w:pStyle w:val="Heading2"/>
      </w:pPr>
      <w:r>
        <w:t>Prepared demo scenario</w:t>
      </w:r>
    </w:p>
    <w:p>
      <w:r>
        <w:t>Scenario: checkout-api begins experiencing database connection pool exhaustion. Database timeout events appear first, latency rises, then HTTP 500 errors cross the configured threshold. The platform creates a SEV-2 incident, identifies the first failure, retrieves a pool-exhaustion runbook, proposes read-only diagnostics and a configuration correction, waits for engineer approval, records recovery and generates the post-incident report.</w:t>
      </w:r>
    </w:p>
    <w:p>
      <w:pPr>
        <w:pStyle w:val="Heading2"/>
      </w:pPr>
      <w:r>
        <w:t>Three-minute demo script</w:t>
      </w:r>
    </w:p>
    <w:p>
      <w:pPr>
        <w:ind w:left="346" w:hanging="173"/>
      </w:pPr>
      <w:r>
        <w:rPr>
          <w:b/>
        </w:rPr>
        <w:t xml:space="preserve">1.  </w:t>
      </w:r>
      <w:r>
        <w:t>Open the dashboard and explain the local architecture.</w:t>
      </w:r>
    </w:p>
    <w:p>
      <w:pPr>
        <w:ind w:left="346" w:hanging="173"/>
      </w:pPr>
      <w:r>
        <w:rPr>
          <w:b/>
        </w:rPr>
        <w:t xml:space="preserve">2.  </w:t>
      </w:r>
      <w:r>
        <w:t>Upload the generated JSONL logs and show the parse summary.</w:t>
      </w:r>
    </w:p>
    <w:p>
      <w:pPr>
        <w:ind w:left="346" w:hanging="173"/>
      </w:pPr>
      <w:r>
        <w:rPr>
          <w:b/>
        </w:rPr>
        <w:t xml:space="preserve">3.  </w:t>
      </w:r>
      <w:r>
        <w:t>Run rule evaluation and open the created incident.</w:t>
      </w:r>
    </w:p>
    <w:p>
      <w:pPr>
        <w:ind w:left="346" w:hanging="173"/>
      </w:pPr>
      <w:r>
        <w:rPr>
          <w:b/>
        </w:rPr>
        <w:t xml:space="preserve">4.  </w:t>
      </w:r>
      <w:r>
        <w:t>Show the evidence window and immutable timeline.</w:t>
      </w:r>
    </w:p>
    <w:p>
      <w:pPr>
        <w:ind w:left="346" w:hanging="173"/>
      </w:pPr>
      <w:r>
        <w:rPr>
          <w:b/>
        </w:rPr>
        <w:t xml:space="preserve">5.  </w:t>
      </w:r>
      <w:r>
        <w:t>Run the agent workflow and inspect confirmed facts versus hypotheses.</w:t>
      </w:r>
    </w:p>
    <w:p>
      <w:pPr>
        <w:ind w:left="346" w:hanging="173"/>
      </w:pPr>
      <w:r>
        <w:rPr>
          <w:b/>
        </w:rPr>
        <w:t xml:space="preserve">6.  </w:t>
      </w:r>
      <w:r>
        <w:t>Open the retrieved runbook and proposed remediation with risks and rollback.</w:t>
      </w:r>
    </w:p>
    <w:p>
      <w:pPr>
        <w:ind w:left="346" w:hanging="173"/>
      </w:pPr>
      <w:r>
        <w:rPr>
          <w:b/>
        </w:rPr>
        <w:t xml:space="preserve">7.  </w:t>
      </w:r>
      <w:r>
        <w:t>Approve the proposal, record the simulated fix and validation.</w:t>
      </w:r>
    </w:p>
    <w:p>
      <w:pPr>
        <w:ind w:left="346" w:hanging="173"/>
      </w:pPr>
      <w:r>
        <w:rPr>
          <w:b/>
        </w:rPr>
        <w:t xml:space="preserve">8.  </w:t>
      </w:r>
      <w:r>
        <w:t>Generate the incident report and explain why commands were not auto-executed.</w:t>
      </w:r>
    </w:p>
    <w:p>
      <w:pPr>
        <w:pStyle w:val="Heading2"/>
      </w:pPr>
      <w:r>
        <w:t>Definition of done</w:t>
      </w:r>
    </w:p>
    <w:p>
      <w:pPr>
        <w:pStyle w:val="ListBullet"/>
        <w:ind w:left="346" w:hanging="173"/>
      </w:pPr>
      <w:r>
        <w:t>Fresh clone setup is documented and uses only free local dependencies.</w:t>
      </w:r>
    </w:p>
    <w:p>
      <w:pPr>
        <w:pStyle w:val="ListBullet"/>
        <w:ind w:left="346" w:hanging="173"/>
      </w:pPr>
      <w:r>
        <w:t>Synthetic scenario generation is deterministic.</w:t>
      </w:r>
    </w:p>
    <w:p>
      <w:pPr>
        <w:pStyle w:val="ListBullet"/>
        <w:ind w:left="346" w:hanging="173"/>
      </w:pPr>
      <w:r>
        <w:t>At least three log formats are accepted.</w:t>
      </w:r>
    </w:p>
    <w:p>
      <w:pPr>
        <w:pStyle w:val="ListBullet"/>
        <w:ind w:left="346" w:hanging="173"/>
      </w:pPr>
      <w:r>
        <w:t>Prepared rules create expected incidents without duplicates.</w:t>
      </w:r>
    </w:p>
    <w:p>
      <w:pPr>
        <w:pStyle w:val="ListBullet"/>
        <w:ind w:left="346" w:hanging="173"/>
      </w:pPr>
      <w:r>
        <w:t>Every confirmed fact has event evidence.</w:t>
      </w:r>
    </w:p>
    <w:p>
      <w:pPr>
        <w:pStyle w:val="ListBullet"/>
        <w:ind w:left="346" w:hanging="173"/>
      </w:pPr>
      <w:r>
        <w:t>Root cause remains a hypothesis until resolution evidence confirms it.</w:t>
      </w:r>
    </w:p>
    <w:p>
      <w:pPr>
        <w:pStyle w:val="ListBullet"/>
        <w:ind w:left="346" w:hanging="173"/>
      </w:pPr>
      <w:r>
        <w:t>Runbook retrieval contains source citations.</w:t>
      </w:r>
    </w:p>
    <w:p>
      <w:pPr>
        <w:pStyle w:val="ListBullet"/>
        <w:ind w:left="346" w:hanging="173"/>
      </w:pPr>
      <w:r>
        <w:t>No AI node can execute a system command.</w:t>
      </w:r>
    </w:p>
    <w:p>
      <w:pPr>
        <w:pStyle w:val="ListBullet"/>
        <w:ind w:left="346" w:hanging="173"/>
      </w:pPr>
      <w:r>
        <w:t>Engineer approval and validation are required to close an incident.</w:t>
      </w:r>
    </w:p>
    <w:p>
      <w:pPr>
        <w:pStyle w:val="ListBullet"/>
        <w:ind w:left="346" w:hanging="173"/>
      </w:pPr>
      <w:r>
        <w:t>Critical tests pass and README contains screenshots, architecture and limitations.</w:t>
      </w:r>
    </w:p>
    <w:p>
      <w:pPr>
        <w:pStyle w:val="Heading1"/>
        <w:pageBreakBefore/>
      </w:pPr>
      <w:r>
        <w:t>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Problem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Likely cause</w:t>
            </w:r>
          </w:p>
        </w:tc>
        <w:tc>
          <w:tcPr>
            <w:tcW w:type="dxa" w:w="4104"/>
            <w:shd w:fill="D9EAF7"/>
            <w:vAlign w:val="cente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F1F1F"/>
                <w:sz w:val="14"/>
              </w:rPr>
              <w:t>Resolution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Ingestion is slow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One database insert per line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Parse in batches and use bulk insert of 500-1,000 events.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Rule creates repeated incidents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Missing dedupe key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Use rule_id + service_id + time bucket and a unique database constraint.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Timestamps are ordered incorrectly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Mixed formats/time zones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Normalize to UTC and retain original timestamp for debugging.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RCA cites nonexistent events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Output validation missing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Validate every event ID against incident_events before persistence.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Model hallucinates metrics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Prompt includes unclear context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Require event IDs, omit unavailable metrics and list them as missing evidence.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Ollama is slow/out of memory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Model/context too large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Use qwen3:1.7b, top 50-100 important events, grouped signatures and 4K context.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Relevant runbook not retrieved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Chunking or metadata mismatch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Chunk by runbook section, filter by service and test with known queries.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Docker port conflict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Existing PostgreSQL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Change host mapping to 5433 and update DATABASE_URL.</w:t>
            </w:r>
          </w:p>
        </w:tc>
      </w:tr>
      <w:tr>
        <w:tc>
          <w:tcPr>
            <w:tcW w:type="dxa" w:w="237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UI freezes on large logs</w:t>
            </w:r>
          </w:p>
        </w:tc>
        <w:tc>
          <w:tcPr>
            <w:tcW w:type="dxa" w:w="3456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Rendering all rows</w:t>
            </w:r>
          </w:p>
        </w:tc>
        <w:tc>
          <w:tcPr>
            <w:tcW w:type="dxa" w:w="4104"/>
            <w:vAlign w:val="top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pPr>
              <w:spacing w:after="30"/>
            </w:pPr>
            <w:r>
              <w:rPr>
                <w:rFonts w:ascii="Aptos" w:hAnsi="Aptos"/>
                <w:color w:val="1F1F1F"/>
                <w:sz w:val="14"/>
              </w:rPr>
              <w:t>Use server pagination and virtualized or limited tables.</w:t>
            </w:r>
          </w:p>
        </w:tc>
      </w:tr>
    </w:tbl>
    <w:p>
      <w:pPr>
        <w:spacing w:after="0"/>
      </w:pPr>
    </w:p>
    <w:p>
      <w:pPr>
        <w:pStyle w:val="Heading1"/>
      </w:pPr>
      <w:r>
        <w:t>Interview explanation guide</w:t>
      </w:r>
    </w:p>
    <w:p>
      <w:r>
        <w:t>The project becomes valuable only when you can defend its design. Use these answers as a framework, not as memorized marketing language.</w:t>
      </w:r>
    </w:p>
    <w:p>
      <w:pPr>
        <w:pStyle w:val="Heading2"/>
      </w:pPr>
      <w:r>
        <w:t>Why use rules if this is an AI project?</w:t>
      </w:r>
    </w:p>
    <w:p>
      <w:r>
        <w:t>Detection is a reliability problem. Rules provide explainable, testable incident triggers. AI is used where unstructured interpretation adds value: grouping errors, generating hypotheses, retrieving operational knowledge and drafting reports. This hybrid design is more credible than using an LLM for every step.</w:t>
      </w:r>
    </w:p>
    <w:p>
      <w:pPr>
        <w:pStyle w:val="Heading2"/>
      </w:pPr>
      <w:r>
        <w:t>Why is the root cause called a hypothesis?</w:t>
      </w:r>
    </w:p>
    <w:p>
      <w:r>
        <w:t>Logs rarely prove causality by themselves. The platform separates confirmed events from likely explanations and alternative causes. Resolution validation can later strengthen or weaken a hypothesis. This wording avoids false certainty.</w:t>
      </w:r>
    </w:p>
    <w:p>
      <w:pPr>
        <w:pStyle w:val="Heading2"/>
      </w:pPr>
      <w:r>
        <w:t>Why not execute remediation automatically?</w:t>
      </w:r>
    </w:p>
    <w:p>
      <w:r>
        <w:t>The MVP lacks production permissions, sandboxing, change controls, rollback automation and blast-radius testing. Displaying an approval-ready plan demonstrates responsible agent design. Autonomous execution would add risk without proving better AI engineering.</w:t>
      </w:r>
    </w:p>
    <w:p>
      <w:pPr>
        <w:pStyle w:val="Heading2"/>
      </w:pPr>
      <w:r>
        <w:t>Why LangGraph?</w:t>
      </w:r>
    </w:p>
    <w:p>
      <w:r>
        <w:t>An incident workflow must preserve state across detection, specialist analysis, retries, a human pause, resolution and reporting. LangGraph models these nodes and transitions explicitly and supports stateful, human-in-the-loop workflows [R1].</w:t>
      </w:r>
    </w:p>
    <w:p>
      <w:pPr>
        <w:pStyle w:val="Heading2"/>
      </w:pPr>
      <w:r>
        <w:t>What would you add for production?</w:t>
      </w:r>
    </w:p>
    <w:p>
      <w:r>
        <w:t>Real telemetry connectors, streaming ingestion, service topology, statistical anomaly detection, OpenTelemetry traces, RBAC/SSO, secrets management, ITSM and on-call integrations, evaluation datasets, command sandboxing, policy-as-code and high-availability deployment.</w:t>
      </w:r>
    </w:p>
    <w:p>
      <w:pPr>
        <w:pStyle w:val="Heading2"/>
      </w:pPr>
      <w:r>
        <w:t>One-minute project summary</w:t>
      </w:r>
    </w:p>
    <w:p>
      <w:r>
        <w:t>OpsSentinel AI is a local incident-response platform that ingests application logs, detects incidents with deterministic rules, correlates evidence with specialized agents, retrieves matching runbooks and produces an approval-ready remediation plan and incident report. LangGraph manages the stateful workflow, PostgreSQL stores the immutable timeline, pgvector retrieves similar incidents, and Ollama provides local language-model inference. The system deliberately does not execute remediation commands automatically; an engineer remains the decision authority.</w:t>
      </w:r>
    </w:p>
    <w:p>
      <w:pPr>
        <w:pStyle w:val="Heading1"/>
      </w:pPr>
      <w:r>
        <w:t>Official references and verification notes</w:t>
      </w:r>
    </w:p>
    <w:p>
      <w:r>
        <w:t>The implementation choices were checked against official project documentation available on 21 July 2026. Software versions and licenses can change; verify again before commercial or employer deployment.</w:t>
      </w:r>
    </w:p>
    <w:p>
      <w:pPr>
        <w:ind w:left="346" w:hanging="173"/>
      </w:pPr>
      <w:r>
        <w:rPr>
          <w:b/>
        </w:rPr>
        <w:t xml:space="preserve">1.  </w:t>
      </w:r>
      <w:hyperlink r:id="rId15">
        <w:r>
          <w:rPr>
            <w:color w:val="0563C1"/>
            <w:u w:val="single"/>
          </w:rPr>
          <w:t>R1. LangGraph overview and capabilities</w:t>
        </w:r>
      </w:hyperlink>
    </w:p>
    <w:p>
      <w:pPr>
        <w:ind w:left="346" w:hanging="173"/>
      </w:pPr>
      <w:r>
        <w:rPr>
          <w:b/>
        </w:rPr>
        <w:t xml:space="preserve">2.  </w:t>
      </w:r>
      <w:hyperlink r:id="rId16">
        <w:r>
          <w:rPr>
            <w:color w:val="0563C1"/>
            <w:u w:val="single"/>
          </w:rPr>
          <w:t>R2. LangGraph graph concepts: state, nodes and edges</w:t>
        </w:r>
      </w:hyperlink>
    </w:p>
    <w:p>
      <w:pPr>
        <w:ind w:left="346" w:hanging="173"/>
      </w:pPr>
      <w:r>
        <w:rPr>
          <w:b/>
        </w:rPr>
        <w:t xml:space="preserve">3.  </w:t>
      </w:r>
      <w:hyperlink r:id="rId17">
        <w:r>
          <w:rPr>
            <w:color w:val="0563C1"/>
            <w:u w:val="single"/>
          </w:rPr>
          <w:t>R3. Ollama on Windows</w:t>
        </w:r>
      </w:hyperlink>
    </w:p>
    <w:p>
      <w:pPr>
        <w:ind w:left="346" w:hanging="173"/>
      </w:pPr>
      <w:r>
        <w:rPr>
          <w:b/>
        </w:rPr>
        <w:t xml:space="preserve">4.  </w:t>
      </w:r>
      <w:hyperlink r:id="rId18">
        <w:r>
          <w:rPr>
            <w:color w:val="0563C1"/>
            <w:u w:val="single"/>
          </w:rPr>
          <w:t>R4. Ollama GPU hardware support</w:t>
        </w:r>
      </w:hyperlink>
    </w:p>
    <w:p>
      <w:pPr>
        <w:ind w:left="346" w:hanging="173"/>
      </w:pPr>
      <w:r>
        <w:rPr>
          <w:b/>
        </w:rPr>
        <w:t xml:space="preserve">5.  </w:t>
      </w:r>
      <w:hyperlink r:id="rId19">
        <w:r>
          <w:rPr>
            <w:color w:val="0563C1"/>
            <w:u w:val="single"/>
          </w:rPr>
          <w:t>R5. Qwen3 models in the Ollama library</w:t>
        </w:r>
      </w:hyperlink>
    </w:p>
    <w:p>
      <w:pPr>
        <w:ind w:left="346" w:hanging="173"/>
      </w:pPr>
      <w:r>
        <w:rPr>
          <w:b/>
        </w:rPr>
        <w:t xml:space="preserve">6.  </w:t>
      </w:r>
      <w:hyperlink r:id="rId20">
        <w:r>
          <w:rPr>
            <w:color w:val="0563C1"/>
            <w:u w:val="single"/>
          </w:rPr>
          <w:t>R6. nomic-embed-text model and Apache 2.0 license information</w:t>
        </w:r>
      </w:hyperlink>
    </w:p>
    <w:p>
      <w:pPr>
        <w:ind w:left="346" w:hanging="173"/>
      </w:pPr>
      <w:r>
        <w:rPr>
          <w:b/>
        </w:rPr>
        <w:t xml:space="preserve">7.  </w:t>
      </w:r>
      <w:hyperlink r:id="rId21">
        <w:r>
          <w:rPr>
            <w:color w:val="0563C1"/>
            <w:u w:val="single"/>
          </w:rPr>
          <w:t>R7. pgvector installation and capabilities</w:t>
        </w:r>
      </w:hyperlink>
    </w:p>
    <w:p>
      <w:pPr>
        <w:ind w:left="346" w:hanging="173"/>
      </w:pPr>
      <w:r>
        <w:rPr>
          <w:b/>
        </w:rPr>
        <w:t xml:space="preserve">8.  </w:t>
      </w:r>
      <w:hyperlink r:id="rId22">
        <w:r>
          <w:rPr>
            <w:color w:val="0563C1"/>
            <w:u w:val="single"/>
          </w:rPr>
          <w:t>R8. Docker Desktop licensing</w:t>
        </w:r>
      </w:hyperlink>
    </w:p>
    <w:p>
      <w:pPr>
        <w:ind w:left="346" w:hanging="173"/>
      </w:pPr>
      <w:r>
        <w:rPr>
          <w:b/>
        </w:rPr>
        <w:t xml:space="preserve">9.  </w:t>
      </w:r>
      <w:hyperlink r:id="rId23">
        <w:r>
          <w:rPr>
            <w:color w:val="0563C1"/>
            <w:u w:val="single"/>
          </w:rPr>
          <w:t>R9. Docker Desktop Windows installation and WSL2 requirements</w:t>
        </w:r>
      </w:hyperlink>
    </w:p>
    <w:p>
      <w:pPr>
        <w:ind w:left="346" w:hanging="173"/>
      </w:pPr>
      <w:r>
        <w:rPr>
          <w:b/>
        </w:rPr>
        <w:t xml:space="preserve">10.  </w:t>
      </w:r>
      <w:hyperlink r:id="rId24">
        <w:r>
          <w:rPr>
            <w:color w:val="0563C1"/>
            <w:u w:val="single"/>
          </w:rPr>
          <w:t>R10. Vite getting started and Node compatibility</w:t>
        </w:r>
      </w:hyperlink>
    </w:p>
    <w:p>
      <w:pPr>
        <w:ind w:left="346" w:hanging="173"/>
      </w:pPr>
      <w:r>
        <w:rPr>
          <w:b/>
        </w:rPr>
        <w:t xml:space="preserve">11.  </w:t>
      </w:r>
      <w:hyperlink r:id="rId25">
        <w:r>
          <w:rPr>
            <w:color w:val="0563C1"/>
            <w:u w:val="single"/>
          </w:rPr>
          <w:t>R11. Node.js release and LTS information</w:t>
        </w:r>
      </w:hyperlink>
    </w:p>
    <w:p>
      <w:pPr>
        <w:ind w:left="346" w:hanging="173"/>
      </w:pPr>
      <w:r>
        <w:rPr>
          <w:b/>
        </w:rPr>
        <w:t xml:space="preserve">12.  </w:t>
      </w:r>
      <w:hyperlink r:id="rId26">
        <w:r>
          <w:rPr>
            <w:color w:val="0563C1"/>
            <w:u w:val="single"/>
          </w:rPr>
          <w:t>R12. Python Windows downloads</w:t>
        </w:r>
      </w:hyperlink>
    </w:p>
    <w:p>
      <w:pPr>
        <w:ind w:left="346" w:hanging="173"/>
      </w:pPr>
      <w:r>
        <w:rPr>
          <w:b/>
        </w:rPr>
        <w:t xml:space="preserve">13.  </w:t>
      </w:r>
      <w:hyperlink r:id="rId27">
        <w:r>
          <w:rPr>
            <w:color w:val="0563C1"/>
            <w:u w:val="single"/>
          </w:rPr>
          <w:t>R13. PostgreSQL Windows downloads</w:t>
        </w:r>
      </w:hyperlink>
    </w:p>
    <w:p>
      <w:pPr>
        <w:ind w:left="346" w:hanging="173"/>
      </w:pPr>
      <w:r>
        <w:rPr>
          <w:b/>
        </w:rPr>
        <w:t xml:space="preserve">14.  </w:t>
      </w:r>
      <w:hyperlink r:id="rId28">
        <w:r>
          <w:rPr>
            <w:color w:val="0563C1"/>
            <w:u w:val="single"/>
          </w:rPr>
          <w:t>R14. FastAPI documentation</w:t>
        </w:r>
      </w:hyperlink>
    </w:p>
    <w:p>
      <w:pPr>
        <w:ind w:left="346" w:hanging="173"/>
      </w:pPr>
      <w:r>
        <w:rPr>
          <w:b/>
        </w:rPr>
        <w:t xml:space="preserve">15.  </w:t>
      </w:r>
      <w:hyperlink r:id="rId29">
        <w:r>
          <w:rPr>
            <w:color w:val="0563C1"/>
            <w:u w:val="single"/>
          </w:rPr>
          <w:t>R15. React documentation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5"/>
      </w:rPr>
      <w:t xml:space="preserve">OpsSentinel AI | Local, free, interview-ready MVP guide |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030A0"/>
        <w:sz w:val="17"/>
      </w:rPr>
      <w:t>OPSSENTINEL AI -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30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30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7030A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 Display" w:hAnsi="Aptos Display"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259"/>
      <w:shd w:fill="F2F2F2"/>
      <w:pBdr>
        <w:bottom w:val="single" w:sz="6" w:color="D9E1F2"/>
      </w:pBdr>
    </w:pPr>
    <w:rPr>
      <w:rFonts w:ascii="Consolas" w:hAnsi="Consolas"/>
      <w:color w:val="1F1F1F"/>
      <w:sz w:val="15"/>
    </w:rPr>
  </w:style>
  <w:style w:type="paragraph" w:customStyle="1" w:styleId="Callout">
    <w:name w:val="Callout"/>
    <w:pPr>
      <w:spacing w:before="80" w:after="120"/>
      <w:ind w:left="259" w:right="259"/>
      <w:shd w:fill="F3EAF8"/>
      <w:pBdr>
        <w:left w:val="single" w:sz="18" w:color="7030A0"/>
      </w:pBdr>
    </w:pPr>
    <w:rPr>
      <w:rFonts w:ascii="Aptos" w:hAnsi="Aptos"/>
      <w:color w:val="1F1F1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cs.langchain.com/oss/python/langgraph/overview" TargetMode="External"/><Relationship Id="rId16" Type="http://schemas.openxmlformats.org/officeDocument/2006/relationships/hyperlink" Target="https://docs.langchain.com/oss/python/langgraph/graph-api" TargetMode="External"/><Relationship Id="rId17" Type="http://schemas.openxmlformats.org/officeDocument/2006/relationships/hyperlink" Target="https://docs.ollama.com/windows" TargetMode="External"/><Relationship Id="rId18" Type="http://schemas.openxmlformats.org/officeDocument/2006/relationships/hyperlink" Target="https://docs.ollama.com/gpu" TargetMode="External"/><Relationship Id="rId19" Type="http://schemas.openxmlformats.org/officeDocument/2006/relationships/hyperlink" Target="https://ollama.com/library/qwen3" TargetMode="External"/><Relationship Id="rId20" Type="http://schemas.openxmlformats.org/officeDocument/2006/relationships/hyperlink" Target="https://ollama.com/library/nomic-embed-text:latest" TargetMode="External"/><Relationship Id="rId21" Type="http://schemas.openxmlformats.org/officeDocument/2006/relationships/hyperlink" Target="https://github.com/pgvector/pgvector" TargetMode="External"/><Relationship Id="rId22" Type="http://schemas.openxmlformats.org/officeDocument/2006/relationships/hyperlink" Target="https://docs.docker.com/subscription/desktop-license/" TargetMode="External"/><Relationship Id="rId23" Type="http://schemas.openxmlformats.org/officeDocument/2006/relationships/hyperlink" Target="https://docs.docker.com/desktop/setup/install/windows-install/" TargetMode="External"/><Relationship Id="rId24" Type="http://schemas.openxmlformats.org/officeDocument/2006/relationships/hyperlink" Target="https://vite.dev/guide/" TargetMode="External"/><Relationship Id="rId25" Type="http://schemas.openxmlformats.org/officeDocument/2006/relationships/hyperlink" Target="https://nodejs.org/en/about/previous-releases" TargetMode="External"/><Relationship Id="rId26" Type="http://schemas.openxmlformats.org/officeDocument/2006/relationships/hyperlink" Target="https://www.python.org/downloads/windows/" TargetMode="External"/><Relationship Id="rId27" Type="http://schemas.openxmlformats.org/officeDocument/2006/relationships/hyperlink" Target="https://www.postgresql.org/download/windows/" TargetMode="External"/><Relationship Id="rId28" Type="http://schemas.openxmlformats.org/officeDocument/2006/relationships/hyperlink" Target="https://fastapi.tiangolo.com/" TargetMode="External"/><Relationship Id="rId29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OpsSentinel AI Complete Implementation Guide.docx</dc:title>
  <dc:subject>Free local AI engineering project implementation guide</dc:subject>
  <dc:creator>OpenAI</dc:creator>
  <cp:keywords>AI, LangGraph, FastAPI, React, Ollama, pgvector, Windows 11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