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n8yy29thel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13.)Sort a List in Ascending Order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def sort_list_ascending(lst):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return sorted(lst)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my_list = [5, 2, 9, 1, 7]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sorted_list = sort_list_ascending(my_list)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print("Original list:", my_list)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print("Sorted list (ascending):", sorted_list)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Original list: [5, 2, 9, 1, 7]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Sorted list (ascending): [1, 2, 5, 7, 9]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