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n8yy29thel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3.)Find the Intersection of Two Lists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list_intersection(list1, list2):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return [item for item in list1 if item in list2]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list1 = [1, 2, 3, 4, 5]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list2 = [2, 4, 6]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common = list_intersection(list1, list2)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print("Intersection (common elements):", common)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Intersection (common elements): [2, 4]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