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Print repeated elements in an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intersection(arr1, arr2):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repeated_elements(arr):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freq = Counter(arr)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repeated = [k for k,v in freq.items() if v &gt; 1]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print("Repeated elements:", repeated)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arr = [1, 2, 2, 3, 4, 4, 4, 5]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repeated_elements(arr)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