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Exp no:8 -Determination and plotting of Capacitance of Co-axial cable per unit length with different (i)inner radius, (ii) outer radius and (iii) relative permittivity of the dielectric medium.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Program: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468630</wp:posOffset>
            </wp:positionH>
            <wp:positionV relativeFrom="paragraph">
              <wp:posOffset>34925</wp:posOffset>
            </wp:positionV>
            <wp:extent cx="4610100" cy="48539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485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575945</wp:posOffset>
            </wp:positionH>
            <wp:positionV relativeFrom="paragraph">
              <wp:posOffset>153670</wp:posOffset>
            </wp:positionV>
            <wp:extent cx="4015740" cy="24003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42545</wp:posOffset>
            </wp:positionH>
            <wp:positionV relativeFrom="paragraph">
              <wp:posOffset>-328930</wp:posOffset>
            </wp:positionV>
            <wp:extent cx="5730240" cy="39141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91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3728720</wp:posOffset>
            </wp:positionV>
            <wp:extent cx="6120130" cy="539686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6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LibreOffice/26.2.5.2$Windows_X86_64 LibreOffice_project/cd7284b4cbbfeb507e630c1aac019f4157393acb</Application>
  <AppVersion>15.0000</AppVersion>
  <Pages>3</Pages>
  <Words>29</Words>
  <Characters>174</Characters>
  <CharactersWithSpaces>201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2026-08-12T09:03:07Z</dcterms:created>
  <dc:creator/>
  <dc:description/>
  <dc:language>en-IN</dc:language>
  <cp:lastModifiedBy/>
  <dcterms:modified xsi:type="dcterms:W3CDTF">2026-08-12T09:08:05Z</dcterms:modified>
  <cp:revision>1</cp:revision>
  <dc:subject/>
  <dc:title/>
</cp:coreProperties>
</file>