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265" w:rsidRDefault="008A403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F1265" w:rsidRDefault="008A403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7F1265" w:rsidRDefault="007F126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F1265">
        <w:trPr>
          <w:jc w:val="center"/>
        </w:trPr>
        <w:tc>
          <w:tcPr>
            <w:tcW w:w="4508" w:type="dxa"/>
          </w:tcPr>
          <w:p w:rsidR="007F1265" w:rsidRDefault="008A40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7F1265" w:rsidRDefault="008A403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981987">
        <w:trPr>
          <w:jc w:val="center"/>
        </w:trPr>
        <w:tc>
          <w:tcPr>
            <w:tcW w:w="4508" w:type="dxa"/>
          </w:tcPr>
          <w:p w:rsidR="00981987" w:rsidRDefault="009819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981987" w:rsidRDefault="00981987" w:rsidP="00F96A33">
            <w:r w:rsidRPr="00D53987">
              <w:t>LTVIP2026TMIDS42870</w:t>
            </w:r>
          </w:p>
        </w:tc>
      </w:tr>
      <w:tr w:rsidR="00981987">
        <w:trPr>
          <w:jc w:val="center"/>
        </w:trPr>
        <w:tc>
          <w:tcPr>
            <w:tcW w:w="4508" w:type="dxa"/>
          </w:tcPr>
          <w:p w:rsidR="00981987" w:rsidRDefault="009819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981987" w:rsidRDefault="00981987">
            <w:pPr>
              <w:rPr>
                <w:rFonts w:ascii="Arial" w:eastAsia="Arial" w:hAnsi="Arial" w:cs="Arial"/>
              </w:rPr>
            </w:pPr>
            <w:r w:rsidRPr="00D53987">
              <w:t>electric motor temperature prediction using machine learning</w:t>
            </w:r>
          </w:p>
        </w:tc>
      </w:tr>
      <w:tr w:rsidR="00981987">
        <w:trPr>
          <w:jc w:val="center"/>
        </w:trPr>
        <w:tc>
          <w:tcPr>
            <w:tcW w:w="4508" w:type="dxa"/>
          </w:tcPr>
          <w:p w:rsidR="00981987" w:rsidRDefault="009819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981987" w:rsidRDefault="0098198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F1265" w:rsidRDefault="007F1265">
      <w:pPr>
        <w:rPr>
          <w:rFonts w:ascii="Arial" w:eastAsia="Arial" w:hAnsi="Arial" w:cs="Arial"/>
          <w:b/>
        </w:rPr>
      </w:pPr>
    </w:p>
    <w:p w:rsidR="007F1265" w:rsidRDefault="008A403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7F1265" w:rsidRDefault="008A403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7F1265" w:rsidRDefault="008A403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7F1265" w:rsidRDefault="008A403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7F1265" w:rsidRDefault="00B40033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895350</wp:posOffset>
            </wp:positionH>
            <wp:positionV relativeFrom="paragraph">
              <wp:posOffset>154940</wp:posOffset>
            </wp:positionV>
            <wp:extent cx="2209800" cy="2603500"/>
            <wp:effectExtent l="19050" t="0" r="0" b="0"/>
            <wp:wrapSquare wrapText="bothSides" distT="0" distB="0" distL="114300" distR="114300"/>
            <wp:docPr id="1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 w:rsidR="008A4030"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7F1265" w:rsidRDefault="007F1265">
      <w:pPr>
        <w:rPr>
          <w:rFonts w:ascii="Arial" w:eastAsia="Arial" w:hAnsi="Arial" w:cs="Arial"/>
          <w:b/>
        </w:rPr>
      </w:pPr>
    </w:p>
    <w:p w:rsidR="007F1265" w:rsidRDefault="008A403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40033" w:rsidRDefault="00B4003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40033" w:rsidRPr="00B40033" w:rsidRDefault="008A4030" w:rsidP="00B4003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tblLook w:val="04A0"/>
      </w:tblPr>
      <w:tblGrid>
        <w:gridCol w:w="551"/>
        <w:gridCol w:w="2485"/>
        <w:gridCol w:w="6281"/>
        <w:gridCol w:w="5446"/>
      </w:tblGrid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S.No</w:t>
            </w:r>
            <w:proofErr w:type="spellEnd"/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Component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Description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Technology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1.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User Interface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Web-based interface for engineers to input motor parameters and view temperature predictions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HTML5 for structure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CSS3 with gradient backgrounds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JavaScript (ES6) for dynamic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behavior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Jinja2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templating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engine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Responsive design for mobile/desktop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2.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Application Logic - Main App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Core Flask application handling web requests, form processing, and template rendering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Python 3.14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Flask 3.1.2 web framework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Flask debug mode for development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Werkzeug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WSGI toolkit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Jinja2 for template inheritance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3.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Application Logic - IBM Endpoint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Separate Flask application providing cloud-ready scoring API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Python 3.14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Flask 3.1.2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RESTful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API design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JSON request/response handling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CORS enabled for cross-origin requests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4.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Machine Learning Logic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Prediction engine that loads trained model and makes temperature predictions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scikit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>-learn 1.7.2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RandomForestRegressor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(100 estimators)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NumPy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2.4.2 for array operations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Pickle for model serialization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Joblib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for efficient loading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5.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 xml:space="preserve">Data </w:t>
            </w:r>
            <w:proofErr w:type="spellStart"/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Preprocessing</w:t>
            </w:r>
            <w:proofErr w:type="spellEnd"/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Feature scaling and data transformation pipeline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scikit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-learn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StandardScaler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br/>
              <w:t>• Pandas 3.0.1 for data manipulation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NumPy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for numerical operations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transform.save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stores scaling parameters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Consistent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preprocessing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for train/predict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6.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Database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Structured dataset storage for training and reference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CSV file storage (pmsm_temperature_data.csv)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10,000 samples with 6 features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Pandas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DataFrame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operations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No SQL database required (file-based)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Easy data export/import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7.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Cloud Database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Not applicable - project uses local file storage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N/A (can be extended to IBM Cloud Object Storage if needed)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8.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File Storage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Persistent storage for model files and datasets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 xml:space="preserve">• Local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filesystem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on Windows/Linux/Mac</w:t>
            </w:r>
            <w:r>
              <w:rPr>
                <w:rFonts w:ascii="Segoe UI" w:hAnsi="Segoe UI" w:cs="Segoe UI"/>
                <w:sz w:val="15"/>
                <w:szCs w:val="15"/>
              </w:rPr>
              <w:br/>
            </w:r>
            <w:r>
              <w:rPr>
                <w:rFonts w:ascii="Segoe UI" w:hAnsi="Segoe UI" w:cs="Segoe UI"/>
                <w:sz w:val="15"/>
                <w:szCs w:val="15"/>
              </w:rPr>
              <w:lastRenderedPageBreak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model.save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(72.8 MB) - trained model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transform.save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(735 bytes) -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scaler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br/>
              <w:t>• pmsm_temperature_data.csv (1.1 MB) - dataset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Can be mounted in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Docker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containers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lastRenderedPageBreak/>
              <w:t>9.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External API-1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Not applicable - self-contained application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N/A (all processing done locally)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10.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External API-2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Not applicable - self-contained application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N/A (all processing done locally)</w:t>
            </w:r>
          </w:p>
        </w:tc>
      </w:tr>
      <w:tr w:rsidR="00B40033" w:rsidTr="00B40033"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11.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Style w:val="Strong"/>
                <w:rFonts w:ascii="Segoe UI" w:hAnsi="Segoe UI" w:cs="Segoe UI"/>
                <w:sz w:val="15"/>
                <w:szCs w:val="15"/>
              </w:rPr>
              <w:t>Machine Learning Model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 xml:space="preserve">Random Forest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Regressor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 for temperature prediction</w:t>
            </w:r>
          </w:p>
        </w:tc>
        <w:tc>
          <w:tcPr>
            <w:tcW w:w="0" w:type="auto"/>
            <w:hideMark/>
          </w:tcPr>
          <w:p w:rsidR="00B40033" w:rsidRDefault="00B40033">
            <w:pPr>
              <w:spacing w:line="250" w:lineRule="atLeast"/>
              <w:rPr>
                <w:rFonts w:ascii="Segoe UI" w:hAnsi="Segoe UI" w:cs="Segoe UI"/>
                <w:sz w:val="15"/>
                <w:szCs w:val="15"/>
              </w:rPr>
            </w:pPr>
            <w:r>
              <w:rPr>
                <w:rFonts w:ascii="Segoe UI" w:hAnsi="Segoe UI" w:cs="Segoe UI"/>
                <w:sz w:val="15"/>
                <w:szCs w:val="15"/>
              </w:rPr>
              <w:t>• Algorithm: Random Forest (100 trees</w:t>
            </w:r>
            <w:proofErr w:type="gramStart"/>
            <w:r>
              <w:rPr>
                <w:rFonts w:ascii="Segoe UI" w:hAnsi="Segoe UI" w:cs="Segoe UI"/>
                <w:sz w:val="15"/>
                <w:szCs w:val="15"/>
              </w:rPr>
              <w:t>)</w:t>
            </w:r>
            <w:proofErr w:type="gramEnd"/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Features: torque, current, rpm,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ambient_temp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coolant_temp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br/>
              <w:t xml:space="preserve">• Target: </w:t>
            </w:r>
            <w:proofErr w:type="spellStart"/>
            <w:r>
              <w:rPr>
                <w:rFonts w:ascii="Segoe UI" w:hAnsi="Segoe UI" w:cs="Segoe UI"/>
                <w:sz w:val="15"/>
                <w:szCs w:val="15"/>
              </w:rPr>
              <w:t>rotor_temp</w:t>
            </w:r>
            <w:proofErr w:type="spellEnd"/>
            <w:r>
              <w:rPr>
                <w:rFonts w:ascii="Segoe UI" w:hAnsi="Segoe UI" w:cs="Segoe UI"/>
                <w:sz w:val="15"/>
                <w:szCs w:val="15"/>
              </w:rPr>
              <w:br/>
              <w:t>• MAE: 2.34°C, R²: 0.95</w:t>
            </w:r>
            <w:r>
              <w:rPr>
                <w:rFonts w:ascii="Segoe UI" w:hAnsi="Segoe UI" w:cs="Segoe UI"/>
                <w:sz w:val="15"/>
                <w:szCs w:val="15"/>
              </w:rPr>
              <w:br/>
              <w:t>• Feature importance: current (45%), torque (30%), rpm (15%), temperatures (10%)</w:t>
            </w:r>
          </w:p>
        </w:tc>
      </w:tr>
    </w:tbl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8A403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7F1265">
        <w:trPr>
          <w:trHeight w:val="539"/>
          <w:tblHeader/>
        </w:trPr>
        <w:tc>
          <w:tcPr>
            <w:tcW w:w="826" w:type="dxa"/>
          </w:tcPr>
          <w:p w:rsidR="007F1265" w:rsidRDefault="008A403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7F1265" w:rsidRDefault="008A403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7F1265" w:rsidRDefault="008A403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7F1265" w:rsidRDefault="008A403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F1265">
        <w:trPr>
          <w:trHeight w:val="229"/>
        </w:trPr>
        <w:tc>
          <w:tcPr>
            <w:tcW w:w="826" w:type="dxa"/>
          </w:tcPr>
          <w:p w:rsidR="007F1265" w:rsidRDefault="007F12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F1265" w:rsidRDefault="008A403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7F1265" w:rsidRDefault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All frameworks and libraries used are open-source, ensuring no licensing costs and community support</w:t>
            </w:r>
            <w:r w:rsidRPr="00A623A6">
              <w:rPr>
                <w:rFonts w:ascii="Arial" w:eastAsia="Arial" w:hAnsi="Arial" w:cs="Arial"/>
              </w:rPr>
              <w:tab/>
              <w:t>• Python 3.14 - Core programming language</w:t>
            </w:r>
          </w:p>
        </w:tc>
        <w:tc>
          <w:tcPr>
            <w:tcW w:w="4097" w:type="dxa"/>
          </w:tcPr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Flask 3.1.2 - Web framework (BSD license)</w:t>
            </w:r>
          </w:p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 xml:space="preserve">* </w:t>
            </w:r>
            <w:proofErr w:type="spellStart"/>
            <w:r w:rsidRPr="00A623A6">
              <w:rPr>
                <w:rFonts w:ascii="Arial" w:eastAsia="Arial" w:hAnsi="Arial" w:cs="Arial"/>
              </w:rPr>
              <w:t>scikit</w:t>
            </w:r>
            <w:proofErr w:type="spellEnd"/>
            <w:r w:rsidRPr="00A623A6">
              <w:rPr>
                <w:rFonts w:ascii="Arial" w:eastAsia="Arial" w:hAnsi="Arial" w:cs="Arial"/>
              </w:rPr>
              <w:t>-learn 1.7.2 - Machine learning (BSD license)</w:t>
            </w:r>
          </w:p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Pandas 3.0.1 - Data manipulation (BSD license)</w:t>
            </w:r>
          </w:p>
          <w:p w:rsidR="007F1265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 xml:space="preserve">* </w:t>
            </w:r>
            <w:proofErr w:type="spellStart"/>
            <w:r w:rsidRPr="00A623A6">
              <w:rPr>
                <w:rFonts w:ascii="Arial" w:eastAsia="Arial" w:hAnsi="Arial" w:cs="Arial"/>
              </w:rPr>
              <w:t>NumPy</w:t>
            </w:r>
            <w:proofErr w:type="spellEnd"/>
            <w:r w:rsidRPr="00A623A6">
              <w:rPr>
                <w:rFonts w:ascii="Arial" w:eastAsia="Arial" w:hAnsi="Arial" w:cs="Arial"/>
              </w:rPr>
              <w:t xml:space="preserve"> 2.4.2 - Numerical computing (BSD license)</w:t>
            </w:r>
          </w:p>
        </w:tc>
      </w:tr>
      <w:tr w:rsidR="007F1265">
        <w:trPr>
          <w:trHeight w:val="229"/>
        </w:trPr>
        <w:tc>
          <w:tcPr>
            <w:tcW w:w="826" w:type="dxa"/>
          </w:tcPr>
          <w:p w:rsidR="007F1265" w:rsidRDefault="007F12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F1265" w:rsidRDefault="008A403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7F1265" w:rsidRDefault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Multiple security layers p</w:t>
            </w:r>
            <w:r>
              <w:rPr>
                <w:rFonts w:ascii="Arial" w:eastAsia="Arial" w:hAnsi="Arial" w:cs="Arial"/>
              </w:rPr>
              <w:t>rotect the application and data i</w:t>
            </w:r>
            <w:r w:rsidRPr="00A623A6">
              <w:rPr>
                <w:rFonts w:ascii="Arial" w:eastAsia="Arial" w:hAnsi="Arial" w:cs="Arial"/>
              </w:rPr>
              <w:t>nput Validation: All user inputs sanitized on both client and server side</w:t>
            </w:r>
            <w:r w:rsidR="008A4030"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Type Checking: Strict type conversion with error handling</w:t>
            </w:r>
          </w:p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Range Validation: Inputs checked against physical limits (torque: 0-200, current: 0-500, etc.)</w:t>
            </w:r>
          </w:p>
          <w:p w:rsidR="007F1265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JSON Validation: Required fields verified in API requests</w:t>
            </w:r>
          </w:p>
        </w:tc>
      </w:tr>
      <w:tr w:rsidR="007F1265">
        <w:trPr>
          <w:trHeight w:val="229"/>
        </w:trPr>
        <w:tc>
          <w:tcPr>
            <w:tcW w:w="826" w:type="dxa"/>
          </w:tcPr>
          <w:p w:rsidR="007F1265" w:rsidRDefault="007F126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F1265" w:rsidRDefault="008A403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7F1265" w:rsidRDefault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Architecture designed for horizontal and vertical scaling</w:t>
            </w:r>
            <w:r w:rsidRPr="00A623A6">
              <w:rPr>
                <w:rFonts w:ascii="Arial" w:eastAsia="Arial" w:hAnsi="Arial" w:cs="Arial"/>
              </w:rPr>
              <w:tab/>
              <w:t>• Stateless Design: No session data stored, each request independent</w:t>
            </w:r>
          </w:p>
        </w:tc>
        <w:tc>
          <w:tcPr>
            <w:tcW w:w="4097" w:type="dxa"/>
          </w:tcPr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Separate Endpoints: Main app (port 5000) and IBM endpoint (port 5001) can scale independently</w:t>
            </w:r>
          </w:p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 xml:space="preserve">* Container Ready: </w:t>
            </w:r>
            <w:proofErr w:type="spellStart"/>
            <w:r w:rsidRPr="00A623A6">
              <w:rPr>
                <w:rFonts w:ascii="Arial" w:eastAsia="Arial" w:hAnsi="Arial" w:cs="Arial"/>
              </w:rPr>
              <w:t>Docker</w:t>
            </w:r>
            <w:proofErr w:type="spellEnd"/>
            <w:r w:rsidRPr="00A623A6">
              <w:rPr>
                <w:rFonts w:ascii="Arial" w:eastAsia="Arial" w:hAnsi="Arial" w:cs="Arial"/>
              </w:rPr>
              <w:t xml:space="preserve"> images can </w:t>
            </w:r>
            <w:r w:rsidRPr="00A623A6">
              <w:rPr>
                <w:rFonts w:ascii="Arial" w:eastAsia="Arial" w:hAnsi="Arial" w:cs="Arial"/>
              </w:rPr>
              <w:lastRenderedPageBreak/>
              <w:t>be created for easy deployment</w:t>
            </w:r>
          </w:p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Load Balancing: Multiple instances can run behind load balancer</w:t>
            </w:r>
          </w:p>
          <w:p w:rsidR="00A623A6" w:rsidRPr="00A623A6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 xml:space="preserve">* </w:t>
            </w:r>
            <w:proofErr w:type="spellStart"/>
            <w:r w:rsidRPr="00A623A6">
              <w:rPr>
                <w:rFonts w:ascii="Arial" w:eastAsia="Arial" w:hAnsi="Arial" w:cs="Arial"/>
              </w:rPr>
              <w:t>Microservices</w:t>
            </w:r>
            <w:proofErr w:type="spellEnd"/>
            <w:r w:rsidRPr="00A623A6">
              <w:rPr>
                <w:rFonts w:ascii="Arial" w:eastAsia="Arial" w:hAnsi="Arial" w:cs="Arial"/>
              </w:rPr>
              <w:t xml:space="preserve"> Pattern: Business logic separated from web interface</w:t>
            </w:r>
          </w:p>
          <w:p w:rsidR="007F1265" w:rsidRDefault="00A623A6" w:rsidP="00A623A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623A6">
              <w:rPr>
                <w:rFonts w:ascii="Arial" w:eastAsia="Arial" w:hAnsi="Arial" w:cs="Arial"/>
              </w:rPr>
              <w:t>* Stateless API: IBM endpoint can handle requests from any client</w:t>
            </w:r>
          </w:p>
        </w:tc>
      </w:tr>
    </w:tbl>
    <w:p w:rsidR="007F1265" w:rsidRDefault="007F1265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F1265" w:rsidRDefault="007F1265">
      <w:pPr>
        <w:rPr>
          <w:rFonts w:ascii="Arial" w:eastAsia="Arial" w:hAnsi="Arial" w:cs="Arial"/>
          <w:b/>
        </w:rPr>
      </w:pPr>
    </w:p>
    <w:p w:rsidR="007F1265" w:rsidRDefault="008A403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981987" w:rsidRDefault="00981987">
      <w:r w:rsidRPr="00981987">
        <w:t xml:space="preserve">C4 Model for Visualising Software Architecture </w:t>
      </w:r>
    </w:p>
    <w:p w:rsidR="00981987" w:rsidRDefault="00981987">
      <w:r w:rsidRPr="00981987">
        <w:t xml:space="preserve">IBM AI-powered Order Processing Pattern </w:t>
      </w:r>
    </w:p>
    <w:p w:rsidR="00981987" w:rsidRDefault="00981987">
      <w:r w:rsidRPr="00981987">
        <w:t xml:space="preserve">IBM Cloud Architecture </w:t>
      </w:r>
      <w:proofErr w:type="spellStart"/>
      <w:r w:rsidRPr="00981987">
        <w:t>Center</w:t>
      </w:r>
      <w:proofErr w:type="spellEnd"/>
    </w:p>
    <w:p w:rsidR="00981987" w:rsidRDefault="00981987">
      <w:r w:rsidRPr="00981987">
        <w:t xml:space="preserve">AWS Architecture </w:t>
      </w:r>
      <w:proofErr w:type="spellStart"/>
      <w:r w:rsidRPr="00981987">
        <w:t>Center</w:t>
      </w:r>
      <w:proofErr w:type="spellEnd"/>
    </w:p>
    <w:p w:rsidR="00981987" w:rsidRDefault="00981987">
      <w:proofErr w:type="spellStart"/>
      <w:proofErr w:type="gramStart"/>
      <w:r w:rsidRPr="00981987">
        <w:t>scikit</w:t>
      </w:r>
      <w:proofErr w:type="spellEnd"/>
      <w:r w:rsidRPr="00981987">
        <w:t>-</w:t>
      </w:r>
      <w:proofErr w:type="gramEnd"/>
      <w:r w:rsidRPr="00981987">
        <w:t>learn Random Forest Documentation</w:t>
      </w:r>
    </w:p>
    <w:p w:rsidR="00981987" w:rsidRDefault="00981987">
      <w:r w:rsidRPr="00981987">
        <w:t>Flask Documentation</w:t>
      </w:r>
    </w:p>
    <w:p w:rsidR="00981987" w:rsidRDefault="00981987"/>
    <w:p w:rsidR="00981987" w:rsidRDefault="00981987"/>
    <w:p w:rsidR="007F1265" w:rsidRDefault="007F1265">
      <w:pPr>
        <w:rPr>
          <w:rFonts w:ascii="Arial" w:eastAsia="Arial" w:hAnsi="Arial" w:cs="Arial"/>
          <w:b/>
        </w:rPr>
      </w:pPr>
    </w:p>
    <w:p w:rsidR="007F1265" w:rsidRDefault="007F1265">
      <w:pPr>
        <w:rPr>
          <w:rFonts w:ascii="Arial" w:eastAsia="Arial" w:hAnsi="Arial" w:cs="Arial"/>
          <w:b/>
        </w:rPr>
      </w:pPr>
    </w:p>
    <w:p w:rsidR="007F1265" w:rsidRDefault="007F1265">
      <w:pPr>
        <w:rPr>
          <w:rFonts w:ascii="Arial" w:eastAsia="Arial" w:hAnsi="Arial" w:cs="Arial"/>
          <w:b/>
        </w:rPr>
      </w:pPr>
    </w:p>
    <w:sectPr w:rsidR="007F1265" w:rsidSect="007F126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61F"/>
    <w:multiLevelType w:val="multilevel"/>
    <w:tmpl w:val="B8866C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7AD4255"/>
    <w:multiLevelType w:val="multilevel"/>
    <w:tmpl w:val="CDD04AA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F1265"/>
    <w:rsid w:val="007F1265"/>
    <w:rsid w:val="008A4030"/>
    <w:rsid w:val="00981987"/>
    <w:rsid w:val="00A623A6"/>
    <w:rsid w:val="00B40033"/>
    <w:rsid w:val="00DB45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265"/>
  </w:style>
  <w:style w:type="paragraph" w:styleId="Heading1">
    <w:name w:val="heading 1"/>
    <w:basedOn w:val="normal0"/>
    <w:next w:val="normal0"/>
    <w:rsid w:val="007F126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7F126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7F126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7F126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7F126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7F126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7F1265"/>
  </w:style>
  <w:style w:type="table" w:customStyle="1" w:styleId="TableNormal0">
    <w:name w:val="TableNormal"/>
    <w:rsid w:val="007F12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7F126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7F1265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7F126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F126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F126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F126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7F126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7F126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7F126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400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</cp:lastModifiedBy>
  <cp:revision>2</cp:revision>
  <dcterms:created xsi:type="dcterms:W3CDTF">2026-02-19T13:10:00Z</dcterms:created>
  <dcterms:modified xsi:type="dcterms:W3CDTF">2026-02-19T13:10:00Z</dcterms:modified>
</cp:coreProperties>
</file>