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D558" w14:textId="77777777" w:rsidR="00840C98" w:rsidRPr="00F41539" w:rsidRDefault="00840C98" w:rsidP="00F41539">
      <w:pPr>
        <w:spacing w:line="276" w:lineRule="auto"/>
        <w:jc w:val="center"/>
        <w:rPr>
          <w:rFonts w:eastAsia="Arial"/>
          <w:b/>
          <w:bCs/>
          <w:sz w:val="24"/>
          <w:szCs w:val="24"/>
        </w:rPr>
      </w:pPr>
    </w:p>
    <w:p w14:paraId="189D63C4" w14:textId="77777777" w:rsidR="00840C98" w:rsidRPr="00F41539" w:rsidRDefault="00000000" w:rsidP="00F41539">
      <w:pPr>
        <w:spacing w:line="276" w:lineRule="auto"/>
        <w:jc w:val="center"/>
        <w:rPr>
          <w:rFonts w:eastAsia="Arial"/>
          <w:b/>
          <w:bCs/>
          <w:sz w:val="24"/>
          <w:szCs w:val="24"/>
        </w:rPr>
      </w:pPr>
      <w:r w:rsidRPr="00F41539">
        <w:rPr>
          <w:rFonts w:eastAsia="Arial"/>
          <w:b/>
          <w:bCs/>
          <w:sz w:val="24"/>
          <w:szCs w:val="24"/>
        </w:rPr>
        <w:t>SIMATS ENGINEERING</w:t>
      </w:r>
    </w:p>
    <w:p w14:paraId="69092507" w14:textId="021698DD" w:rsidR="00840C98" w:rsidRPr="00F41539" w:rsidRDefault="00000000" w:rsidP="00F41539">
      <w:pPr>
        <w:spacing w:line="276" w:lineRule="auto"/>
        <w:jc w:val="center"/>
        <w:rPr>
          <w:rFonts w:eastAsia="Arial"/>
          <w:b/>
          <w:bCs/>
          <w:sz w:val="24"/>
          <w:szCs w:val="24"/>
        </w:rPr>
      </w:pPr>
      <w:r w:rsidRPr="00F41539">
        <w:rPr>
          <w:rFonts w:eastAsia="Arial"/>
          <w:b/>
          <w:bCs/>
          <w:sz w:val="24"/>
          <w:szCs w:val="24"/>
        </w:rPr>
        <w:t xml:space="preserve">ASSESSMENT TOOL </w:t>
      </w:r>
      <w:r w:rsidR="00F41539" w:rsidRPr="00F41539">
        <w:rPr>
          <w:rFonts w:eastAsia="Arial"/>
          <w:b/>
          <w:bCs/>
          <w:sz w:val="24"/>
          <w:szCs w:val="24"/>
        </w:rPr>
        <w:t>2</w:t>
      </w:r>
    </w:p>
    <w:p w14:paraId="1EDE5AAE" w14:textId="77777777" w:rsidR="00840C98" w:rsidRPr="00F41539" w:rsidRDefault="00840C98" w:rsidP="00F41539">
      <w:pPr>
        <w:spacing w:line="276" w:lineRule="auto"/>
        <w:jc w:val="center"/>
        <w:rPr>
          <w:rFonts w:eastAsia="Arial"/>
          <w:b/>
          <w:bCs/>
          <w:sz w:val="24"/>
          <w:szCs w:val="24"/>
        </w:rPr>
      </w:pPr>
    </w:p>
    <w:p w14:paraId="53499695" w14:textId="77777777" w:rsidR="00840C98" w:rsidRPr="00F41539" w:rsidRDefault="00840C98" w:rsidP="00F41539">
      <w:pPr>
        <w:spacing w:line="276" w:lineRule="auto"/>
        <w:jc w:val="center"/>
        <w:rPr>
          <w:rFonts w:eastAsia="Arial"/>
          <w:b/>
          <w:bCs/>
          <w:sz w:val="24"/>
          <w:szCs w:val="24"/>
        </w:rPr>
      </w:pPr>
    </w:p>
    <w:p w14:paraId="4922B602" w14:textId="77777777" w:rsidR="00840C98" w:rsidRPr="00F41539" w:rsidRDefault="00000000" w:rsidP="00F41539">
      <w:pPr>
        <w:spacing w:line="276" w:lineRule="auto"/>
        <w:rPr>
          <w:rFonts w:eastAsia="Arial"/>
          <w:b/>
          <w:bCs/>
          <w:sz w:val="24"/>
          <w:szCs w:val="24"/>
        </w:rPr>
      </w:pPr>
      <w:r w:rsidRPr="00F41539">
        <w:rPr>
          <w:rFonts w:eastAsia="Arial"/>
          <w:b/>
          <w:bCs/>
          <w:sz w:val="24"/>
          <w:szCs w:val="24"/>
        </w:rPr>
        <w:t>COURSE NAME: Artificial Intelligence</w:t>
      </w:r>
      <w:r w:rsidRPr="00F41539">
        <w:rPr>
          <w:rFonts w:eastAsia="Arial"/>
          <w:b/>
          <w:bCs/>
          <w:sz w:val="24"/>
          <w:szCs w:val="24"/>
        </w:rPr>
        <w:tab/>
      </w:r>
      <w:r w:rsidRPr="00F41539">
        <w:rPr>
          <w:rFonts w:eastAsia="Arial"/>
          <w:b/>
          <w:bCs/>
          <w:sz w:val="24"/>
          <w:szCs w:val="24"/>
        </w:rPr>
        <w:tab/>
        <w:t>COURSE CODE:</w:t>
      </w:r>
      <w:r w:rsidRPr="00F41539">
        <w:rPr>
          <w:rFonts w:eastAsia="Arial"/>
          <w:sz w:val="24"/>
          <w:szCs w:val="24"/>
        </w:rPr>
        <w:t xml:space="preserve"> </w:t>
      </w:r>
      <w:r w:rsidRPr="00F41539">
        <w:rPr>
          <w:rFonts w:eastAsia="Arial"/>
          <w:b/>
          <w:bCs/>
          <w:sz w:val="24"/>
          <w:szCs w:val="24"/>
        </w:rPr>
        <w:t>CSA17</w:t>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p>
    <w:p w14:paraId="53AD496F" w14:textId="77777777" w:rsidR="00840C98" w:rsidRPr="00F41539" w:rsidRDefault="00840C98" w:rsidP="00F41539">
      <w:pPr>
        <w:spacing w:line="276" w:lineRule="auto"/>
        <w:rPr>
          <w:rFonts w:eastAsia="Arial"/>
          <w:b/>
          <w:bCs/>
          <w:sz w:val="24"/>
          <w:szCs w:val="24"/>
        </w:rPr>
      </w:pPr>
    </w:p>
    <w:p w14:paraId="39E717F1" w14:textId="77777777" w:rsidR="00840C98" w:rsidRPr="00F41539" w:rsidRDefault="00000000" w:rsidP="00F41539">
      <w:pPr>
        <w:spacing w:line="276" w:lineRule="auto"/>
        <w:rPr>
          <w:rFonts w:eastAsia="Arial"/>
          <w:b/>
          <w:bCs/>
          <w:sz w:val="24"/>
          <w:szCs w:val="24"/>
        </w:rPr>
      </w:pPr>
      <w:r w:rsidRPr="00F41539">
        <w:rPr>
          <w:rFonts w:eastAsia="Arial"/>
          <w:noProof/>
          <w:sz w:val="24"/>
          <w:szCs w:val="24"/>
        </w:rPr>
        <mc:AlternateContent>
          <mc:Choice Requires="wps">
            <w:drawing>
              <wp:inline distT="0" distB="0" distL="0" distR="0" wp14:anchorId="2AE561DC" wp14:editId="3CE8076B">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6075E03" w14:textId="77777777" w:rsidR="00840C98" w:rsidRDefault="00840C98"/>
                        </w:txbxContent>
                      </wps:txbx>
                      <wps:bodyPr spcFirstLastPara="1" wrap="square" lIns="91425" tIns="91425" rIns="91425" bIns="91425" anchor="ctr" anchorCtr="0">
                        <a:noAutofit/>
                      </wps:bodyPr>
                    </wps:wsp>
                  </a:graphicData>
                </a:graphic>
              </wp:inline>
            </w:drawing>
          </mc:Choice>
          <mc:Fallback>
            <w:pict>
              <v:rect w14:anchorId="2AE561DC"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6075E03" w14:textId="77777777" w:rsidR="00840C98" w:rsidRDefault="00840C98"/>
                  </w:txbxContent>
                </v:textbox>
                <w10:anchorlock/>
              </v:rect>
            </w:pict>
          </mc:Fallback>
        </mc:AlternateContent>
      </w:r>
    </w:p>
    <w:p w14:paraId="718E529D" w14:textId="77777777" w:rsidR="00840C98" w:rsidRPr="00F41539" w:rsidRDefault="00840C98" w:rsidP="00F41539">
      <w:pPr>
        <w:spacing w:line="276" w:lineRule="auto"/>
        <w:rPr>
          <w:rFonts w:eastAsia="Arial"/>
          <w:b/>
          <w:bCs/>
          <w:sz w:val="24"/>
          <w:szCs w:val="24"/>
        </w:rPr>
      </w:pPr>
    </w:p>
    <w:p w14:paraId="7C04379C" w14:textId="77777777" w:rsidR="00840C98" w:rsidRPr="00F41539" w:rsidRDefault="00000000" w:rsidP="00F41539">
      <w:pPr>
        <w:spacing w:line="276" w:lineRule="auto"/>
        <w:rPr>
          <w:rFonts w:eastAsia="Arial"/>
          <w:b/>
          <w:bCs/>
          <w:sz w:val="24"/>
          <w:szCs w:val="24"/>
        </w:rPr>
      </w:pPr>
      <w:r w:rsidRPr="00F41539">
        <w:rPr>
          <w:rFonts w:eastAsia="Arial"/>
          <w:b/>
          <w:bCs/>
          <w:sz w:val="24"/>
          <w:szCs w:val="24"/>
        </w:rPr>
        <w:t>COURSE OUTCOME COVERED</w:t>
      </w:r>
    </w:p>
    <w:p w14:paraId="48D64F23" w14:textId="77777777" w:rsidR="00840C98" w:rsidRPr="00F41539" w:rsidRDefault="00840C98" w:rsidP="00F41539">
      <w:pPr>
        <w:spacing w:line="276" w:lineRule="auto"/>
        <w:rPr>
          <w:rFonts w:eastAsia="Arial"/>
          <w:b/>
          <w:bCs/>
          <w:sz w:val="24"/>
          <w:szCs w:val="24"/>
        </w:rPr>
      </w:pPr>
    </w:p>
    <w:p w14:paraId="60A6C81B" w14:textId="77777777" w:rsidR="00840C98" w:rsidRPr="00F41539" w:rsidRDefault="00000000" w:rsidP="00F41539">
      <w:pPr>
        <w:spacing w:line="276" w:lineRule="auto"/>
        <w:rPr>
          <w:rFonts w:eastAsia="Arial"/>
          <w:i/>
          <w:iCs/>
          <w:color w:val="000000"/>
          <w:sz w:val="24"/>
          <w:szCs w:val="24"/>
        </w:rPr>
      </w:pPr>
      <w:r w:rsidRPr="00F41539">
        <w:rPr>
          <w:rFonts w:eastAsia="Arial"/>
          <w:b/>
          <w:bCs/>
          <w:i/>
          <w:iCs/>
          <w:sz w:val="24"/>
          <w:szCs w:val="24"/>
        </w:rPr>
        <w:t xml:space="preserve">CO4: </w:t>
      </w:r>
      <w:r w:rsidRPr="00F41539">
        <w:rPr>
          <w:rFonts w:eastAsia="Arial"/>
          <w:i/>
          <w:iCs/>
          <w:color w:val="000000"/>
          <w:sz w:val="24"/>
          <w:szCs w:val="24"/>
        </w:rPr>
        <w:t xml:space="preserve">Implement machine learning techniques including decision tree algorithms, reinforcement learning, </w:t>
      </w:r>
    </w:p>
    <w:p w14:paraId="79579E34" w14:textId="77777777" w:rsidR="00840C98" w:rsidRPr="00F41539" w:rsidRDefault="00000000" w:rsidP="00F41539">
      <w:pPr>
        <w:spacing w:line="276" w:lineRule="auto"/>
        <w:rPr>
          <w:rFonts w:eastAsia="Arial"/>
          <w:i/>
          <w:iCs/>
          <w:color w:val="000000"/>
          <w:sz w:val="24"/>
          <w:szCs w:val="24"/>
        </w:rPr>
      </w:pPr>
      <w:r w:rsidRPr="00F41539">
        <w:rPr>
          <w:rFonts w:eastAsia="Arial"/>
          <w:i/>
          <w:iCs/>
          <w:color w:val="000000"/>
          <w:sz w:val="24"/>
          <w:szCs w:val="24"/>
        </w:rPr>
        <w:t>and build models for classification and decision-making. (BL3)</w:t>
      </w:r>
    </w:p>
    <w:p w14:paraId="315D2E66" w14:textId="77777777" w:rsidR="00840C98" w:rsidRPr="00F41539" w:rsidRDefault="00840C98" w:rsidP="00F41539">
      <w:pPr>
        <w:spacing w:line="276" w:lineRule="auto"/>
        <w:rPr>
          <w:rFonts w:eastAsia="Arial"/>
          <w:i/>
          <w:iCs/>
          <w:sz w:val="24"/>
          <w:szCs w:val="24"/>
        </w:rPr>
      </w:pPr>
    </w:p>
    <w:p w14:paraId="5EC9BC1F" w14:textId="77777777" w:rsidR="00840C98" w:rsidRPr="00F41539" w:rsidRDefault="00000000" w:rsidP="00F41539">
      <w:pPr>
        <w:spacing w:line="276" w:lineRule="auto"/>
        <w:rPr>
          <w:rFonts w:eastAsia="Arial"/>
          <w:i/>
          <w:iCs/>
          <w:sz w:val="24"/>
          <w:szCs w:val="24"/>
        </w:rPr>
      </w:pPr>
      <w:r w:rsidRPr="00F41539">
        <w:rPr>
          <w:rFonts w:eastAsia="Arial"/>
          <w:i/>
          <w:iCs/>
          <w:sz w:val="24"/>
          <w:szCs w:val="24"/>
        </w:rPr>
        <w:t xml:space="preserve">Assessment Tool Weightage: </w:t>
      </w:r>
      <w:r w:rsidRPr="00F41539">
        <w:rPr>
          <w:rFonts w:eastAsia="Arial"/>
          <w:i/>
          <w:iCs/>
          <w:sz w:val="24"/>
          <w:szCs w:val="24"/>
          <w:lang w:val="en-US"/>
        </w:rPr>
        <w:t>5</w:t>
      </w:r>
      <w:r w:rsidRPr="00F41539">
        <w:rPr>
          <w:rFonts w:eastAsia="Arial"/>
          <w:i/>
          <w:iCs/>
          <w:sz w:val="24"/>
          <w:szCs w:val="24"/>
        </w:rPr>
        <w:t>0%</w:t>
      </w:r>
    </w:p>
    <w:p w14:paraId="7C42CC85" w14:textId="77777777" w:rsidR="00840C98" w:rsidRPr="00F41539" w:rsidRDefault="00840C98" w:rsidP="00F41539">
      <w:pPr>
        <w:spacing w:line="276" w:lineRule="auto"/>
        <w:rPr>
          <w:rFonts w:eastAsia="Arial"/>
          <w:i/>
          <w:iCs/>
          <w:sz w:val="24"/>
          <w:szCs w:val="24"/>
        </w:rPr>
      </w:pPr>
    </w:p>
    <w:p w14:paraId="29AD13A9" w14:textId="77777777" w:rsidR="00840C98" w:rsidRPr="00F41539" w:rsidRDefault="00000000" w:rsidP="00F41539">
      <w:pPr>
        <w:spacing w:line="276" w:lineRule="auto"/>
        <w:rPr>
          <w:rFonts w:eastAsia="Arial"/>
          <w:sz w:val="24"/>
          <w:szCs w:val="24"/>
        </w:rPr>
      </w:pPr>
      <w:r w:rsidRPr="00F41539">
        <w:rPr>
          <w:rFonts w:eastAsia="Arial"/>
          <w:noProof/>
          <w:sz w:val="24"/>
          <w:szCs w:val="24"/>
        </w:rPr>
        <mc:AlternateContent>
          <mc:Choice Requires="wps">
            <w:drawing>
              <wp:inline distT="0" distB="0" distL="0" distR="0" wp14:anchorId="2C716D30" wp14:editId="167691B2">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7F47532" w14:textId="77777777" w:rsidR="00840C98" w:rsidRDefault="00840C98"/>
                        </w:txbxContent>
                      </wps:txbx>
                      <wps:bodyPr spcFirstLastPara="1" wrap="square" lIns="91425" tIns="91425" rIns="91425" bIns="91425" anchor="ctr" anchorCtr="0">
                        <a:noAutofit/>
                      </wps:bodyPr>
                    </wps:wsp>
                  </a:graphicData>
                </a:graphic>
              </wp:inline>
            </w:drawing>
          </mc:Choice>
          <mc:Fallback>
            <w:pict>
              <v:rect w14:anchorId="2C716D30"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7F47532" w14:textId="77777777" w:rsidR="00840C98" w:rsidRDefault="00840C98"/>
                  </w:txbxContent>
                </v:textbox>
                <w10:anchorlock/>
              </v:rect>
            </w:pict>
          </mc:Fallback>
        </mc:AlternateContent>
      </w:r>
    </w:p>
    <w:p w14:paraId="6FD81248" w14:textId="77777777" w:rsidR="00840C98" w:rsidRPr="00F41539" w:rsidRDefault="00000000" w:rsidP="00F41539">
      <w:pPr>
        <w:spacing w:line="276" w:lineRule="auto"/>
        <w:rPr>
          <w:rFonts w:eastAsia="Arial"/>
          <w:b/>
          <w:bCs/>
          <w:sz w:val="24"/>
          <w:szCs w:val="24"/>
        </w:rPr>
      </w:pPr>
      <w:r w:rsidRPr="00F41539">
        <w:rPr>
          <w:rFonts w:eastAsia="Arial"/>
          <w:sz w:val="24"/>
          <w:szCs w:val="24"/>
        </w:rPr>
        <w:tab/>
      </w:r>
      <w:r w:rsidRPr="00F41539">
        <w:rPr>
          <w:rFonts w:eastAsia="Arial"/>
          <w:sz w:val="24"/>
          <w:szCs w:val="24"/>
        </w:rPr>
        <w:tab/>
      </w:r>
      <w:r w:rsidRPr="00F41539">
        <w:rPr>
          <w:rFonts w:eastAsia="Arial"/>
          <w:sz w:val="24"/>
          <w:szCs w:val="24"/>
        </w:rPr>
        <w:tab/>
      </w:r>
      <w:r w:rsidRPr="00F41539">
        <w:rPr>
          <w:rFonts w:eastAsia="Arial"/>
          <w:sz w:val="24"/>
          <w:szCs w:val="24"/>
        </w:rPr>
        <w:tab/>
      </w:r>
      <w:r w:rsidRPr="00F41539">
        <w:rPr>
          <w:rFonts w:eastAsia="Arial"/>
          <w:sz w:val="24"/>
          <w:szCs w:val="24"/>
        </w:rPr>
        <w:tab/>
      </w:r>
      <w:r w:rsidRPr="00F41539">
        <w:rPr>
          <w:rFonts w:eastAsia="Arial"/>
          <w:sz w:val="24"/>
          <w:szCs w:val="24"/>
        </w:rPr>
        <w:tab/>
      </w:r>
      <w:r w:rsidRPr="00F41539">
        <w:rPr>
          <w:rFonts w:eastAsia="Arial"/>
          <w:sz w:val="24"/>
          <w:szCs w:val="24"/>
        </w:rPr>
        <w:tab/>
      </w:r>
      <w:r w:rsidRPr="00F41539">
        <w:rPr>
          <w:rFonts w:eastAsia="Arial"/>
          <w:sz w:val="24"/>
          <w:szCs w:val="24"/>
        </w:rPr>
        <w:tab/>
      </w:r>
      <w:r w:rsidRPr="00F41539">
        <w:rPr>
          <w:rFonts w:eastAsia="Arial"/>
          <w:sz w:val="24"/>
          <w:szCs w:val="24"/>
        </w:rPr>
        <w:tab/>
      </w:r>
      <w:r w:rsidRPr="00F41539">
        <w:rPr>
          <w:rFonts w:eastAsia="Arial"/>
          <w:sz w:val="24"/>
          <w:szCs w:val="24"/>
        </w:rPr>
        <w:tab/>
      </w:r>
      <w:proofErr w:type="gramStart"/>
      <w:r w:rsidRPr="00F41539">
        <w:rPr>
          <w:rFonts w:eastAsia="Arial"/>
          <w:b/>
          <w:bCs/>
          <w:sz w:val="24"/>
          <w:szCs w:val="24"/>
        </w:rPr>
        <w:t>Duration :</w:t>
      </w:r>
      <w:proofErr w:type="gramEnd"/>
      <w:r w:rsidRPr="00F41539">
        <w:rPr>
          <w:rFonts w:eastAsia="Arial"/>
          <w:b/>
          <w:bCs/>
          <w:sz w:val="24"/>
          <w:szCs w:val="24"/>
        </w:rPr>
        <w:t xml:space="preserve"> 1 hour</w:t>
      </w:r>
    </w:p>
    <w:p w14:paraId="4F4256D5" w14:textId="77777777" w:rsidR="00840C98" w:rsidRPr="00F41539" w:rsidRDefault="00840C98" w:rsidP="00F41539">
      <w:pPr>
        <w:spacing w:line="276" w:lineRule="auto"/>
        <w:rPr>
          <w:rFonts w:eastAsia="Arial"/>
          <w:sz w:val="24"/>
          <w:szCs w:val="24"/>
        </w:rPr>
      </w:pPr>
    </w:p>
    <w:p w14:paraId="3F09FAD4" w14:textId="77777777" w:rsidR="00840C98" w:rsidRPr="00F41539" w:rsidRDefault="00000000" w:rsidP="00F41539">
      <w:pPr>
        <w:spacing w:line="276" w:lineRule="auto"/>
        <w:rPr>
          <w:rFonts w:eastAsia="Arial"/>
          <w:b/>
          <w:bCs/>
          <w:sz w:val="24"/>
          <w:szCs w:val="24"/>
        </w:rPr>
      </w:pPr>
      <w:r w:rsidRPr="00F41539">
        <w:rPr>
          <w:rFonts w:eastAsia="Arial"/>
          <w:b/>
          <w:bCs/>
          <w:sz w:val="24"/>
          <w:szCs w:val="24"/>
        </w:rPr>
        <w:t>QUESTIONS: 4</w:t>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r>
      <w:r w:rsidRPr="00F41539">
        <w:rPr>
          <w:rFonts w:eastAsia="Arial"/>
          <w:b/>
          <w:bCs/>
          <w:sz w:val="24"/>
          <w:szCs w:val="24"/>
        </w:rPr>
        <w:tab/>
        <w:t xml:space="preserve">                 Total Marks:40</w:t>
      </w:r>
    </w:p>
    <w:p w14:paraId="7CE85B7F" w14:textId="77777777" w:rsidR="00840C98" w:rsidRPr="00F41539" w:rsidRDefault="00000000" w:rsidP="00F41539">
      <w:pPr>
        <w:spacing w:line="276" w:lineRule="auto"/>
        <w:rPr>
          <w:rFonts w:eastAsia="Arial"/>
          <w:sz w:val="24"/>
          <w:szCs w:val="24"/>
        </w:rPr>
      </w:pPr>
      <w:r w:rsidRPr="00F41539">
        <w:rPr>
          <w:rFonts w:eastAsia="Arial"/>
          <w:sz w:val="24"/>
          <w:szCs w:val="24"/>
        </w:rPr>
        <w:t xml:space="preserve">   </w:t>
      </w:r>
    </w:p>
    <w:p w14:paraId="790B1816" w14:textId="77777777" w:rsidR="00840C98" w:rsidRPr="00F41539" w:rsidRDefault="00000000" w:rsidP="00F41539">
      <w:pPr>
        <w:spacing w:line="276" w:lineRule="auto"/>
        <w:jc w:val="center"/>
        <w:rPr>
          <w:rFonts w:eastAsia="Arial"/>
          <w:sz w:val="24"/>
          <w:szCs w:val="24"/>
        </w:rPr>
      </w:pPr>
      <w:r w:rsidRPr="00F41539">
        <w:rPr>
          <w:rFonts w:eastAsia="Arial"/>
          <w:sz w:val="24"/>
          <w:szCs w:val="24"/>
        </w:rPr>
        <w:t>Annexure A</w:t>
      </w:r>
    </w:p>
    <w:p w14:paraId="39A7F50F" w14:textId="77777777" w:rsidR="00840C98" w:rsidRPr="00F41539" w:rsidRDefault="00840C98" w:rsidP="00F41539">
      <w:pPr>
        <w:spacing w:line="276" w:lineRule="auto"/>
        <w:jc w:val="center"/>
        <w:rPr>
          <w:rFonts w:eastAsia="Arial"/>
          <w:b/>
          <w:bCs/>
          <w:sz w:val="24"/>
          <w:szCs w:val="24"/>
        </w:rPr>
      </w:pPr>
    </w:p>
    <w:p w14:paraId="7B711E08" w14:textId="77777777" w:rsidR="00840C98" w:rsidRPr="00F41539" w:rsidRDefault="00000000" w:rsidP="00F41539">
      <w:pPr>
        <w:spacing w:before="80" w:after="40" w:line="276" w:lineRule="auto"/>
        <w:jc w:val="center"/>
        <w:rPr>
          <w:rFonts w:eastAsia="Arial"/>
          <w:i/>
          <w:iCs/>
          <w:sz w:val="24"/>
          <w:szCs w:val="24"/>
        </w:rPr>
      </w:pPr>
      <w:r w:rsidRPr="00F41539">
        <w:rPr>
          <w:rFonts w:eastAsia="Arial"/>
          <w:b/>
          <w:bCs/>
          <w:sz w:val="24"/>
          <w:szCs w:val="24"/>
        </w:rPr>
        <w:t>ARTICLE REVIEW</w:t>
      </w:r>
    </w:p>
    <w:p w14:paraId="3D9A1417" w14:textId="77777777" w:rsidR="00840C98" w:rsidRPr="00F41539" w:rsidRDefault="00840C98" w:rsidP="00F41539">
      <w:pPr>
        <w:spacing w:line="276" w:lineRule="auto"/>
        <w:rPr>
          <w:rFonts w:eastAsia="Arial"/>
          <w:b/>
          <w:bCs/>
          <w:sz w:val="24"/>
          <w:szCs w:val="24"/>
        </w:rPr>
      </w:pPr>
    </w:p>
    <w:p w14:paraId="5B018182" w14:textId="77777777" w:rsidR="00840C98" w:rsidRPr="00F41539" w:rsidRDefault="00000000" w:rsidP="00F41539">
      <w:pPr>
        <w:spacing w:line="276" w:lineRule="auto"/>
        <w:rPr>
          <w:rFonts w:eastAsia="Arial"/>
          <w:b/>
          <w:bCs/>
          <w:sz w:val="24"/>
          <w:szCs w:val="24"/>
        </w:rPr>
      </w:pPr>
      <w:r w:rsidRPr="00F41539">
        <w:rPr>
          <w:rFonts w:eastAsia="Arial"/>
          <w:noProof/>
          <w:sz w:val="24"/>
          <w:szCs w:val="24"/>
        </w:rPr>
        <mc:AlternateContent>
          <mc:Choice Requires="wps">
            <w:drawing>
              <wp:inline distT="0" distB="0" distL="0" distR="0" wp14:anchorId="5DC02989" wp14:editId="30065EBD">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49954AE" w14:textId="77777777" w:rsidR="00840C98" w:rsidRDefault="00840C98"/>
                        </w:txbxContent>
                      </wps:txbx>
                      <wps:bodyPr spcFirstLastPara="1" wrap="square" lIns="91425" tIns="91425" rIns="91425" bIns="91425" anchor="ctr" anchorCtr="0">
                        <a:noAutofit/>
                      </wps:bodyPr>
                    </wps:wsp>
                  </a:graphicData>
                </a:graphic>
              </wp:inline>
            </w:drawing>
          </mc:Choice>
          <mc:Fallback>
            <w:pict>
              <v:rect w14:anchorId="5DC02989"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9954AE" w14:textId="77777777" w:rsidR="00840C98" w:rsidRDefault="00840C98"/>
                  </w:txbxContent>
                </v:textbox>
                <w10:anchorlock/>
              </v:rect>
            </w:pict>
          </mc:Fallback>
        </mc:AlternateContent>
      </w:r>
    </w:p>
    <w:p w14:paraId="63D2392F" w14:textId="77777777" w:rsidR="00840C98" w:rsidRPr="00F41539" w:rsidRDefault="00840C98" w:rsidP="00F41539">
      <w:pPr>
        <w:spacing w:line="276" w:lineRule="auto"/>
        <w:rPr>
          <w:rFonts w:eastAsia="Arial"/>
          <w:b/>
          <w:bCs/>
          <w:sz w:val="24"/>
          <w:szCs w:val="24"/>
        </w:rPr>
      </w:pPr>
    </w:p>
    <w:p w14:paraId="12E89B91" w14:textId="77777777" w:rsidR="00840C98" w:rsidRPr="00F41539" w:rsidRDefault="00840C98" w:rsidP="00F41539">
      <w:pPr>
        <w:spacing w:line="276" w:lineRule="auto"/>
        <w:rPr>
          <w:rFonts w:eastAsia="Arial"/>
          <w:b/>
          <w:bCs/>
          <w:i/>
          <w:iCs/>
          <w:sz w:val="24"/>
          <w:szCs w:val="24"/>
        </w:rPr>
      </w:pPr>
    </w:p>
    <w:p w14:paraId="00A4B4D7" w14:textId="77777777" w:rsidR="00840C98" w:rsidRPr="00F41539" w:rsidRDefault="00840C98" w:rsidP="00F41539">
      <w:pPr>
        <w:spacing w:line="276" w:lineRule="auto"/>
        <w:rPr>
          <w:rFonts w:eastAsia="Arial"/>
          <w:b/>
          <w:bCs/>
          <w:i/>
          <w:iCs/>
          <w:sz w:val="24"/>
          <w:szCs w:val="24"/>
        </w:rPr>
      </w:pPr>
    </w:p>
    <w:p w14:paraId="49BA4132" w14:textId="77777777" w:rsidR="00840C98" w:rsidRPr="00F41539" w:rsidRDefault="00000000" w:rsidP="00F41539">
      <w:pPr>
        <w:spacing w:line="276" w:lineRule="auto"/>
        <w:rPr>
          <w:rFonts w:eastAsia="Arial"/>
          <w:b/>
          <w:bCs/>
          <w:i/>
          <w:iCs/>
          <w:sz w:val="24"/>
          <w:szCs w:val="24"/>
        </w:rPr>
      </w:pPr>
      <w:r w:rsidRPr="00F41539">
        <w:rPr>
          <w:rFonts w:eastAsia="Arial"/>
          <w:b/>
          <w:bCs/>
          <w:i/>
          <w:iCs/>
          <w:sz w:val="24"/>
          <w:szCs w:val="24"/>
        </w:rPr>
        <w:t>Code of Conduct:</w:t>
      </w:r>
    </w:p>
    <w:p w14:paraId="0963F1A3" w14:textId="77777777" w:rsidR="00840C98" w:rsidRPr="00F41539" w:rsidRDefault="00840C98" w:rsidP="00F41539">
      <w:pPr>
        <w:spacing w:line="276" w:lineRule="auto"/>
        <w:rPr>
          <w:rFonts w:eastAsia="Arial"/>
          <w:i/>
          <w:iCs/>
          <w:sz w:val="24"/>
          <w:szCs w:val="24"/>
        </w:rPr>
      </w:pPr>
    </w:p>
    <w:p w14:paraId="5A39AA51" w14:textId="01F00B1C" w:rsidR="00840C98" w:rsidRPr="00F41539" w:rsidRDefault="00000000" w:rsidP="00F41539">
      <w:pPr>
        <w:spacing w:line="276" w:lineRule="auto"/>
        <w:jc w:val="both"/>
        <w:rPr>
          <w:rFonts w:eastAsia="Arial"/>
          <w:i/>
          <w:iCs/>
          <w:sz w:val="24"/>
          <w:szCs w:val="24"/>
        </w:rPr>
      </w:pPr>
      <w:r w:rsidRPr="00F41539">
        <w:rPr>
          <w:rFonts w:eastAsia="Arial"/>
          <w:i/>
          <w:iCs/>
          <w:sz w:val="24"/>
          <w:szCs w:val="24"/>
        </w:rPr>
        <w:t xml:space="preserve">I </w:t>
      </w:r>
      <w:r w:rsidR="00F41539" w:rsidRPr="00F41539">
        <w:rPr>
          <w:rFonts w:eastAsia="Arial"/>
          <w:b/>
          <w:bCs/>
          <w:i/>
          <w:iCs/>
          <w:sz w:val="24"/>
          <w:szCs w:val="24"/>
        </w:rPr>
        <w:t>P. Yaswanth 192524167</w:t>
      </w:r>
      <w:r w:rsidRPr="00F41539">
        <w:rPr>
          <w:rFonts w:eastAsia="Arial"/>
          <w:i/>
          <w:iCs/>
          <w:sz w:val="24"/>
          <w:szCs w:val="24"/>
        </w:rPr>
        <w:t xml:space="preserve"> (Name / Reg No) certify that this submission is my original work and that I have adhered </w:t>
      </w:r>
    </w:p>
    <w:p w14:paraId="7147D6CA" w14:textId="77777777" w:rsidR="00840C98" w:rsidRPr="00F41539" w:rsidRDefault="00000000" w:rsidP="00F41539">
      <w:pPr>
        <w:spacing w:line="276" w:lineRule="auto"/>
        <w:jc w:val="both"/>
        <w:rPr>
          <w:rFonts w:eastAsia="Arial"/>
          <w:i/>
          <w:iCs/>
          <w:sz w:val="24"/>
          <w:szCs w:val="24"/>
        </w:rPr>
      </w:pPr>
      <w:r w:rsidRPr="00F41539">
        <w:rPr>
          <w:rFonts w:eastAsia="Arial"/>
          <w:i/>
          <w:iCs/>
          <w:sz w:val="24"/>
          <w:szCs w:val="24"/>
        </w:rPr>
        <w:t>to the guidelines specified for this assessment.</w:t>
      </w:r>
    </w:p>
    <w:p w14:paraId="6C07FCC4" w14:textId="77777777" w:rsidR="00840C98" w:rsidRPr="00F41539" w:rsidRDefault="00000000" w:rsidP="00F41539">
      <w:pPr>
        <w:spacing w:line="276" w:lineRule="auto"/>
        <w:jc w:val="both"/>
        <w:rPr>
          <w:rFonts w:eastAsia="Arial"/>
          <w:i/>
          <w:iCs/>
          <w:sz w:val="24"/>
          <w:szCs w:val="24"/>
        </w:rPr>
      </w:pPr>
      <w:r w:rsidRPr="00F41539">
        <w:rPr>
          <w:rFonts w:eastAsia="Arial"/>
          <w:i/>
          <w:iCs/>
          <w:sz w:val="24"/>
          <w:szCs w:val="24"/>
        </w:rPr>
        <w:t>I understand that any violation of academic integrity rules will result in disciplinary action.</w:t>
      </w:r>
    </w:p>
    <w:p w14:paraId="0978CEF0" w14:textId="77777777" w:rsidR="00840C98" w:rsidRPr="00F41539" w:rsidRDefault="00840C98" w:rsidP="00F41539">
      <w:pPr>
        <w:spacing w:line="276" w:lineRule="auto"/>
        <w:rPr>
          <w:rFonts w:eastAsia="Arial"/>
          <w:i/>
          <w:iCs/>
          <w:sz w:val="24"/>
          <w:szCs w:val="24"/>
        </w:rPr>
      </w:pPr>
    </w:p>
    <w:p w14:paraId="7AA777AB" w14:textId="77777777" w:rsidR="00840C98" w:rsidRPr="00F41539" w:rsidRDefault="00000000" w:rsidP="00F41539">
      <w:pPr>
        <w:spacing w:line="276" w:lineRule="auto"/>
        <w:rPr>
          <w:rFonts w:eastAsia="Arial"/>
          <w:b/>
          <w:bCs/>
          <w:i/>
          <w:iCs/>
          <w:sz w:val="24"/>
          <w:szCs w:val="24"/>
        </w:rPr>
      </w:pPr>
      <w:r w:rsidRPr="00F41539">
        <w:rPr>
          <w:rFonts w:eastAsia="Arial"/>
          <w:b/>
          <w:bCs/>
          <w:i/>
          <w:iCs/>
          <w:sz w:val="24"/>
          <w:szCs w:val="24"/>
        </w:rPr>
        <w:t>Signature of the student:</w:t>
      </w:r>
    </w:p>
    <w:p w14:paraId="6297003B" w14:textId="4EB5ADCA" w:rsidR="00F41539" w:rsidRPr="00F41539" w:rsidRDefault="00F41539" w:rsidP="00F41539">
      <w:pPr>
        <w:spacing w:line="276" w:lineRule="auto"/>
        <w:rPr>
          <w:rFonts w:eastAsia="Arial"/>
          <w:b/>
          <w:bCs/>
          <w:i/>
          <w:iCs/>
          <w:sz w:val="24"/>
          <w:szCs w:val="24"/>
        </w:rPr>
      </w:pPr>
      <w:r w:rsidRPr="00F41539">
        <w:rPr>
          <w:rFonts w:eastAsia="Arial"/>
          <w:b/>
          <w:bCs/>
          <w:i/>
          <w:iCs/>
          <w:sz w:val="24"/>
          <w:szCs w:val="24"/>
        </w:rPr>
        <w:t>P. Yaswanth</w:t>
      </w:r>
    </w:p>
    <w:p w14:paraId="05A6DAF4" w14:textId="77777777" w:rsidR="00840C98" w:rsidRPr="00F41539" w:rsidRDefault="00000000" w:rsidP="00F41539">
      <w:pPr>
        <w:spacing w:line="276" w:lineRule="auto"/>
        <w:rPr>
          <w:rFonts w:eastAsia="Arial"/>
          <w:sz w:val="24"/>
          <w:szCs w:val="24"/>
        </w:rPr>
      </w:pPr>
      <w:r w:rsidRPr="00F41539">
        <w:rPr>
          <w:sz w:val="24"/>
          <w:szCs w:val="24"/>
        </w:rPr>
        <w:br w:type="page"/>
      </w:r>
    </w:p>
    <w:p w14:paraId="43409F24" w14:textId="1D64008F" w:rsidR="00840C98" w:rsidRPr="00F41539" w:rsidRDefault="00840C98" w:rsidP="00F41539">
      <w:pPr>
        <w:spacing w:line="276" w:lineRule="auto"/>
        <w:jc w:val="center"/>
        <w:rPr>
          <w:rFonts w:eastAsia="Arial"/>
          <w:sz w:val="24"/>
          <w:szCs w:val="24"/>
        </w:rPr>
      </w:pPr>
    </w:p>
    <w:p w14:paraId="2125EDC3" w14:textId="77777777" w:rsidR="00840C98" w:rsidRPr="00F41539" w:rsidRDefault="00840C98" w:rsidP="00F41539">
      <w:pPr>
        <w:pBdr>
          <w:bottom w:val="single" w:sz="6" w:space="1" w:color="000000"/>
        </w:pBdr>
        <w:spacing w:after="60" w:line="276" w:lineRule="auto"/>
        <w:jc w:val="center"/>
        <w:rPr>
          <w:rFonts w:eastAsia="Arial"/>
          <w:b/>
          <w:bCs/>
          <w:sz w:val="24"/>
          <w:szCs w:val="24"/>
        </w:rPr>
      </w:pPr>
    </w:p>
    <w:p w14:paraId="471F28D5" w14:textId="77777777" w:rsidR="00840C98" w:rsidRPr="00F41539" w:rsidRDefault="00840C98" w:rsidP="00F41539">
      <w:pPr>
        <w:tabs>
          <w:tab w:val="left" w:pos="9810"/>
        </w:tabs>
        <w:spacing w:before="100" w:after="40" w:line="276" w:lineRule="auto"/>
        <w:rPr>
          <w:rFonts w:eastAsia="Arial"/>
          <w:b/>
          <w:bCs/>
          <w:sz w:val="24"/>
          <w:szCs w:val="24"/>
          <w:u w:val="single"/>
        </w:rPr>
      </w:pPr>
    </w:p>
    <w:p w14:paraId="116E48CD" w14:textId="77777777" w:rsidR="00840C98" w:rsidRPr="00F41539" w:rsidRDefault="00000000" w:rsidP="00F41539">
      <w:pPr>
        <w:tabs>
          <w:tab w:val="left" w:pos="9810"/>
        </w:tabs>
        <w:spacing w:before="100" w:after="40" w:line="276" w:lineRule="auto"/>
        <w:ind w:right="802"/>
        <w:rPr>
          <w:rFonts w:eastAsia="Arial"/>
          <w:sz w:val="24"/>
          <w:szCs w:val="24"/>
        </w:rPr>
      </w:pPr>
      <w:r w:rsidRPr="00F41539">
        <w:rPr>
          <w:rFonts w:eastAsia="Arial"/>
          <w:b/>
          <w:bCs/>
          <w:sz w:val="24"/>
          <w:szCs w:val="24"/>
          <w:u w:val="single"/>
        </w:rPr>
        <w:t>INSTRUCTIONS</w:t>
      </w:r>
    </w:p>
    <w:p w14:paraId="4EEB96A5" w14:textId="77777777" w:rsidR="00840C98" w:rsidRPr="00F41539" w:rsidRDefault="00000000" w:rsidP="00F41539">
      <w:pPr>
        <w:tabs>
          <w:tab w:val="left" w:pos="9810"/>
        </w:tabs>
        <w:spacing w:after="40" w:line="276" w:lineRule="auto"/>
        <w:ind w:right="802"/>
        <w:jc w:val="both"/>
        <w:rPr>
          <w:rFonts w:eastAsia="Arial"/>
          <w:sz w:val="24"/>
          <w:szCs w:val="24"/>
        </w:rPr>
      </w:pPr>
      <w:r w:rsidRPr="00F41539">
        <w:rPr>
          <w:rFonts w:eastAsia="Arial"/>
          <w:sz w:val="24"/>
          <w:szCs w:val="24"/>
        </w:rPr>
        <w:t xml:space="preserve">Select any ONE peer-reviewed research article (published after 2019) from IEEE Xplore, Springer, Elsevier, or ACM Digital Library related to any of the following topics: </w:t>
      </w:r>
      <w:r w:rsidRPr="00F41539">
        <w:rPr>
          <w:rFonts w:eastAsia="Arial"/>
          <w:i/>
          <w:iCs/>
          <w:sz w:val="24"/>
          <w:szCs w:val="24"/>
        </w:rPr>
        <w:t>Inductive Learning, Decision Trees, Statistical Learning Methods (Naïve Bayes / Logistic Regression / SVM), or Reinforcement Learning applications.</w:t>
      </w:r>
    </w:p>
    <w:p w14:paraId="3EFF1E4B" w14:textId="77777777" w:rsidR="00840C98" w:rsidRPr="00F41539" w:rsidRDefault="00000000" w:rsidP="00F41539">
      <w:pPr>
        <w:tabs>
          <w:tab w:val="left" w:pos="9810"/>
        </w:tabs>
        <w:spacing w:after="80" w:line="276" w:lineRule="auto"/>
        <w:ind w:right="802"/>
        <w:jc w:val="both"/>
        <w:rPr>
          <w:rFonts w:eastAsia="Arial"/>
          <w:sz w:val="24"/>
          <w:szCs w:val="24"/>
        </w:rPr>
      </w:pPr>
      <w:r w:rsidRPr="00F41539">
        <w:rPr>
          <w:rFonts w:eastAsia="Arial"/>
          <w:i/>
          <w:iCs/>
          <w:sz w:val="24"/>
          <w:szCs w:val="24"/>
        </w:rPr>
        <w:t>Submit: (</w:t>
      </w:r>
      <w:proofErr w:type="spellStart"/>
      <w:r w:rsidRPr="00F41539">
        <w:rPr>
          <w:rFonts w:eastAsia="Arial"/>
          <w:i/>
          <w:iCs/>
          <w:sz w:val="24"/>
          <w:szCs w:val="24"/>
        </w:rPr>
        <w:t>i</w:t>
      </w:r>
      <w:proofErr w:type="spellEnd"/>
      <w:r w:rsidRPr="00F41539">
        <w:rPr>
          <w:rFonts w:eastAsia="Arial"/>
          <w:i/>
          <w:iCs/>
          <w:sz w:val="24"/>
          <w:szCs w:val="24"/>
        </w:rPr>
        <w:t xml:space="preserve">) Article citation </w:t>
      </w:r>
      <w:proofErr w:type="gramStart"/>
      <w:r w:rsidRPr="00F41539">
        <w:rPr>
          <w:rFonts w:eastAsia="Arial"/>
          <w:i/>
          <w:iCs/>
          <w:sz w:val="24"/>
          <w:szCs w:val="24"/>
        </w:rPr>
        <w:t>details  (</w:t>
      </w:r>
      <w:proofErr w:type="gramEnd"/>
      <w:r w:rsidRPr="00F41539">
        <w:rPr>
          <w:rFonts w:eastAsia="Arial"/>
          <w:i/>
          <w:iCs/>
          <w:sz w:val="24"/>
          <w:szCs w:val="24"/>
        </w:rPr>
        <w:t xml:space="preserve">ii) PDF or valid DOI </w:t>
      </w:r>
      <w:proofErr w:type="gramStart"/>
      <w:r w:rsidRPr="00F41539">
        <w:rPr>
          <w:rFonts w:eastAsia="Arial"/>
          <w:i/>
          <w:iCs/>
          <w:sz w:val="24"/>
          <w:szCs w:val="24"/>
        </w:rPr>
        <w:t>link  (</w:t>
      </w:r>
      <w:proofErr w:type="gramEnd"/>
      <w:r w:rsidRPr="00F41539">
        <w:rPr>
          <w:rFonts w:eastAsia="Arial"/>
          <w:i/>
          <w:iCs/>
          <w:sz w:val="24"/>
          <w:szCs w:val="24"/>
        </w:rPr>
        <w:t>iii) Written review as per the tasks below.</w:t>
      </w:r>
    </w:p>
    <w:p w14:paraId="5C3A01BB" w14:textId="77777777" w:rsidR="00840C98" w:rsidRPr="00F41539" w:rsidRDefault="00840C98" w:rsidP="00F41539">
      <w:pPr>
        <w:tabs>
          <w:tab w:val="left" w:pos="9810"/>
        </w:tabs>
        <w:spacing w:before="80" w:after="40" w:line="276" w:lineRule="auto"/>
        <w:ind w:right="802"/>
        <w:jc w:val="both"/>
        <w:rPr>
          <w:rFonts w:eastAsia="Arial"/>
          <w:b/>
          <w:bCs/>
          <w:sz w:val="24"/>
          <w:szCs w:val="24"/>
        </w:rPr>
      </w:pPr>
    </w:p>
    <w:p w14:paraId="38613EA6" w14:textId="77777777" w:rsidR="00840C98" w:rsidRPr="00F41539" w:rsidRDefault="00000000" w:rsidP="00F41539">
      <w:pPr>
        <w:tabs>
          <w:tab w:val="left" w:pos="9810"/>
        </w:tabs>
        <w:spacing w:before="80" w:after="40" w:line="276" w:lineRule="auto"/>
        <w:ind w:right="802"/>
        <w:jc w:val="both"/>
        <w:rPr>
          <w:rFonts w:eastAsia="Arial"/>
          <w:sz w:val="24"/>
          <w:szCs w:val="24"/>
        </w:rPr>
      </w:pPr>
      <w:r w:rsidRPr="00F41539">
        <w:rPr>
          <w:rFonts w:eastAsia="Arial"/>
          <w:b/>
          <w:bCs/>
          <w:sz w:val="24"/>
          <w:szCs w:val="24"/>
        </w:rPr>
        <w:t xml:space="preserve">Task 1: Article Summary  </w:t>
      </w:r>
      <w:r w:rsidRPr="00F41539">
        <w:rPr>
          <w:rFonts w:eastAsia="Arial"/>
          <w:b/>
          <w:bCs/>
          <w:i/>
          <w:iCs/>
          <w:sz w:val="24"/>
          <w:szCs w:val="24"/>
        </w:rPr>
        <w:t xml:space="preserve"> </w:t>
      </w:r>
    </w:p>
    <w:p w14:paraId="05AD265F" w14:textId="77777777" w:rsidR="00840C98" w:rsidRPr="00F41539" w:rsidRDefault="00000000" w:rsidP="00F41539">
      <w:pPr>
        <w:tabs>
          <w:tab w:val="left" w:pos="9810"/>
        </w:tabs>
        <w:spacing w:after="30" w:line="276" w:lineRule="auto"/>
        <w:ind w:right="802"/>
        <w:jc w:val="both"/>
        <w:rPr>
          <w:rFonts w:eastAsia="Arial"/>
          <w:sz w:val="24"/>
          <w:szCs w:val="24"/>
        </w:rPr>
      </w:pPr>
      <w:r w:rsidRPr="00F41539">
        <w:rPr>
          <w:rFonts w:eastAsia="Arial"/>
          <w:b/>
          <w:bCs/>
          <w:sz w:val="24"/>
          <w:szCs w:val="24"/>
        </w:rPr>
        <w:t xml:space="preserve">(a) </w:t>
      </w:r>
      <w:r w:rsidRPr="00F41539">
        <w:rPr>
          <w:rFonts w:eastAsia="Arial"/>
          <w:sz w:val="24"/>
          <w:szCs w:val="24"/>
        </w:rPr>
        <w:t xml:space="preserve">Provide the full citation of the article (Author(s), Title, Journal/Conference, Year, DOI). State the domain/application area and the specific ML problem addressed.  </w:t>
      </w:r>
    </w:p>
    <w:p w14:paraId="5EA5C99A" w14:textId="77777777" w:rsidR="00840C98" w:rsidRPr="00F41539" w:rsidRDefault="00000000" w:rsidP="00F41539">
      <w:pPr>
        <w:tabs>
          <w:tab w:val="left" w:pos="9810"/>
        </w:tabs>
        <w:spacing w:before="30" w:after="60" w:line="276" w:lineRule="auto"/>
        <w:ind w:right="802"/>
        <w:jc w:val="both"/>
        <w:rPr>
          <w:rFonts w:eastAsia="Arial"/>
          <w:sz w:val="24"/>
          <w:szCs w:val="24"/>
        </w:rPr>
      </w:pPr>
      <w:r w:rsidRPr="00F41539">
        <w:rPr>
          <w:rFonts w:eastAsia="Arial"/>
          <w:b/>
          <w:bCs/>
          <w:sz w:val="24"/>
          <w:szCs w:val="24"/>
        </w:rPr>
        <w:t xml:space="preserve">(b) </w:t>
      </w:r>
      <w:r w:rsidRPr="00F41539">
        <w:rPr>
          <w:rFonts w:eastAsia="Arial"/>
          <w:sz w:val="24"/>
          <w:szCs w:val="24"/>
        </w:rPr>
        <w:t xml:space="preserve">Summarise the key objective of the article in your own words (150–200 words). Clearly state the research gap the authors identified and how they proposed to fill it. </w:t>
      </w:r>
    </w:p>
    <w:p w14:paraId="1933F08A" w14:textId="77777777" w:rsidR="00840C98" w:rsidRPr="00F41539" w:rsidRDefault="00840C98" w:rsidP="00F41539">
      <w:pPr>
        <w:tabs>
          <w:tab w:val="left" w:pos="9810"/>
        </w:tabs>
        <w:spacing w:before="60" w:after="40" w:line="276" w:lineRule="auto"/>
        <w:ind w:right="802"/>
        <w:jc w:val="both"/>
        <w:rPr>
          <w:rFonts w:eastAsia="Arial"/>
          <w:b/>
          <w:bCs/>
          <w:sz w:val="24"/>
          <w:szCs w:val="24"/>
        </w:rPr>
      </w:pPr>
    </w:p>
    <w:p w14:paraId="789F9E91" w14:textId="77777777" w:rsidR="00840C98" w:rsidRPr="00F41539" w:rsidRDefault="00000000" w:rsidP="00F41539">
      <w:pPr>
        <w:tabs>
          <w:tab w:val="left" w:pos="9810"/>
        </w:tabs>
        <w:spacing w:before="60" w:after="40" w:line="276" w:lineRule="auto"/>
        <w:ind w:right="802"/>
        <w:jc w:val="both"/>
        <w:rPr>
          <w:rFonts w:eastAsia="Arial"/>
          <w:sz w:val="24"/>
          <w:szCs w:val="24"/>
        </w:rPr>
      </w:pPr>
      <w:r w:rsidRPr="00F41539">
        <w:rPr>
          <w:rFonts w:eastAsia="Arial"/>
          <w:b/>
          <w:bCs/>
          <w:sz w:val="24"/>
          <w:szCs w:val="24"/>
        </w:rPr>
        <w:t xml:space="preserve">Task 2: Methodology Analysis </w:t>
      </w:r>
      <w:r w:rsidRPr="00F41539">
        <w:rPr>
          <w:rFonts w:eastAsia="Arial"/>
          <w:b/>
          <w:bCs/>
          <w:i/>
          <w:iCs/>
          <w:sz w:val="24"/>
          <w:szCs w:val="24"/>
        </w:rPr>
        <w:t xml:space="preserve"> </w:t>
      </w:r>
    </w:p>
    <w:p w14:paraId="1E9328F9" w14:textId="77777777" w:rsidR="00840C98" w:rsidRPr="00F41539" w:rsidRDefault="00000000" w:rsidP="00F41539">
      <w:pPr>
        <w:tabs>
          <w:tab w:val="left" w:pos="9810"/>
        </w:tabs>
        <w:spacing w:after="30" w:line="276" w:lineRule="auto"/>
        <w:ind w:right="802"/>
        <w:jc w:val="both"/>
        <w:rPr>
          <w:rFonts w:eastAsia="Arial"/>
          <w:sz w:val="24"/>
          <w:szCs w:val="24"/>
        </w:rPr>
      </w:pPr>
      <w:r w:rsidRPr="00F41539">
        <w:rPr>
          <w:rFonts w:eastAsia="Arial"/>
          <w:b/>
          <w:bCs/>
          <w:sz w:val="24"/>
          <w:szCs w:val="24"/>
        </w:rPr>
        <w:t xml:space="preserve">(a) </w:t>
      </w:r>
      <w:r w:rsidRPr="00F41539">
        <w:rPr>
          <w:rFonts w:eastAsia="Arial"/>
          <w:sz w:val="24"/>
          <w:szCs w:val="24"/>
        </w:rPr>
        <w:t xml:space="preserve">Explain the ML technique(s) used in the article (e.g., Decision Tree variant, RL algorithm, Statistical model). Describe the dataset used—size, features, source, and how it was prepared.  </w:t>
      </w:r>
    </w:p>
    <w:p w14:paraId="0E979B85" w14:textId="77777777" w:rsidR="00840C98" w:rsidRPr="00F41539" w:rsidRDefault="00000000" w:rsidP="00F41539">
      <w:pPr>
        <w:tabs>
          <w:tab w:val="left" w:pos="9810"/>
        </w:tabs>
        <w:spacing w:before="30" w:after="60" w:line="276" w:lineRule="auto"/>
        <w:ind w:right="802"/>
        <w:jc w:val="both"/>
        <w:rPr>
          <w:rFonts w:eastAsia="Arial"/>
          <w:sz w:val="24"/>
          <w:szCs w:val="24"/>
        </w:rPr>
      </w:pPr>
      <w:r w:rsidRPr="00F41539">
        <w:rPr>
          <w:rFonts w:eastAsia="Arial"/>
          <w:b/>
          <w:bCs/>
          <w:sz w:val="24"/>
          <w:szCs w:val="24"/>
        </w:rPr>
        <w:t xml:space="preserve">(b) </w:t>
      </w:r>
      <w:r w:rsidRPr="00F41539">
        <w:rPr>
          <w:rFonts w:eastAsia="Arial"/>
          <w:sz w:val="24"/>
          <w:szCs w:val="24"/>
        </w:rPr>
        <w:t>Map the technique to CO 4 topics (Inductive Learning / Decision Trees / Statistical Learning / RL). Identify one methodological strength and one limitation in the authors' approach.</w:t>
      </w:r>
    </w:p>
    <w:p w14:paraId="69360698" w14:textId="77777777" w:rsidR="00840C98" w:rsidRPr="00F41539" w:rsidRDefault="00840C98" w:rsidP="00F41539">
      <w:pPr>
        <w:tabs>
          <w:tab w:val="left" w:pos="9810"/>
        </w:tabs>
        <w:spacing w:before="60" w:after="40" w:line="276" w:lineRule="auto"/>
        <w:ind w:right="802"/>
        <w:jc w:val="both"/>
        <w:rPr>
          <w:rFonts w:eastAsia="Arial"/>
          <w:b/>
          <w:bCs/>
          <w:sz w:val="24"/>
          <w:szCs w:val="24"/>
        </w:rPr>
      </w:pPr>
    </w:p>
    <w:p w14:paraId="58A7E7C8" w14:textId="77777777" w:rsidR="00840C98" w:rsidRPr="00F41539" w:rsidRDefault="00000000" w:rsidP="00F41539">
      <w:pPr>
        <w:tabs>
          <w:tab w:val="left" w:pos="9810"/>
        </w:tabs>
        <w:spacing w:before="60" w:after="40" w:line="276" w:lineRule="auto"/>
        <w:ind w:right="802"/>
        <w:jc w:val="both"/>
        <w:rPr>
          <w:rFonts w:eastAsia="Arial"/>
          <w:sz w:val="24"/>
          <w:szCs w:val="24"/>
        </w:rPr>
      </w:pPr>
      <w:r w:rsidRPr="00F41539">
        <w:rPr>
          <w:rFonts w:eastAsia="Arial"/>
          <w:b/>
          <w:bCs/>
          <w:sz w:val="24"/>
          <w:szCs w:val="24"/>
        </w:rPr>
        <w:t xml:space="preserve">Task 3: Results &amp; Critical Evaluation </w:t>
      </w:r>
      <w:r w:rsidRPr="00F41539">
        <w:rPr>
          <w:rFonts w:eastAsia="Arial"/>
          <w:b/>
          <w:bCs/>
          <w:i/>
          <w:iCs/>
          <w:sz w:val="24"/>
          <w:szCs w:val="24"/>
        </w:rPr>
        <w:t xml:space="preserve">  </w:t>
      </w:r>
    </w:p>
    <w:p w14:paraId="3C73D972" w14:textId="77777777" w:rsidR="00840C98" w:rsidRPr="00F41539" w:rsidRDefault="00000000" w:rsidP="00F41539">
      <w:pPr>
        <w:tabs>
          <w:tab w:val="left" w:pos="9810"/>
        </w:tabs>
        <w:spacing w:after="30" w:line="276" w:lineRule="auto"/>
        <w:ind w:right="802"/>
        <w:jc w:val="both"/>
        <w:rPr>
          <w:rFonts w:eastAsia="Arial"/>
          <w:b/>
          <w:bCs/>
          <w:sz w:val="24"/>
          <w:szCs w:val="24"/>
        </w:rPr>
      </w:pPr>
      <w:r w:rsidRPr="00F41539">
        <w:rPr>
          <w:rFonts w:eastAsia="Arial"/>
          <w:b/>
          <w:bCs/>
          <w:sz w:val="24"/>
          <w:szCs w:val="24"/>
        </w:rPr>
        <w:t xml:space="preserve">(a) </w:t>
      </w:r>
      <w:r w:rsidRPr="00F41539">
        <w:rPr>
          <w:rFonts w:eastAsia="Arial"/>
          <w:sz w:val="24"/>
          <w:szCs w:val="24"/>
        </w:rPr>
        <w:t xml:space="preserve">Report the key results (accuracy, F1-Score, AUC-ROC, reward convergence, etc.) as presented by the authors. Create a comparative table if multiple models are benchmarked.  </w:t>
      </w:r>
    </w:p>
    <w:p w14:paraId="4369B292" w14:textId="77777777" w:rsidR="00840C98" w:rsidRPr="00F41539" w:rsidRDefault="00000000" w:rsidP="00F41539">
      <w:pPr>
        <w:tabs>
          <w:tab w:val="left" w:pos="9810"/>
        </w:tabs>
        <w:spacing w:after="30" w:line="276" w:lineRule="auto"/>
        <w:ind w:right="802"/>
        <w:jc w:val="both"/>
        <w:rPr>
          <w:rFonts w:eastAsia="Arial"/>
          <w:sz w:val="24"/>
          <w:szCs w:val="24"/>
        </w:rPr>
      </w:pPr>
      <w:r w:rsidRPr="00F41539">
        <w:rPr>
          <w:rFonts w:eastAsia="Arial"/>
          <w:b/>
          <w:bCs/>
          <w:sz w:val="24"/>
          <w:szCs w:val="24"/>
        </w:rPr>
        <w:t xml:space="preserve">(b) </w:t>
      </w:r>
      <w:r w:rsidRPr="00F41539">
        <w:rPr>
          <w:rFonts w:eastAsia="Arial"/>
          <w:sz w:val="24"/>
          <w:szCs w:val="24"/>
        </w:rPr>
        <w:t xml:space="preserve">Critically evaluate the results: Are the reported metrics realistic? Are there potential biases (dataset, evaluation protocol)? What additional experiments would strengthen the findings?  </w:t>
      </w:r>
    </w:p>
    <w:p w14:paraId="48F461CE" w14:textId="77777777" w:rsidR="00840C98" w:rsidRPr="00F41539" w:rsidRDefault="00000000" w:rsidP="00F41539">
      <w:pPr>
        <w:tabs>
          <w:tab w:val="left" w:pos="9810"/>
        </w:tabs>
        <w:spacing w:before="30" w:after="60" w:line="276" w:lineRule="auto"/>
        <w:ind w:right="802"/>
        <w:jc w:val="both"/>
        <w:rPr>
          <w:rFonts w:eastAsia="Arial"/>
          <w:sz w:val="24"/>
          <w:szCs w:val="24"/>
        </w:rPr>
      </w:pPr>
      <w:r w:rsidRPr="00F41539">
        <w:rPr>
          <w:rFonts w:eastAsia="Arial"/>
          <w:b/>
          <w:bCs/>
          <w:sz w:val="24"/>
          <w:szCs w:val="24"/>
        </w:rPr>
        <w:t xml:space="preserve">(c) </w:t>
      </w:r>
      <w:r w:rsidRPr="00F41539">
        <w:rPr>
          <w:rFonts w:eastAsia="Arial"/>
          <w:sz w:val="24"/>
          <w:szCs w:val="24"/>
        </w:rPr>
        <w:t xml:space="preserve">Discuss real-world applicability: Where can this technique be deployed? What are the challenges in scaling the solution to industry (data availability, compute, ethical issues)? </w:t>
      </w:r>
    </w:p>
    <w:p w14:paraId="625902B6" w14:textId="77777777" w:rsidR="00840C98" w:rsidRPr="00F41539" w:rsidRDefault="00840C98" w:rsidP="00F41539">
      <w:pPr>
        <w:tabs>
          <w:tab w:val="left" w:pos="9810"/>
        </w:tabs>
        <w:spacing w:before="60" w:after="40" w:line="276" w:lineRule="auto"/>
        <w:ind w:right="802"/>
        <w:jc w:val="both"/>
        <w:rPr>
          <w:rFonts w:eastAsia="Arial"/>
          <w:b/>
          <w:bCs/>
          <w:sz w:val="24"/>
          <w:szCs w:val="24"/>
        </w:rPr>
      </w:pPr>
    </w:p>
    <w:p w14:paraId="0BC9E905" w14:textId="77777777" w:rsidR="00840C98" w:rsidRPr="00F41539" w:rsidRDefault="00000000" w:rsidP="00F41539">
      <w:pPr>
        <w:tabs>
          <w:tab w:val="left" w:pos="9810"/>
        </w:tabs>
        <w:spacing w:before="60" w:after="40" w:line="276" w:lineRule="auto"/>
        <w:ind w:right="802"/>
        <w:jc w:val="both"/>
        <w:rPr>
          <w:rFonts w:eastAsia="Arial"/>
          <w:sz w:val="24"/>
          <w:szCs w:val="24"/>
        </w:rPr>
      </w:pPr>
      <w:r w:rsidRPr="00F41539">
        <w:rPr>
          <w:rFonts w:eastAsia="Arial"/>
          <w:b/>
          <w:bCs/>
          <w:sz w:val="24"/>
          <w:szCs w:val="24"/>
        </w:rPr>
        <w:t>Task 4: Reflection &amp; Learning Outcome</w:t>
      </w:r>
      <w:r w:rsidRPr="00F41539">
        <w:rPr>
          <w:rFonts w:eastAsia="Arial"/>
          <w:b/>
          <w:bCs/>
          <w:i/>
          <w:iCs/>
          <w:sz w:val="24"/>
          <w:szCs w:val="24"/>
        </w:rPr>
        <w:t xml:space="preserve"> </w:t>
      </w:r>
    </w:p>
    <w:p w14:paraId="5BFD23AE" w14:textId="77777777" w:rsidR="00840C98" w:rsidRPr="00F41539" w:rsidRDefault="00000000" w:rsidP="00F41539">
      <w:pPr>
        <w:tabs>
          <w:tab w:val="left" w:pos="9810"/>
        </w:tabs>
        <w:spacing w:after="30" w:line="276" w:lineRule="auto"/>
        <w:ind w:right="802"/>
        <w:jc w:val="both"/>
        <w:rPr>
          <w:rFonts w:eastAsia="Arial"/>
          <w:b/>
          <w:bCs/>
          <w:sz w:val="24"/>
          <w:szCs w:val="24"/>
        </w:rPr>
      </w:pPr>
      <w:r w:rsidRPr="00F41539">
        <w:rPr>
          <w:rFonts w:eastAsia="Arial"/>
          <w:b/>
          <w:bCs/>
          <w:sz w:val="24"/>
          <w:szCs w:val="24"/>
        </w:rPr>
        <w:t xml:space="preserve">(a) </w:t>
      </w:r>
      <w:r w:rsidRPr="00F41539">
        <w:rPr>
          <w:rFonts w:eastAsia="Arial"/>
          <w:sz w:val="24"/>
          <w:szCs w:val="24"/>
        </w:rPr>
        <w:t xml:space="preserve">State three key insights you gained from reading the article that deepen your understanding of CO 4 topics. Connect each insight to a specific concept from the course syllabus.  </w:t>
      </w:r>
    </w:p>
    <w:p w14:paraId="194EB343" w14:textId="77777777" w:rsidR="00840C98" w:rsidRPr="00F41539" w:rsidRDefault="00000000" w:rsidP="00F41539">
      <w:pPr>
        <w:tabs>
          <w:tab w:val="left" w:pos="9810"/>
        </w:tabs>
        <w:spacing w:after="30" w:line="276" w:lineRule="auto"/>
        <w:ind w:right="802"/>
        <w:jc w:val="both"/>
        <w:rPr>
          <w:rFonts w:eastAsia="Arial"/>
          <w:sz w:val="24"/>
          <w:szCs w:val="24"/>
        </w:rPr>
      </w:pPr>
      <w:r w:rsidRPr="00F41539">
        <w:rPr>
          <w:rFonts w:eastAsia="Arial"/>
          <w:b/>
          <w:bCs/>
          <w:sz w:val="24"/>
          <w:szCs w:val="24"/>
        </w:rPr>
        <w:t xml:space="preserve">(b) </w:t>
      </w:r>
      <w:r w:rsidRPr="00F41539">
        <w:rPr>
          <w:rFonts w:eastAsia="Arial"/>
          <w:sz w:val="24"/>
          <w:szCs w:val="24"/>
        </w:rPr>
        <w:t xml:space="preserve">If you were to extend this research, propose one novel experiment or enhancement (different dataset / improved algorithm / new application domain). Justify its feasibility and expected impact.  </w:t>
      </w:r>
    </w:p>
    <w:p w14:paraId="7B3FDE23" w14:textId="77777777" w:rsidR="00840C98" w:rsidRPr="00F41539" w:rsidRDefault="00840C98" w:rsidP="00F41539">
      <w:pPr>
        <w:pBdr>
          <w:bottom w:val="single" w:sz="6" w:space="1" w:color="000000"/>
        </w:pBdr>
        <w:tabs>
          <w:tab w:val="left" w:pos="9810"/>
        </w:tabs>
        <w:spacing w:before="80" w:after="80" w:line="276" w:lineRule="auto"/>
        <w:ind w:right="802"/>
        <w:jc w:val="both"/>
        <w:rPr>
          <w:rFonts w:eastAsia="Arial"/>
          <w:sz w:val="24"/>
          <w:szCs w:val="24"/>
        </w:rPr>
      </w:pPr>
    </w:p>
    <w:p w14:paraId="26166ED4" w14:textId="77777777" w:rsidR="00F41539" w:rsidRDefault="00F41539" w:rsidP="00F41539">
      <w:pPr>
        <w:tabs>
          <w:tab w:val="left" w:pos="9810"/>
        </w:tabs>
        <w:spacing w:before="60" w:after="40" w:line="276" w:lineRule="auto"/>
        <w:ind w:right="802"/>
        <w:jc w:val="both"/>
        <w:rPr>
          <w:rFonts w:eastAsia="Arial"/>
          <w:b/>
          <w:bCs/>
          <w:i/>
          <w:iCs/>
          <w:sz w:val="24"/>
          <w:szCs w:val="24"/>
        </w:rPr>
      </w:pPr>
    </w:p>
    <w:p w14:paraId="301A71DD" w14:textId="20C7A520"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proofErr w:type="spellStart"/>
      <w:r w:rsidRPr="00F41539">
        <w:rPr>
          <w:rFonts w:eastAsia="Arial"/>
          <w:b/>
          <w:bCs/>
          <w:i/>
          <w:iCs/>
          <w:sz w:val="24"/>
          <w:szCs w:val="24"/>
          <w:lang w:val="en-US"/>
        </w:rPr>
        <w:t>ISGcloud</w:t>
      </w:r>
      <w:proofErr w:type="spellEnd"/>
      <w:r w:rsidRPr="00F41539">
        <w:rPr>
          <w:rFonts w:eastAsia="Arial"/>
          <w:b/>
          <w:bCs/>
          <w:i/>
          <w:iCs/>
          <w:sz w:val="24"/>
          <w:szCs w:val="24"/>
          <w:lang w:val="en-US"/>
        </w:rPr>
        <w:t>: A Security Governance Framework for Cloud Computing</w:t>
      </w:r>
    </w:p>
    <w:p w14:paraId="018EE56F"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lastRenderedPageBreak/>
        <w:t>Task 1: Article Summary</w:t>
      </w:r>
    </w:p>
    <w:p w14:paraId="62048500"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(a) Citation and Problem</w:t>
      </w:r>
    </w:p>
    <w:p w14:paraId="626F3B3F"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Citation:</w:t>
      </w:r>
      <w:r w:rsidRPr="00F41539">
        <w:rPr>
          <w:rFonts w:eastAsia="Arial"/>
          <w:i/>
          <w:iCs/>
          <w:sz w:val="24"/>
          <w:szCs w:val="24"/>
          <w:lang w:val="en-US"/>
        </w:rPr>
        <w:br/>
        <w:t xml:space="preserve">Rebollo, O., Mellado, D., &amp; Fernández-Medina, E. (2015). </w:t>
      </w:r>
      <w:proofErr w:type="spellStart"/>
      <w:r w:rsidRPr="00F41539">
        <w:rPr>
          <w:rFonts w:eastAsia="Arial"/>
          <w:i/>
          <w:iCs/>
          <w:sz w:val="24"/>
          <w:szCs w:val="24"/>
          <w:lang w:val="en-US"/>
        </w:rPr>
        <w:t>ISGcloud</w:t>
      </w:r>
      <w:proofErr w:type="spellEnd"/>
      <w:r w:rsidRPr="00F41539">
        <w:rPr>
          <w:rFonts w:eastAsia="Arial"/>
          <w:i/>
          <w:iCs/>
          <w:sz w:val="24"/>
          <w:szCs w:val="24"/>
          <w:lang w:val="en-US"/>
        </w:rPr>
        <w:t>: A Security Governance Framework for Cloud Computing. The Computer Journal, 58(10), 2233–2254. DOI: 10.1093/</w:t>
      </w:r>
      <w:proofErr w:type="spellStart"/>
      <w:r w:rsidRPr="00F41539">
        <w:rPr>
          <w:rFonts w:eastAsia="Arial"/>
          <w:i/>
          <w:iCs/>
          <w:sz w:val="24"/>
          <w:szCs w:val="24"/>
          <w:lang w:val="en-US"/>
        </w:rPr>
        <w:t>comjnl</w:t>
      </w:r>
      <w:proofErr w:type="spellEnd"/>
      <w:r w:rsidRPr="00F41539">
        <w:rPr>
          <w:rFonts w:eastAsia="Arial"/>
          <w:i/>
          <w:iCs/>
          <w:sz w:val="24"/>
          <w:szCs w:val="24"/>
          <w:lang w:val="en-US"/>
        </w:rPr>
        <w:t>/bxu141.</w:t>
      </w:r>
    </w:p>
    <w:p w14:paraId="6040DAEB"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Domain: Cloud Computing and Cybersecurity.</w:t>
      </w:r>
    </w:p>
    <w:p w14:paraId="331B4CF4"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Problem: The article addresses the lack of a complete security-governance framework specifically designed for cloud computing.</w:t>
      </w:r>
    </w:p>
    <w:p w14:paraId="3963EF7A"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(b) Objective</w:t>
      </w:r>
    </w:p>
    <w:p w14:paraId="49E6F60F"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 xml:space="preserve">The main objective is to develop </w:t>
      </w:r>
      <w:proofErr w:type="spellStart"/>
      <w:r w:rsidRPr="00F41539">
        <w:rPr>
          <w:rFonts w:eastAsia="Arial"/>
          <w:i/>
          <w:iCs/>
          <w:sz w:val="24"/>
          <w:szCs w:val="24"/>
          <w:lang w:val="en-US"/>
        </w:rPr>
        <w:t>ISGcloud</w:t>
      </w:r>
      <w:proofErr w:type="spellEnd"/>
      <w:r w:rsidRPr="00F41539">
        <w:rPr>
          <w:rFonts w:eastAsia="Arial"/>
          <w:i/>
          <w:iCs/>
          <w:sz w:val="24"/>
          <w:szCs w:val="24"/>
          <w:lang w:val="en-US"/>
        </w:rPr>
        <w:t xml:space="preserve">, a framework that helps organizations manage cloud security throughout the complete cloud-service lifecycle. Existing frameworks provided security or IT-governance guidelines, but they did not sufficiently combine cloud security with governance activities. </w:t>
      </w:r>
      <w:proofErr w:type="spellStart"/>
      <w:r w:rsidRPr="00F41539">
        <w:rPr>
          <w:rFonts w:eastAsia="Arial"/>
          <w:i/>
          <w:iCs/>
          <w:sz w:val="24"/>
          <w:szCs w:val="24"/>
          <w:lang w:val="en-US"/>
        </w:rPr>
        <w:t>ISGcloud</w:t>
      </w:r>
      <w:proofErr w:type="spellEnd"/>
      <w:r w:rsidRPr="00F41539">
        <w:rPr>
          <w:rFonts w:eastAsia="Arial"/>
          <w:i/>
          <w:iCs/>
          <w:sz w:val="24"/>
          <w:szCs w:val="24"/>
          <w:lang w:val="en-US"/>
        </w:rPr>
        <w:t xml:space="preserve"> fills this gap by combining ISO/IEC 38500 governance principles with ISO/IEC 27036 cloud security practices. It provides activities for planning, security analysis, design, implementation, operation and termination of cloud services. The framework also uses SPEM 2.0 to model the processes clearly.</w:t>
      </w:r>
    </w:p>
    <w:p w14:paraId="3C7A7604"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pict w14:anchorId="01304DE0">
          <v:rect id="_x0000_i1043" style="width:0;height:1.5pt" o:hralign="center" o:hrstd="t" o:hr="t" fillcolor="#a0a0a0" stroked="f"/>
        </w:pict>
      </w:r>
    </w:p>
    <w:p w14:paraId="410E45C1"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Task 2: Methodology Analysis</w:t>
      </w:r>
    </w:p>
    <w:p w14:paraId="5B96CFD5"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(a) Methodology</w:t>
      </w:r>
    </w:p>
    <w:p w14:paraId="43B00C99"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The article does not use an ML algorithm or dataset. It proposes a security-governance framework.</w:t>
      </w:r>
    </w:p>
    <w:p w14:paraId="53E02AD7"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Main components:</w:t>
      </w:r>
    </w:p>
    <w:p w14:paraId="59D84B1A" w14:textId="77777777" w:rsidR="00F41539" w:rsidRPr="00F41539" w:rsidRDefault="00F41539" w:rsidP="00F41539">
      <w:pPr>
        <w:numPr>
          <w:ilvl w:val="0"/>
          <w:numId w:val="1"/>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ISO/IEC 38500 – Governance</w:t>
      </w:r>
    </w:p>
    <w:p w14:paraId="59C60BD8" w14:textId="77777777" w:rsidR="00F41539" w:rsidRPr="00F41539" w:rsidRDefault="00F41539" w:rsidP="00F41539">
      <w:pPr>
        <w:numPr>
          <w:ilvl w:val="0"/>
          <w:numId w:val="1"/>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ISO/IEC 27036 – Cloud security</w:t>
      </w:r>
    </w:p>
    <w:p w14:paraId="1DC150C9" w14:textId="77777777" w:rsidR="00F41539" w:rsidRPr="00F41539" w:rsidRDefault="00F41539" w:rsidP="00F41539">
      <w:pPr>
        <w:numPr>
          <w:ilvl w:val="0"/>
          <w:numId w:val="1"/>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SPEM 2.0 – Process modelling</w:t>
      </w:r>
    </w:p>
    <w:p w14:paraId="1C44F767" w14:textId="77777777" w:rsidR="00F41539" w:rsidRPr="00F41539" w:rsidRDefault="00F41539" w:rsidP="00F41539">
      <w:pPr>
        <w:numPr>
          <w:ilvl w:val="0"/>
          <w:numId w:val="1"/>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Evaluate, Direct and Monitor – Governance cycle</w:t>
      </w:r>
    </w:p>
    <w:p w14:paraId="1CD3EFBB"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2517"/>
      </w:tblGrid>
      <w:tr w:rsidR="00F41539" w:rsidRPr="00F41539" w14:paraId="1C5D0955" w14:textId="77777777">
        <w:trPr>
          <w:tblHeader/>
          <w:tblCellSpacing w:w="15" w:type="dxa"/>
        </w:trPr>
        <w:tc>
          <w:tcPr>
            <w:tcW w:w="0" w:type="auto"/>
            <w:vAlign w:val="center"/>
            <w:hideMark/>
          </w:tcPr>
          <w:p w14:paraId="09A08D16"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CO 4 Topic</w:t>
            </w:r>
          </w:p>
        </w:tc>
        <w:tc>
          <w:tcPr>
            <w:tcW w:w="0" w:type="auto"/>
            <w:vAlign w:val="center"/>
            <w:hideMark/>
          </w:tcPr>
          <w:p w14:paraId="6F5148A6"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Relation</w:t>
            </w:r>
          </w:p>
        </w:tc>
      </w:tr>
      <w:tr w:rsidR="00F41539" w:rsidRPr="00F41539" w14:paraId="2E9E3C27" w14:textId="77777777">
        <w:trPr>
          <w:tblCellSpacing w:w="15" w:type="dxa"/>
        </w:trPr>
        <w:tc>
          <w:tcPr>
            <w:tcW w:w="0" w:type="auto"/>
            <w:vAlign w:val="center"/>
            <w:hideMark/>
          </w:tcPr>
          <w:p w14:paraId="383BD3A0"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Inductive Learning</w:t>
            </w:r>
          </w:p>
        </w:tc>
        <w:tc>
          <w:tcPr>
            <w:tcW w:w="0" w:type="auto"/>
            <w:vAlign w:val="center"/>
            <w:hideMark/>
          </w:tcPr>
          <w:p w14:paraId="6A32817B"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Not directly used</w:t>
            </w:r>
          </w:p>
        </w:tc>
      </w:tr>
      <w:tr w:rsidR="00F41539" w:rsidRPr="00F41539" w14:paraId="660D4473" w14:textId="77777777">
        <w:trPr>
          <w:tblCellSpacing w:w="15" w:type="dxa"/>
        </w:trPr>
        <w:tc>
          <w:tcPr>
            <w:tcW w:w="0" w:type="auto"/>
            <w:vAlign w:val="center"/>
            <w:hideMark/>
          </w:tcPr>
          <w:p w14:paraId="0776704D"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Decision Trees</w:t>
            </w:r>
          </w:p>
        </w:tc>
        <w:tc>
          <w:tcPr>
            <w:tcW w:w="0" w:type="auto"/>
            <w:vAlign w:val="center"/>
            <w:hideMark/>
          </w:tcPr>
          <w:p w14:paraId="65BEDC10"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Not used</w:t>
            </w:r>
          </w:p>
        </w:tc>
      </w:tr>
      <w:tr w:rsidR="00F41539" w:rsidRPr="00F41539" w14:paraId="30DA40FB" w14:textId="77777777">
        <w:trPr>
          <w:tblCellSpacing w:w="15" w:type="dxa"/>
        </w:trPr>
        <w:tc>
          <w:tcPr>
            <w:tcW w:w="0" w:type="auto"/>
            <w:vAlign w:val="center"/>
            <w:hideMark/>
          </w:tcPr>
          <w:p w14:paraId="2607EC89"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Statistical Learning</w:t>
            </w:r>
          </w:p>
        </w:tc>
        <w:tc>
          <w:tcPr>
            <w:tcW w:w="0" w:type="auto"/>
            <w:vAlign w:val="center"/>
            <w:hideMark/>
          </w:tcPr>
          <w:p w14:paraId="190A07CF"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Limited</w:t>
            </w:r>
          </w:p>
        </w:tc>
      </w:tr>
      <w:tr w:rsidR="00F41539" w:rsidRPr="00F41539" w14:paraId="3C2B6EAE" w14:textId="77777777">
        <w:trPr>
          <w:tblCellSpacing w:w="15" w:type="dxa"/>
        </w:trPr>
        <w:tc>
          <w:tcPr>
            <w:tcW w:w="0" w:type="auto"/>
            <w:vAlign w:val="center"/>
            <w:hideMark/>
          </w:tcPr>
          <w:p w14:paraId="3FFB9A2D"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Reinforcement Learning</w:t>
            </w:r>
          </w:p>
        </w:tc>
        <w:tc>
          <w:tcPr>
            <w:tcW w:w="0" w:type="auto"/>
            <w:vAlign w:val="center"/>
            <w:hideMark/>
          </w:tcPr>
          <w:p w14:paraId="325684A5"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Not used</w:t>
            </w:r>
          </w:p>
        </w:tc>
      </w:tr>
      <w:tr w:rsidR="00F41539" w:rsidRPr="00F41539" w14:paraId="7E162E94" w14:textId="77777777">
        <w:trPr>
          <w:tblCellSpacing w:w="15" w:type="dxa"/>
        </w:trPr>
        <w:tc>
          <w:tcPr>
            <w:tcW w:w="0" w:type="auto"/>
            <w:vAlign w:val="center"/>
            <w:hideMark/>
          </w:tcPr>
          <w:p w14:paraId="6941E0A6"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Rule-based reasoning</w:t>
            </w:r>
          </w:p>
        </w:tc>
        <w:tc>
          <w:tcPr>
            <w:tcW w:w="0" w:type="auto"/>
            <w:vAlign w:val="center"/>
            <w:hideMark/>
          </w:tcPr>
          <w:p w14:paraId="1F543F89"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Strongly related</w:t>
            </w:r>
          </w:p>
        </w:tc>
      </w:tr>
    </w:tbl>
    <w:p w14:paraId="3405CC5E"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Strength: Uses established international standards.</w:t>
      </w:r>
    </w:p>
    <w:p w14:paraId="5D7DFB80"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Limitation: Limited real-world evaluation in the original article.</w:t>
      </w:r>
    </w:p>
    <w:p w14:paraId="45265709"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pict w14:anchorId="35282F3E">
          <v:rect id="_x0000_i1044" style="width:0;height:1.5pt" o:hralign="center" o:hrstd="t" o:hr="t" fillcolor="#a0a0a0" stroked="f"/>
        </w:pict>
      </w:r>
    </w:p>
    <w:p w14:paraId="6AE5BF92"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Task 3: Results &amp; Evaluation</w:t>
      </w:r>
    </w:p>
    <w:p w14:paraId="0AF332F0"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lastRenderedPageBreak/>
        <w:t>(a) Results</w:t>
      </w:r>
    </w:p>
    <w:p w14:paraId="2EF5CE12"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The later empirical evaluation reported: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1"/>
        <w:gridCol w:w="1504"/>
      </w:tblGrid>
      <w:tr w:rsidR="00F41539" w:rsidRPr="00F41539" w14:paraId="6D01A113" w14:textId="77777777">
        <w:trPr>
          <w:tblHeader/>
          <w:tblCellSpacing w:w="15" w:type="dxa"/>
        </w:trPr>
        <w:tc>
          <w:tcPr>
            <w:tcW w:w="0" w:type="auto"/>
            <w:vAlign w:val="center"/>
            <w:hideMark/>
          </w:tcPr>
          <w:p w14:paraId="26EF5AD0"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Measure</w:t>
            </w:r>
          </w:p>
        </w:tc>
        <w:tc>
          <w:tcPr>
            <w:tcW w:w="0" w:type="auto"/>
            <w:vAlign w:val="center"/>
            <w:hideMark/>
          </w:tcPr>
          <w:p w14:paraId="477BA1F9"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Result</w:t>
            </w:r>
          </w:p>
        </w:tc>
      </w:tr>
      <w:tr w:rsidR="00F41539" w:rsidRPr="00F41539" w14:paraId="23D1BF34" w14:textId="77777777">
        <w:trPr>
          <w:tblCellSpacing w:w="15" w:type="dxa"/>
        </w:trPr>
        <w:tc>
          <w:tcPr>
            <w:tcW w:w="0" w:type="auto"/>
            <w:vAlign w:val="center"/>
            <w:hideMark/>
          </w:tcPr>
          <w:p w14:paraId="728D4B03"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Security requirements fulfilled</w:t>
            </w:r>
          </w:p>
        </w:tc>
        <w:tc>
          <w:tcPr>
            <w:tcW w:w="0" w:type="auto"/>
            <w:vAlign w:val="center"/>
            <w:hideMark/>
          </w:tcPr>
          <w:p w14:paraId="3183AEB2"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80%</w:t>
            </w:r>
          </w:p>
        </w:tc>
      </w:tr>
      <w:tr w:rsidR="00F41539" w:rsidRPr="00F41539" w14:paraId="4598F96B" w14:textId="77777777">
        <w:trPr>
          <w:tblCellSpacing w:w="15" w:type="dxa"/>
        </w:trPr>
        <w:tc>
          <w:tcPr>
            <w:tcW w:w="0" w:type="auto"/>
            <w:vAlign w:val="center"/>
            <w:hideMark/>
          </w:tcPr>
          <w:p w14:paraId="40A0EDE1"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Governance score before</w:t>
            </w:r>
          </w:p>
        </w:tc>
        <w:tc>
          <w:tcPr>
            <w:tcW w:w="0" w:type="auto"/>
            <w:vAlign w:val="center"/>
            <w:hideMark/>
          </w:tcPr>
          <w:p w14:paraId="78D2AF38"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2.4/5</w:t>
            </w:r>
          </w:p>
        </w:tc>
      </w:tr>
      <w:tr w:rsidR="00F41539" w:rsidRPr="00F41539" w14:paraId="1E674668" w14:textId="77777777">
        <w:trPr>
          <w:tblCellSpacing w:w="15" w:type="dxa"/>
        </w:trPr>
        <w:tc>
          <w:tcPr>
            <w:tcW w:w="0" w:type="auto"/>
            <w:vAlign w:val="center"/>
            <w:hideMark/>
          </w:tcPr>
          <w:p w14:paraId="18A5644D"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Governance score after</w:t>
            </w:r>
          </w:p>
        </w:tc>
        <w:tc>
          <w:tcPr>
            <w:tcW w:w="0" w:type="auto"/>
            <w:vAlign w:val="center"/>
            <w:hideMark/>
          </w:tcPr>
          <w:p w14:paraId="1C059D11"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3.8/5</w:t>
            </w:r>
          </w:p>
        </w:tc>
      </w:tr>
      <w:tr w:rsidR="00F41539" w:rsidRPr="00F41539" w14:paraId="71A7B8DA" w14:textId="77777777">
        <w:trPr>
          <w:tblCellSpacing w:w="15" w:type="dxa"/>
        </w:trPr>
        <w:tc>
          <w:tcPr>
            <w:tcW w:w="0" w:type="auto"/>
            <w:vAlign w:val="center"/>
            <w:hideMark/>
          </w:tcPr>
          <w:p w14:paraId="7B04C437"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Users finding framework useful</w:t>
            </w:r>
          </w:p>
        </w:tc>
        <w:tc>
          <w:tcPr>
            <w:tcW w:w="0" w:type="auto"/>
            <w:vAlign w:val="center"/>
            <w:hideMark/>
          </w:tcPr>
          <w:p w14:paraId="00E87A47"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69%</w:t>
            </w:r>
          </w:p>
        </w:tc>
      </w:tr>
    </w:tbl>
    <w:p w14:paraId="4A6B72D7"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(b) Critical Evaluation</w:t>
      </w:r>
    </w:p>
    <w:p w14:paraId="172179D9"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The results are promising, but the evaluation was limited to a small organizational setting. User opinions may introduce bias. More organizations and longer-term testing would provide stronger evidence.</w:t>
      </w:r>
    </w:p>
    <w:p w14:paraId="7A4C4834"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Useful additional experiments:</w:t>
      </w:r>
    </w:p>
    <w:p w14:paraId="5B7AF2F1" w14:textId="77777777" w:rsidR="00F41539" w:rsidRPr="00F41539" w:rsidRDefault="00F41539" w:rsidP="00F41539">
      <w:pPr>
        <w:numPr>
          <w:ilvl w:val="0"/>
          <w:numId w:val="2"/>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Test different industries.</w:t>
      </w:r>
    </w:p>
    <w:p w14:paraId="16C6F1BA" w14:textId="77777777" w:rsidR="00F41539" w:rsidRPr="00F41539" w:rsidRDefault="00F41539" w:rsidP="00F41539">
      <w:pPr>
        <w:numPr>
          <w:ilvl w:val="0"/>
          <w:numId w:val="2"/>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Compare with other security frameworks.</w:t>
      </w:r>
    </w:p>
    <w:p w14:paraId="69342ECE" w14:textId="77777777" w:rsidR="00F41539" w:rsidRPr="00F41539" w:rsidRDefault="00F41539" w:rsidP="00F41539">
      <w:pPr>
        <w:numPr>
          <w:ilvl w:val="0"/>
          <w:numId w:val="2"/>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Measure security incidents before and after implementation.</w:t>
      </w:r>
    </w:p>
    <w:p w14:paraId="11F4848F" w14:textId="77777777" w:rsidR="00F41539" w:rsidRPr="00F41539" w:rsidRDefault="00F41539" w:rsidP="00F41539">
      <w:pPr>
        <w:numPr>
          <w:ilvl w:val="0"/>
          <w:numId w:val="2"/>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Test the framework in public, private and hybrid clouds.</w:t>
      </w:r>
    </w:p>
    <w:p w14:paraId="6C8E0EC1"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(c) Real-World Application</w:t>
      </w:r>
    </w:p>
    <w:p w14:paraId="20D8F3C8"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proofErr w:type="spellStart"/>
      <w:r w:rsidRPr="00F41539">
        <w:rPr>
          <w:rFonts w:eastAsia="Arial"/>
          <w:i/>
          <w:iCs/>
          <w:sz w:val="24"/>
          <w:szCs w:val="24"/>
          <w:lang w:val="en-US"/>
        </w:rPr>
        <w:t>ISGcloud</w:t>
      </w:r>
      <w:proofErr w:type="spellEnd"/>
      <w:r w:rsidRPr="00F41539">
        <w:rPr>
          <w:rFonts w:eastAsia="Arial"/>
          <w:i/>
          <w:iCs/>
          <w:sz w:val="24"/>
          <w:szCs w:val="24"/>
          <w:lang w:val="en-US"/>
        </w:rPr>
        <w:t xml:space="preserve"> can be used in banks, hospitals, universities, government systems and enterprises using cloud services.</w:t>
      </w:r>
    </w:p>
    <w:p w14:paraId="3E0D0843"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Main challenges:</w:t>
      </w:r>
    </w:p>
    <w:p w14:paraId="1502CC8E" w14:textId="77777777" w:rsidR="00F41539" w:rsidRPr="00F41539" w:rsidRDefault="00F41539" w:rsidP="00F41539">
      <w:pPr>
        <w:numPr>
          <w:ilvl w:val="0"/>
          <w:numId w:val="3"/>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Data availability</w:t>
      </w:r>
    </w:p>
    <w:p w14:paraId="276E31BD" w14:textId="77777777" w:rsidR="00F41539" w:rsidRPr="00F41539" w:rsidRDefault="00F41539" w:rsidP="00F41539">
      <w:pPr>
        <w:numPr>
          <w:ilvl w:val="0"/>
          <w:numId w:val="3"/>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Integration with existing systems</w:t>
      </w:r>
    </w:p>
    <w:p w14:paraId="4976E472" w14:textId="77777777" w:rsidR="00F41539" w:rsidRPr="00F41539" w:rsidRDefault="00F41539" w:rsidP="00F41539">
      <w:pPr>
        <w:numPr>
          <w:ilvl w:val="0"/>
          <w:numId w:val="3"/>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Scalability</w:t>
      </w:r>
    </w:p>
    <w:p w14:paraId="7126B982" w14:textId="77777777" w:rsidR="00F41539" w:rsidRPr="00F41539" w:rsidRDefault="00F41539" w:rsidP="00F41539">
      <w:pPr>
        <w:numPr>
          <w:ilvl w:val="0"/>
          <w:numId w:val="3"/>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Security expertise</w:t>
      </w:r>
    </w:p>
    <w:p w14:paraId="75A7B718" w14:textId="77777777" w:rsidR="00F41539" w:rsidRPr="00F41539" w:rsidRDefault="00F41539" w:rsidP="00F41539">
      <w:pPr>
        <w:numPr>
          <w:ilvl w:val="0"/>
          <w:numId w:val="3"/>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Privacy and compliance</w:t>
      </w:r>
    </w:p>
    <w:p w14:paraId="3E281220" w14:textId="77777777" w:rsidR="00F41539" w:rsidRPr="00F41539" w:rsidRDefault="00F41539" w:rsidP="00F41539">
      <w:pPr>
        <w:numPr>
          <w:ilvl w:val="0"/>
          <w:numId w:val="3"/>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Automation</w:t>
      </w:r>
    </w:p>
    <w:p w14:paraId="224C1996"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pict w14:anchorId="61A91F16">
          <v:rect id="_x0000_i1045" style="width:0;height:1.5pt" o:hralign="center" o:hrstd="t" o:hr="t" fillcolor="#a0a0a0" stroked="f"/>
        </w:pict>
      </w:r>
    </w:p>
    <w:p w14:paraId="5C7E5FAA"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Task 4: Reflection &amp; Learning</w:t>
      </w:r>
    </w:p>
    <w:p w14:paraId="7728E43B"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(a) Three Insights</w:t>
      </w:r>
    </w:p>
    <w:p w14:paraId="76C8A5B7" w14:textId="77777777" w:rsidR="00F41539" w:rsidRPr="00F41539" w:rsidRDefault="00F41539" w:rsidP="00F41539">
      <w:pPr>
        <w:numPr>
          <w:ilvl w:val="0"/>
          <w:numId w:val="4"/>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Rule-based decisions: Security governance can use predefined rules instead of ML.</w:t>
      </w:r>
      <w:r w:rsidRPr="00F41539">
        <w:rPr>
          <w:rFonts w:eastAsia="Arial"/>
          <w:i/>
          <w:iCs/>
          <w:sz w:val="24"/>
          <w:szCs w:val="24"/>
          <w:lang w:val="en-US"/>
        </w:rPr>
        <w:br/>
        <w:t>→ CO 4: Inductive Learning</w:t>
      </w:r>
    </w:p>
    <w:p w14:paraId="0A8A481B" w14:textId="77777777" w:rsidR="00F41539" w:rsidRPr="00F41539" w:rsidRDefault="00F41539" w:rsidP="00F41539">
      <w:pPr>
        <w:numPr>
          <w:ilvl w:val="0"/>
          <w:numId w:val="4"/>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Continuous monitoring: Security must be continuously evaluated and improved.</w:t>
      </w:r>
      <w:r w:rsidRPr="00F41539">
        <w:rPr>
          <w:rFonts w:eastAsia="Arial"/>
          <w:i/>
          <w:iCs/>
          <w:sz w:val="24"/>
          <w:szCs w:val="24"/>
          <w:lang w:val="en-US"/>
        </w:rPr>
        <w:br/>
        <w:t>→ CO 4: Reinforcement/feedback concept</w:t>
      </w:r>
    </w:p>
    <w:p w14:paraId="75FCF990" w14:textId="77777777" w:rsidR="00F41539" w:rsidRPr="00F41539" w:rsidRDefault="00F41539" w:rsidP="00F41539">
      <w:pPr>
        <w:numPr>
          <w:ilvl w:val="0"/>
          <w:numId w:val="4"/>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Quantitative evaluation: Security performance can be measured using numerical scores.</w:t>
      </w:r>
      <w:r w:rsidRPr="00F41539">
        <w:rPr>
          <w:rFonts w:eastAsia="Arial"/>
          <w:i/>
          <w:iCs/>
          <w:sz w:val="24"/>
          <w:szCs w:val="24"/>
          <w:lang w:val="en-US"/>
        </w:rPr>
        <w:br/>
        <w:t>→ CO 4: Statistical Learning</w:t>
      </w:r>
    </w:p>
    <w:p w14:paraId="04FF0DA4"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(b) Proposed Extension</w:t>
      </w:r>
    </w:p>
    <w:p w14:paraId="47BAF7A9"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lastRenderedPageBreak/>
        <w:t xml:space="preserve">I would add a Decision Tree/Random Forest model to </w:t>
      </w:r>
      <w:proofErr w:type="spellStart"/>
      <w:r w:rsidRPr="00F41539">
        <w:rPr>
          <w:rFonts w:eastAsia="Arial"/>
          <w:i/>
          <w:iCs/>
          <w:sz w:val="24"/>
          <w:szCs w:val="24"/>
          <w:lang w:val="en-US"/>
        </w:rPr>
        <w:t>ISGcloud</w:t>
      </w:r>
      <w:proofErr w:type="spellEnd"/>
      <w:r w:rsidRPr="00F41539">
        <w:rPr>
          <w:rFonts w:eastAsia="Arial"/>
          <w:i/>
          <w:iCs/>
          <w:sz w:val="24"/>
          <w:szCs w:val="24"/>
          <w:lang w:val="en-US"/>
        </w:rPr>
        <w:t xml:space="preserve"> to predict cloud security risk as Low, Medium or High.</w:t>
      </w:r>
    </w:p>
    <w:p w14:paraId="6ABBF93D" w14:textId="77777777" w:rsidR="00F41539" w:rsidRPr="00F41539" w:rsidRDefault="00F41539" w:rsidP="00F41539">
      <w:pPr>
        <w:tabs>
          <w:tab w:val="left" w:pos="9810"/>
        </w:tabs>
        <w:spacing w:before="60" w:after="40" w:line="276" w:lineRule="auto"/>
        <w:ind w:right="802"/>
        <w:jc w:val="both"/>
        <w:rPr>
          <w:rFonts w:eastAsia="Arial"/>
          <w:b/>
          <w:bCs/>
          <w:i/>
          <w:iCs/>
          <w:sz w:val="24"/>
          <w:szCs w:val="24"/>
          <w:lang w:val="en-US"/>
        </w:rPr>
      </w:pPr>
      <w:r w:rsidRPr="00F41539">
        <w:rPr>
          <w:rFonts w:eastAsia="Arial"/>
          <w:b/>
          <w:bCs/>
          <w:i/>
          <w:iCs/>
          <w:sz w:val="24"/>
          <w:szCs w:val="24"/>
          <w:lang w:val="en-US"/>
        </w:rPr>
        <w:t>The model could use:</w:t>
      </w:r>
    </w:p>
    <w:p w14:paraId="48559A1D" w14:textId="77777777" w:rsidR="00F41539" w:rsidRPr="00F41539" w:rsidRDefault="00F41539" w:rsidP="00F41539">
      <w:pPr>
        <w:numPr>
          <w:ilvl w:val="0"/>
          <w:numId w:val="5"/>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Failed login attempts</w:t>
      </w:r>
    </w:p>
    <w:p w14:paraId="1706152B" w14:textId="77777777" w:rsidR="00F41539" w:rsidRPr="00F41539" w:rsidRDefault="00F41539" w:rsidP="00F41539">
      <w:pPr>
        <w:numPr>
          <w:ilvl w:val="0"/>
          <w:numId w:val="5"/>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Security incidents</w:t>
      </w:r>
    </w:p>
    <w:p w14:paraId="5F66C2CC" w14:textId="77777777" w:rsidR="00F41539" w:rsidRPr="00F41539" w:rsidRDefault="00F41539" w:rsidP="00F41539">
      <w:pPr>
        <w:numPr>
          <w:ilvl w:val="0"/>
          <w:numId w:val="5"/>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Vulnerabilities</w:t>
      </w:r>
    </w:p>
    <w:p w14:paraId="044C0473" w14:textId="77777777" w:rsidR="00F41539" w:rsidRPr="00F41539" w:rsidRDefault="00F41539" w:rsidP="00F41539">
      <w:pPr>
        <w:numPr>
          <w:ilvl w:val="0"/>
          <w:numId w:val="5"/>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SLA violations</w:t>
      </w:r>
    </w:p>
    <w:p w14:paraId="73535850" w14:textId="77777777" w:rsidR="00F41539" w:rsidRPr="00F41539" w:rsidRDefault="00F41539" w:rsidP="00F41539">
      <w:pPr>
        <w:numPr>
          <w:ilvl w:val="0"/>
          <w:numId w:val="5"/>
        </w:num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Abnormal user activity</w:t>
      </w:r>
    </w:p>
    <w:p w14:paraId="5F6FD92A"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 xml:space="preserve">This would make </w:t>
      </w:r>
      <w:proofErr w:type="spellStart"/>
      <w:r w:rsidRPr="00F41539">
        <w:rPr>
          <w:rFonts w:eastAsia="Arial"/>
          <w:i/>
          <w:iCs/>
          <w:sz w:val="24"/>
          <w:szCs w:val="24"/>
          <w:lang w:val="en-US"/>
        </w:rPr>
        <w:t>ISGcloud</w:t>
      </w:r>
      <w:proofErr w:type="spellEnd"/>
      <w:r w:rsidRPr="00F41539">
        <w:rPr>
          <w:rFonts w:eastAsia="Arial"/>
          <w:i/>
          <w:iCs/>
          <w:sz w:val="24"/>
          <w:szCs w:val="24"/>
          <w:lang w:val="en-US"/>
        </w:rPr>
        <w:t xml:space="preserve"> more automated, data-driven and suitable for modern cloud security.</w:t>
      </w:r>
    </w:p>
    <w:p w14:paraId="60EB13DF"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r w:rsidRPr="00F41539">
        <w:rPr>
          <w:rFonts w:eastAsia="Arial"/>
          <w:i/>
          <w:iCs/>
          <w:sz w:val="24"/>
          <w:szCs w:val="24"/>
          <w:lang w:val="en-US"/>
        </w:rPr>
        <w:t>Conclusion</w:t>
      </w:r>
    </w:p>
    <w:p w14:paraId="35663644" w14:textId="77777777" w:rsidR="00F41539" w:rsidRPr="00F41539" w:rsidRDefault="00F41539" w:rsidP="00F41539">
      <w:pPr>
        <w:tabs>
          <w:tab w:val="left" w:pos="9810"/>
        </w:tabs>
        <w:spacing w:before="60" w:after="40" w:line="276" w:lineRule="auto"/>
        <w:ind w:right="802"/>
        <w:jc w:val="both"/>
        <w:rPr>
          <w:rFonts w:eastAsia="Arial"/>
          <w:i/>
          <w:iCs/>
          <w:sz w:val="24"/>
          <w:szCs w:val="24"/>
          <w:lang w:val="en-US"/>
        </w:rPr>
      </w:pPr>
      <w:proofErr w:type="spellStart"/>
      <w:r w:rsidRPr="00F41539">
        <w:rPr>
          <w:rFonts w:eastAsia="Arial"/>
          <w:i/>
          <w:iCs/>
          <w:sz w:val="24"/>
          <w:szCs w:val="24"/>
          <w:lang w:val="en-US"/>
        </w:rPr>
        <w:t>ISGcloud</w:t>
      </w:r>
      <w:proofErr w:type="spellEnd"/>
      <w:r w:rsidRPr="00F41539">
        <w:rPr>
          <w:rFonts w:eastAsia="Arial"/>
          <w:i/>
          <w:iCs/>
          <w:sz w:val="24"/>
          <w:szCs w:val="24"/>
          <w:lang w:val="en-US"/>
        </w:rPr>
        <w:t xml:space="preserve"> provides a structured approach for managing security throughout the cloud-service lifecycle. Although it is not an ML model, it can be enhanced with Decision Trees or other ML techniques to provide automated cloud-security risk prediction.</w:t>
      </w:r>
    </w:p>
    <w:p w14:paraId="120A7BD5" w14:textId="77777777" w:rsidR="00F41539" w:rsidRPr="00F41539" w:rsidRDefault="00F41539" w:rsidP="00F41539">
      <w:pPr>
        <w:tabs>
          <w:tab w:val="left" w:pos="9810"/>
        </w:tabs>
        <w:spacing w:before="60" w:after="40" w:line="276" w:lineRule="auto"/>
        <w:ind w:right="802"/>
        <w:jc w:val="both"/>
        <w:rPr>
          <w:rFonts w:eastAsia="Arial"/>
          <w:i/>
          <w:iCs/>
          <w:sz w:val="24"/>
          <w:szCs w:val="24"/>
        </w:rPr>
      </w:pPr>
    </w:p>
    <w:p w14:paraId="28D29BBC" w14:textId="74DC2098" w:rsidR="00840C98" w:rsidRPr="00F41539" w:rsidRDefault="00000000" w:rsidP="00F41539">
      <w:pPr>
        <w:spacing w:line="276" w:lineRule="auto"/>
        <w:ind w:right="802"/>
        <w:jc w:val="both"/>
        <w:rPr>
          <w:rFonts w:eastAsia="Arial"/>
          <w:b/>
          <w:bCs/>
          <w:sz w:val="24"/>
          <w:szCs w:val="24"/>
          <w:u w:val="single"/>
        </w:rPr>
      </w:pPr>
      <w:r w:rsidRPr="00F41539">
        <w:rPr>
          <w:rFonts w:eastAsia="Arial"/>
          <w:b/>
          <w:bCs/>
          <w:sz w:val="24"/>
          <w:szCs w:val="24"/>
          <w:u w:val="single"/>
        </w:rPr>
        <w:t>RUBRICS FOR CALCULATION:</w:t>
      </w:r>
    </w:p>
    <w:p w14:paraId="32AD56C9" w14:textId="77777777" w:rsidR="00840C98" w:rsidRPr="00F41539" w:rsidRDefault="00840C98" w:rsidP="00F41539">
      <w:pPr>
        <w:tabs>
          <w:tab w:val="left" w:pos="9810"/>
        </w:tabs>
        <w:spacing w:before="120" w:after="80" w:line="276" w:lineRule="auto"/>
        <w:rPr>
          <w:rFonts w:eastAsia="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840C98" w:rsidRPr="00F41539" w14:paraId="1F46D296"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3EE72E8B" w14:textId="77777777" w:rsidR="00840C98" w:rsidRPr="00F41539" w:rsidRDefault="00000000" w:rsidP="00F41539">
            <w:pPr>
              <w:spacing w:line="276" w:lineRule="auto"/>
              <w:rPr>
                <w:rFonts w:eastAsia="Arial"/>
                <w:b/>
                <w:bCs/>
                <w:color w:val="000000"/>
                <w:sz w:val="24"/>
                <w:szCs w:val="24"/>
              </w:rPr>
            </w:pPr>
            <w:r w:rsidRPr="00F41539">
              <w:rPr>
                <w:rFonts w:eastAsia="Arial"/>
                <w:b/>
                <w:bCs/>
                <w:color w:val="000000"/>
                <w:sz w:val="24"/>
                <w:szCs w:val="24"/>
              </w:rPr>
              <w:t>Criteria</w:t>
            </w:r>
          </w:p>
        </w:tc>
        <w:tc>
          <w:tcPr>
            <w:tcW w:w="1350" w:type="dxa"/>
            <w:tcBorders>
              <w:top w:val="single" w:sz="4" w:space="0" w:color="000000"/>
              <w:left w:val="nil"/>
              <w:bottom w:val="single" w:sz="4" w:space="0" w:color="000000"/>
              <w:right w:val="single" w:sz="4" w:space="0" w:color="000000"/>
            </w:tcBorders>
            <w:vAlign w:val="center"/>
          </w:tcPr>
          <w:p w14:paraId="45F155F3" w14:textId="77777777" w:rsidR="00840C98" w:rsidRPr="00F41539" w:rsidRDefault="00000000" w:rsidP="00F41539">
            <w:pPr>
              <w:spacing w:line="276" w:lineRule="auto"/>
              <w:jc w:val="center"/>
              <w:rPr>
                <w:rFonts w:eastAsia="Arial"/>
                <w:b/>
                <w:bCs/>
                <w:color w:val="000000"/>
                <w:sz w:val="24"/>
                <w:szCs w:val="24"/>
              </w:rPr>
            </w:pPr>
            <w:r w:rsidRPr="00F41539">
              <w:rPr>
                <w:rFonts w:eastAsia="Arial"/>
                <w:b/>
                <w:bCs/>
                <w:color w:val="000000"/>
                <w:sz w:val="24"/>
                <w:szCs w:val="24"/>
              </w:rPr>
              <w:t>Weightage (%)</w:t>
            </w:r>
          </w:p>
        </w:tc>
        <w:tc>
          <w:tcPr>
            <w:tcW w:w="2040" w:type="dxa"/>
            <w:tcBorders>
              <w:top w:val="single" w:sz="4" w:space="0" w:color="000000"/>
              <w:left w:val="nil"/>
              <w:bottom w:val="single" w:sz="4" w:space="0" w:color="000000"/>
              <w:right w:val="single" w:sz="4" w:space="0" w:color="000000"/>
            </w:tcBorders>
            <w:vAlign w:val="center"/>
          </w:tcPr>
          <w:p w14:paraId="567B21BE" w14:textId="77777777" w:rsidR="00840C98" w:rsidRPr="00F41539" w:rsidRDefault="00000000" w:rsidP="00F41539">
            <w:pPr>
              <w:spacing w:line="276" w:lineRule="auto"/>
              <w:rPr>
                <w:rFonts w:eastAsia="Arial"/>
                <w:b/>
                <w:bCs/>
                <w:color w:val="000000"/>
                <w:sz w:val="24"/>
                <w:szCs w:val="24"/>
              </w:rPr>
            </w:pPr>
            <w:r w:rsidRPr="00F41539">
              <w:rPr>
                <w:rFonts w:eastAsia="Arial"/>
                <w:b/>
                <w:bCs/>
                <w:color w:val="000000"/>
                <w:sz w:val="24"/>
                <w:szCs w:val="24"/>
              </w:rPr>
              <w:t>Level 4 (Exemplary)</w:t>
            </w:r>
          </w:p>
        </w:tc>
        <w:tc>
          <w:tcPr>
            <w:tcW w:w="1485" w:type="dxa"/>
            <w:tcBorders>
              <w:top w:val="single" w:sz="4" w:space="0" w:color="000000"/>
              <w:left w:val="nil"/>
              <w:bottom w:val="single" w:sz="4" w:space="0" w:color="000000"/>
              <w:right w:val="single" w:sz="4" w:space="0" w:color="000000"/>
            </w:tcBorders>
            <w:vAlign w:val="center"/>
          </w:tcPr>
          <w:p w14:paraId="4CCA6764" w14:textId="77777777" w:rsidR="00840C98" w:rsidRPr="00F41539" w:rsidRDefault="00000000" w:rsidP="00F41539">
            <w:pPr>
              <w:spacing w:line="276" w:lineRule="auto"/>
              <w:rPr>
                <w:rFonts w:eastAsia="Arial"/>
                <w:b/>
                <w:bCs/>
                <w:color w:val="000000"/>
                <w:sz w:val="24"/>
                <w:szCs w:val="24"/>
              </w:rPr>
            </w:pPr>
            <w:r w:rsidRPr="00F41539">
              <w:rPr>
                <w:rFonts w:eastAsia="Arial"/>
                <w:b/>
                <w:bCs/>
                <w:color w:val="000000"/>
                <w:sz w:val="24"/>
                <w:szCs w:val="24"/>
              </w:rPr>
              <w:t>Level 3 (Proficient)</w:t>
            </w:r>
          </w:p>
        </w:tc>
        <w:tc>
          <w:tcPr>
            <w:tcW w:w="1590" w:type="dxa"/>
            <w:tcBorders>
              <w:top w:val="single" w:sz="4" w:space="0" w:color="000000"/>
              <w:left w:val="nil"/>
              <w:bottom w:val="single" w:sz="4" w:space="0" w:color="000000"/>
              <w:right w:val="single" w:sz="4" w:space="0" w:color="000000"/>
            </w:tcBorders>
            <w:vAlign w:val="center"/>
          </w:tcPr>
          <w:p w14:paraId="0BED3A5A" w14:textId="77777777" w:rsidR="00840C98" w:rsidRPr="00F41539" w:rsidRDefault="00000000" w:rsidP="00F41539">
            <w:pPr>
              <w:spacing w:line="276" w:lineRule="auto"/>
              <w:ind w:right="-108"/>
              <w:rPr>
                <w:rFonts w:eastAsia="Arial"/>
                <w:b/>
                <w:bCs/>
                <w:color w:val="000000"/>
                <w:sz w:val="24"/>
                <w:szCs w:val="24"/>
              </w:rPr>
            </w:pPr>
            <w:r w:rsidRPr="00F41539">
              <w:rPr>
                <w:rFonts w:eastAsia="Arial"/>
                <w:b/>
                <w:bCs/>
                <w:color w:val="000000"/>
                <w:sz w:val="24"/>
                <w:szCs w:val="24"/>
              </w:rPr>
              <w:t>Level 2 (Developing)</w:t>
            </w:r>
          </w:p>
        </w:tc>
        <w:tc>
          <w:tcPr>
            <w:tcW w:w="1455" w:type="dxa"/>
            <w:tcBorders>
              <w:top w:val="single" w:sz="4" w:space="0" w:color="000000"/>
              <w:left w:val="nil"/>
              <w:bottom w:val="single" w:sz="4" w:space="0" w:color="000000"/>
              <w:right w:val="single" w:sz="4" w:space="0" w:color="000000"/>
            </w:tcBorders>
            <w:vAlign w:val="center"/>
          </w:tcPr>
          <w:p w14:paraId="26E44C10" w14:textId="77777777" w:rsidR="00840C98" w:rsidRPr="00F41539" w:rsidRDefault="00000000" w:rsidP="00F41539">
            <w:pPr>
              <w:spacing w:line="276" w:lineRule="auto"/>
              <w:rPr>
                <w:rFonts w:eastAsia="Arial"/>
                <w:b/>
                <w:bCs/>
                <w:color w:val="000000"/>
                <w:sz w:val="24"/>
                <w:szCs w:val="24"/>
              </w:rPr>
            </w:pPr>
            <w:r w:rsidRPr="00F41539">
              <w:rPr>
                <w:rFonts w:eastAsia="Arial"/>
                <w:b/>
                <w:bCs/>
                <w:color w:val="000000"/>
                <w:sz w:val="24"/>
                <w:szCs w:val="24"/>
              </w:rPr>
              <w:t>Level 1 (Beginning)</w:t>
            </w:r>
          </w:p>
        </w:tc>
      </w:tr>
      <w:tr w:rsidR="00840C98" w:rsidRPr="00F41539" w14:paraId="60A2DF47"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B0996FC"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Understanding of Article</w:t>
            </w:r>
          </w:p>
        </w:tc>
        <w:tc>
          <w:tcPr>
            <w:tcW w:w="1350" w:type="dxa"/>
            <w:tcBorders>
              <w:top w:val="nil"/>
              <w:left w:val="nil"/>
              <w:bottom w:val="single" w:sz="4" w:space="0" w:color="000000"/>
              <w:right w:val="single" w:sz="4" w:space="0" w:color="000000"/>
            </w:tcBorders>
            <w:vAlign w:val="center"/>
          </w:tcPr>
          <w:p w14:paraId="39F2413A" w14:textId="77777777" w:rsidR="00840C98" w:rsidRPr="00F41539" w:rsidRDefault="00000000" w:rsidP="00F41539">
            <w:pPr>
              <w:spacing w:line="276" w:lineRule="auto"/>
              <w:jc w:val="center"/>
              <w:rPr>
                <w:rFonts w:eastAsia="Arial"/>
                <w:color w:val="000000"/>
                <w:sz w:val="24"/>
                <w:szCs w:val="24"/>
              </w:rPr>
            </w:pPr>
            <w:r w:rsidRPr="00F41539">
              <w:rPr>
                <w:rFonts w:eastAsia="Arial"/>
                <w:color w:val="000000"/>
                <w:sz w:val="24"/>
                <w:szCs w:val="24"/>
              </w:rPr>
              <w:t>20%</w:t>
            </w:r>
          </w:p>
        </w:tc>
        <w:tc>
          <w:tcPr>
            <w:tcW w:w="2040" w:type="dxa"/>
            <w:tcBorders>
              <w:top w:val="nil"/>
              <w:left w:val="nil"/>
              <w:bottom w:val="single" w:sz="4" w:space="0" w:color="000000"/>
              <w:right w:val="single" w:sz="4" w:space="0" w:color="000000"/>
            </w:tcBorders>
            <w:vAlign w:val="center"/>
          </w:tcPr>
          <w:p w14:paraId="1DBD1554"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79E80763"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Shows good understanding with minor gaps</w:t>
            </w:r>
          </w:p>
        </w:tc>
        <w:tc>
          <w:tcPr>
            <w:tcW w:w="1590" w:type="dxa"/>
            <w:tcBorders>
              <w:top w:val="nil"/>
              <w:left w:val="nil"/>
              <w:bottom w:val="single" w:sz="4" w:space="0" w:color="000000"/>
              <w:right w:val="single" w:sz="4" w:space="0" w:color="000000"/>
            </w:tcBorders>
            <w:vAlign w:val="center"/>
          </w:tcPr>
          <w:p w14:paraId="557052EE"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Partial understanding; misses key ideas</w:t>
            </w:r>
          </w:p>
        </w:tc>
        <w:tc>
          <w:tcPr>
            <w:tcW w:w="1455" w:type="dxa"/>
            <w:tcBorders>
              <w:top w:val="nil"/>
              <w:left w:val="nil"/>
              <w:bottom w:val="single" w:sz="4" w:space="0" w:color="000000"/>
              <w:right w:val="single" w:sz="4" w:space="0" w:color="000000"/>
            </w:tcBorders>
            <w:vAlign w:val="center"/>
          </w:tcPr>
          <w:p w14:paraId="512A58F0"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Lacks understanding of the article</w:t>
            </w:r>
          </w:p>
        </w:tc>
      </w:tr>
      <w:tr w:rsidR="00840C98" w:rsidRPr="00F41539" w14:paraId="3E4FCDC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35C9CCE"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Summary</w:t>
            </w:r>
          </w:p>
        </w:tc>
        <w:tc>
          <w:tcPr>
            <w:tcW w:w="1350" w:type="dxa"/>
            <w:tcBorders>
              <w:top w:val="nil"/>
              <w:left w:val="nil"/>
              <w:bottom w:val="single" w:sz="4" w:space="0" w:color="000000"/>
              <w:right w:val="single" w:sz="4" w:space="0" w:color="000000"/>
            </w:tcBorders>
            <w:vAlign w:val="center"/>
          </w:tcPr>
          <w:p w14:paraId="72F867E5" w14:textId="77777777" w:rsidR="00840C98" w:rsidRPr="00F41539" w:rsidRDefault="00000000" w:rsidP="00F41539">
            <w:pPr>
              <w:spacing w:line="276" w:lineRule="auto"/>
              <w:jc w:val="center"/>
              <w:rPr>
                <w:rFonts w:eastAsia="Arial"/>
                <w:color w:val="000000"/>
                <w:sz w:val="24"/>
                <w:szCs w:val="24"/>
              </w:rPr>
            </w:pPr>
            <w:r w:rsidRPr="00F41539">
              <w:rPr>
                <w:rFonts w:eastAsia="Arial"/>
                <w:color w:val="000000"/>
                <w:sz w:val="24"/>
                <w:szCs w:val="24"/>
              </w:rPr>
              <w:t>20%</w:t>
            </w:r>
          </w:p>
        </w:tc>
        <w:tc>
          <w:tcPr>
            <w:tcW w:w="2040" w:type="dxa"/>
            <w:tcBorders>
              <w:top w:val="nil"/>
              <w:left w:val="nil"/>
              <w:bottom w:val="single" w:sz="4" w:space="0" w:color="000000"/>
              <w:right w:val="single" w:sz="4" w:space="0" w:color="000000"/>
            </w:tcBorders>
            <w:vAlign w:val="center"/>
          </w:tcPr>
          <w:p w14:paraId="3EB6ACF5"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01161B15"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Covers most key points with minor omissions</w:t>
            </w:r>
          </w:p>
        </w:tc>
        <w:tc>
          <w:tcPr>
            <w:tcW w:w="1590" w:type="dxa"/>
            <w:tcBorders>
              <w:top w:val="nil"/>
              <w:left w:val="nil"/>
              <w:bottom w:val="single" w:sz="4" w:space="0" w:color="000000"/>
              <w:right w:val="single" w:sz="4" w:space="0" w:color="000000"/>
            </w:tcBorders>
            <w:vAlign w:val="center"/>
          </w:tcPr>
          <w:p w14:paraId="4819B392"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Incomplete or partially accurate summary</w:t>
            </w:r>
          </w:p>
        </w:tc>
        <w:tc>
          <w:tcPr>
            <w:tcW w:w="1455" w:type="dxa"/>
            <w:tcBorders>
              <w:top w:val="nil"/>
              <w:left w:val="nil"/>
              <w:bottom w:val="single" w:sz="4" w:space="0" w:color="000000"/>
              <w:right w:val="single" w:sz="4" w:space="0" w:color="000000"/>
            </w:tcBorders>
            <w:vAlign w:val="center"/>
          </w:tcPr>
          <w:p w14:paraId="1D0AB1B2"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Poor or incorrect summary</w:t>
            </w:r>
          </w:p>
        </w:tc>
      </w:tr>
      <w:tr w:rsidR="00840C98" w:rsidRPr="00F41539" w14:paraId="399FBF9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697575E"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Critical Analysis</w:t>
            </w:r>
          </w:p>
        </w:tc>
        <w:tc>
          <w:tcPr>
            <w:tcW w:w="1350" w:type="dxa"/>
            <w:tcBorders>
              <w:top w:val="nil"/>
              <w:left w:val="nil"/>
              <w:bottom w:val="single" w:sz="4" w:space="0" w:color="000000"/>
              <w:right w:val="single" w:sz="4" w:space="0" w:color="000000"/>
            </w:tcBorders>
            <w:vAlign w:val="center"/>
          </w:tcPr>
          <w:p w14:paraId="46FF6A78" w14:textId="77777777" w:rsidR="00840C98" w:rsidRPr="00F41539" w:rsidRDefault="00000000" w:rsidP="00F41539">
            <w:pPr>
              <w:spacing w:line="276" w:lineRule="auto"/>
              <w:jc w:val="center"/>
              <w:rPr>
                <w:rFonts w:eastAsia="Arial"/>
                <w:color w:val="000000"/>
                <w:sz w:val="24"/>
                <w:szCs w:val="24"/>
              </w:rPr>
            </w:pPr>
            <w:r w:rsidRPr="00F41539">
              <w:rPr>
                <w:rFonts w:eastAsia="Arial"/>
                <w:color w:val="000000"/>
                <w:sz w:val="24"/>
                <w:szCs w:val="24"/>
              </w:rPr>
              <w:t>25%</w:t>
            </w:r>
          </w:p>
        </w:tc>
        <w:tc>
          <w:tcPr>
            <w:tcW w:w="2040" w:type="dxa"/>
            <w:tcBorders>
              <w:top w:val="nil"/>
              <w:left w:val="nil"/>
              <w:bottom w:val="single" w:sz="4" w:space="0" w:color="000000"/>
              <w:right w:val="single" w:sz="4" w:space="0" w:color="000000"/>
            </w:tcBorders>
            <w:vAlign w:val="center"/>
          </w:tcPr>
          <w:p w14:paraId="4FA455B5"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6E78F1F8"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Provides reasonable analysis with some justification</w:t>
            </w:r>
          </w:p>
        </w:tc>
        <w:tc>
          <w:tcPr>
            <w:tcW w:w="1590" w:type="dxa"/>
            <w:tcBorders>
              <w:top w:val="nil"/>
              <w:left w:val="nil"/>
              <w:bottom w:val="single" w:sz="4" w:space="0" w:color="000000"/>
              <w:right w:val="single" w:sz="4" w:space="0" w:color="000000"/>
            </w:tcBorders>
            <w:vAlign w:val="center"/>
          </w:tcPr>
          <w:p w14:paraId="30E7A28B"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Superficial analysis; limited evaluation</w:t>
            </w:r>
          </w:p>
        </w:tc>
        <w:tc>
          <w:tcPr>
            <w:tcW w:w="1455" w:type="dxa"/>
            <w:tcBorders>
              <w:top w:val="nil"/>
              <w:left w:val="nil"/>
              <w:bottom w:val="single" w:sz="4" w:space="0" w:color="000000"/>
              <w:right w:val="single" w:sz="4" w:space="0" w:color="000000"/>
            </w:tcBorders>
            <w:vAlign w:val="center"/>
          </w:tcPr>
          <w:p w14:paraId="41537441"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No meaningful analysis</w:t>
            </w:r>
          </w:p>
        </w:tc>
      </w:tr>
      <w:tr w:rsidR="00840C98" w:rsidRPr="00F41539" w14:paraId="4D4180B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0853BB3"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Use of Evidence</w:t>
            </w:r>
          </w:p>
        </w:tc>
        <w:tc>
          <w:tcPr>
            <w:tcW w:w="1350" w:type="dxa"/>
            <w:tcBorders>
              <w:top w:val="nil"/>
              <w:left w:val="nil"/>
              <w:bottom w:val="single" w:sz="4" w:space="0" w:color="000000"/>
              <w:right w:val="single" w:sz="4" w:space="0" w:color="000000"/>
            </w:tcBorders>
            <w:vAlign w:val="center"/>
          </w:tcPr>
          <w:p w14:paraId="52501EF0" w14:textId="77777777" w:rsidR="00840C98" w:rsidRPr="00F41539" w:rsidRDefault="00000000" w:rsidP="00F41539">
            <w:pPr>
              <w:spacing w:line="276" w:lineRule="auto"/>
              <w:jc w:val="center"/>
              <w:rPr>
                <w:rFonts w:eastAsia="Arial"/>
                <w:color w:val="000000"/>
                <w:sz w:val="24"/>
                <w:szCs w:val="24"/>
              </w:rPr>
            </w:pPr>
            <w:r w:rsidRPr="00F41539">
              <w:rPr>
                <w:rFonts w:eastAsia="Arial"/>
                <w:color w:val="000000"/>
                <w:sz w:val="24"/>
                <w:szCs w:val="24"/>
              </w:rPr>
              <w:t>15%</w:t>
            </w:r>
          </w:p>
        </w:tc>
        <w:tc>
          <w:tcPr>
            <w:tcW w:w="2040" w:type="dxa"/>
            <w:tcBorders>
              <w:top w:val="nil"/>
              <w:left w:val="nil"/>
              <w:bottom w:val="single" w:sz="4" w:space="0" w:color="000000"/>
              <w:right w:val="single" w:sz="4" w:space="0" w:color="000000"/>
            </w:tcBorders>
            <w:vAlign w:val="center"/>
          </w:tcPr>
          <w:p w14:paraId="66BFC004"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653649B2"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Uses some supporting evidence with minor gaps</w:t>
            </w:r>
          </w:p>
        </w:tc>
        <w:tc>
          <w:tcPr>
            <w:tcW w:w="1590" w:type="dxa"/>
            <w:tcBorders>
              <w:top w:val="nil"/>
              <w:left w:val="nil"/>
              <w:bottom w:val="single" w:sz="4" w:space="0" w:color="000000"/>
              <w:right w:val="single" w:sz="4" w:space="0" w:color="000000"/>
            </w:tcBorders>
            <w:vAlign w:val="center"/>
          </w:tcPr>
          <w:p w14:paraId="6EB60F3F"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Limited or weak supporting evidence</w:t>
            </w:r>
          </w:p>
        </w:tc>
        <w:tc>
          <w:tcPr>
            <w:tcW w:w="1455" w:type="dxa"/>
            <w:tcBorders>
              <w:top w:val="nil"/>
              <w:left w:val="nil"/>
              <w:bottom w:val="single" w:sz="4" w:space="0" w:color="000000"/>
              <w:right w:val="single" w:sz="4" w:space="0" w:color="000000"/>
            </w:tcBorders>
            <w:vAlign w:val="center"/>
          </w:tcPr>
          <w:p w14:paraId="5973DF11"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No supporting evidence provided</w:t>
            </w:r>
          </w:p>
        </w:tc>
      </w:tr>
      <w:tr w:rsidR="00840C98" w:rsidRPr="00F41539" w14:paraId="2D0F7A70"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4F2E742"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lastRenderedPageBreak/>
              <w:t>Organization</w:t>
            </w:r>
          </w:p>
        </w:tc>
        <w:tc>
          <w:tcPr>
            <w:tcW w:w="1350" w:type="dxa"/>
            <w:tcBorders>
              <w:top w:val="nil"/>
              <w:left w:val="nil"/>
              <w:bottom w:val="single" w:sz="4" w:space="0" w:color="000000"/>
              <w:right w:val="single" w:sz="4" w:space="0" w:color="000000"/>
            </w:tcBorders>
            <w:vAlign w:val="center"/>
          </w:tcPr>
          <w:p w14:paraId="559EAA77" w14:textId="77777777" w:rsidR="00840C98" w:rsidRPr="00F41539" w:rsidRDefault="00000000" w:rsidP="00F41539">
            <w:pPr>
              <w:spacing w:line="276" w:lineRule="auto"/>
              <w:jc w:val="center"/>
              <w:rPr>
                <w:rFonts w:eastAsia="Arial"/>
                <w:color w:val="000000"/>
                <w:sz w:val="24"/>
                <w:szCs w:val="24"/>
              </w:rPr>
            </w:pPr>
            <w:r w:rsidRPr="00F41539">
              <w:rPr>
                <w:rFonts w:eastAsia="Arial"/>
                <w:color w:val="000000"/>
                <w:sz w:val="24"/>
                <w:szCs w:val="24"/>
              </w:rPr>
              <w:t>20%</w:t>
            </w:r>
          </w:p>
        </w:tc>
        <w:tc>
          <w:tcPr>
            <w:tcW w:w="2040" w:type="dxa"/>
            <w:tcBorders>
              <w:top w:val="nil"/>
              <w:left w:val="nil"/>
              <w:bottom w:val="single" w:sz="4" w:space="0" w:color="000000"/>
              <w:right w:val="single" w:sz="4" w:space="0" w:color="000000"/>
            </w:tcBorders>
            <w:vAlign w:val="center"/>
          </w:tcPr>
          <w:p w14:paraId="42FE68C1"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5057F91"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Generally clear with minor issues</w:t>
            </w:r>
          </w:p>
        </w:tc>
        <w:tc>
          <w:tcPr>
            <w:tcW w:w="1590" w:type="dxa"/>
            <w:tcBorders>
              <w:top w:val="nil"/>
              <w:left w:val="nil"/>
              <w:bottom w:val="single" w:sz="4" w:space="0" w:color="000000"/>
              <w:right w:val="single" w:sz="4" w:space="0" w:color="000000"/>
            </w:tcBorders>
            <w:vAlign w:val="center"/>
          </w:tcPr>
          <w:p w14:paraId="2EFBB425"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Poor organization; lacks clarity</w:t>
            </w:r>
          </w:p>
        </w:tc>
        <w:tc>
          <w:tcPr>
            <w:tcW w:w="1455" w:type="dxa"/>
            <w:tcBorders>
              <w:top w:val="nil"/>
              <w:left w:val="nil"/>
              <w:bottom w:val="single" w:sz="4" w:space="0" w:color="000000"/>
              <w:right w:val="single" w:sz="4" w:space="0" w:color="000000"/>
            </w:tcBorders>
            <w:vAlign w:val="center"/>
          </w:tcPr>
          <w:p w14:paraId="093ABA73" w14:textId="77777777" w:rsidR="00840C98" w:rsidRPr="00F41539" w:rsidRDefault="00000000" w:rsidP="00F41539">
            <w:pPr>
              <w:spacing w:line="276" w:lineRule="auto"/>
              <w:rPr>
                <w:rFonts w:eastAsia="Arial"/>
                <w:color w:val="000000"/>
                <w:sz w:val="24"/>
                <w:szCs w:val="24"/>
              </w:rPr>
            </w:pPr>
            <w:r w:rsidRPr="00F41539">
              <w:rPr>
                <w:rFonts w:eastAsia="Arial"/>
                <w:color w:val="000000"/>
                <w:sz w:val="24"/>
                <w:szCs w:val="24"/>
              </w:rPr>
              <w:t>Disorganized and difficult to understand</w:t>
            </w:r>
          </w:p>
        </w:tc>
      </w:tr>
    </w:tbl>
    <w:p w14:paraId="45D8D80E" w14:textId="77777777" w:rsidR="00840C98" w:rsidRPr="00F41539" w:rsidRDefault="00840C98" w:rsidP="00F41539">
      <w:pPr>
        <w:tabs>
          <w:tab w:val="left" w:pos="9810"/>
        </w:tabs>
        <w:spacing w:before="120" w:after="80" w:line="276" w:lineRule="auto"/>
        <w:rPr>
          <w:rFonts w:eastAsia="Arial"/>
          <w:b/>
          <w:bCs/>
          <w:sz w:val="24"/>
          <w:szCs w:val="24"/>
          <w:u w:val="single"/>
        </w:rPr>
      </w:pPr>
    </w:p>
    <w:sectPr w:rsidR="00840C98" w:rsidRPr="00F41539" w:rsidSect="002036BC">
      <w:headerReference w:type="even" r:id="rId8"/>
      <w:headerReference w:type="default" r:id="rId9"/>
      <w:footerReference w:type="even" r:id="rId10"/>
      <w:footerReference w:type="default" r:id="rId11"/>
      <w:headerReference w:type="first" r:id="rId12"/>
      <w:footerReference w:type="first" r:id="rId13"/>
      <w:pgSz w:w="12240" w:h="15840"/>
      <w:pgMar w:top="720" w:right="630"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A3CD2" w14:textId="77777777" w:rsidR="00FD1419" w:rsidRDefault="00FD1419" w:rsidP="002036BC">
      <w:r>
        <w:separator/>
      </w:r>
    </w:p>
  </w:endnote>
  <w:endnote w:type="continuationSeparator" w:id="0">
    <w:p w14:paraId="483BF75E" w14:textId="77777777" w:rsidR="00FD1419" w:rsidRDefault="00FD1419" w:rsidP="00203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9CAAA77-268D-426D-B62A-126BB12CE0B4}"/>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35DB230-334B-4F64-9D03-EC5B231D3BAF}"/>
  </w:font>
  <w:font w:name="Cambria">
    <w:panose1 w:val="02040503050406030204"/>
    <w:charset w:val="00"/>
    <w:family w:val="roman"/>
    <w:pitch w:val="variable"/>
    <w:sig w:usb0="E00006FF" w:usb1="420024FF" w:usb2="02000000" w:usb3="00000000" w:csb0="0000019F" w:csb1="00000000"/>
    <w:embedRegular r:id="rId3" w:fontKey="{39A1EE94-64E0-4CA8-B9AD-07E0D66FB0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F0C7" w14:textId="77777777" w:rsidR="002036BC" w:rsidRDefault="00203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FC4F" w14:textId="77777777" w:rsidR="002036BC" w:rsidRDefault="002036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6A4B" w14:textId="77777777" w:rsidR="002036BC" w:rsidRDefault="00203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65F6" w14:textId="77777777" w:rsidR="00FD1419" w:rsidRDefault="00FD1419" w:rsidP="002036BC">
      <w:r>
        <w:separator/>
      </w:r>
    </w:p>
  </w:footnote>
  <w:footnote w:type="continuationSeparator" w:id="0">
    <w:p w14:paraId="5DF55503" w14:textId="77777777" w:rsidR="00FD1419" w:rsidRDefault="00FD1419" w:rsidP="00203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A012" w14:textId="3B02E27B" w:rsidR="002036BC" w:rsidRDefault="002036BC">
    <w:pPr>
      <w:pStyle w:val="Header"/>
    </w:pPr>
    <w:r>
      <w:rPr>
        <w:noProof/>
      </w:rPr>
      <w:pict w14:anchorId="4F5640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0729141" o:spid="_x0000_s1026" type="#_x0000_t136" style="position:absolute;margin-left:0;margin-top:0;width:662.35pt;height:73.55pt;rotation:315;z-index:-251655168;mso-position-horizontal:center;mso-position-horizontal-relative:margin;mso-position-vertical:center;mso-position-vertical-relative:margin" o:allowincell="f" fillcolor="silver" stroked="f">
          <v:fill opacity=".5"/>
          <v:textpath style="font-family:&quot;Times New Roman&quot;;font-size:1pt" string="yaswanth 192524167"/>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B499" w14:textId="3FD3E8D4" w:rsidR="002036BC" w:rsidRDefault="002036BC">
    <w:pPr>
      <w:pStyle w:val="Header"/>
    </w:pPr>
    <w:r>
      <w:rPr>
        <w:noProof/>
      </w:rPr>
      <w:pict w14:anchorId="4A47CE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0729142" o:spid="_x0000_s1027" type="#_x0000_t136" style="position:absolute;margin-left:0;margin-top:0;width:662.35pt;height:73.55pt;rotation:315;z-index:-251653120;mso-position-horizontal:center;mso-position-horizontal-relative:margin;mso-position-vertical:center;mso-position-vertical-relative:margin" o:allowincell="f" fillcolor="silver" stroked="f">
          <v:fill opacity=".5"/>
          <v:textpath style="font-family:&quot;Times New Roman&quot;;font-size:1pt" string="yaswanth 192524167"/>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D48B" w14:textId="43665AB4" w:rsidR="002036BC" w:rsidRDefault="002036BC">
    <w:pPr>
      <w:pStyle w:val="Header"/>
    </w:pPr>
    <w:r>
      <w:rPr>
        <w:noProof/>
      </w:rPr>
      <w:pict w14:anchorId="347339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0729140" o:spid="_x0000_s1025" type="#_x0000_t136" style="position:absolute;margin-left:0;margin-top:0;width:662.35pt;height:73.55pt;rotation:315;z-index:-251657216;mso-position-horizontal:center;mso-position-horizontal-relative:margin;mso-position-vertical:center;mso-position-vertical-relative:margin" o:allowincell="f" fillcolor="silver" stroked="f">
          <v:fill opacity=".5"/>
          <v:textpath style="font-family:&quot;Times New Roman&quot;;font-size:1pt" string="yaswanth 192524167"/>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04D9"/>
    <w:multiLevelType w:val="multilevel"/>
    <w:tmpl w:val="671E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518BE"/>
    <w:multiLevelType w:val="multilevel"/>
    <w:tmpl w:val="C12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D495B"/>
    <w:multiLevelType w:val="multilevel"/>
    <w:tmpl w:val="BFE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B2EEF"/>
    <w:multiLevelType w:val="multilevel"/>
    <w:tmpl w:val="8BF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A609B"/>
    <w:multiLevelType w:val="multilevel"/>
    <w:tmpl w:val="E9FE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059738">
    <w:abstractNumId w:val="4"/>
  </w:num>
  <w:num w:numId="2" w16cid:durableId="1240216517">
    <w:abstractNumId w:val="3"/>
  </w:num>
  <w:num w:numId="3" w16cid:durableId="922490421">
    <w:abstractNumId w:val="2"/>
  </w:num>
  <w:num w:numId="4" w16cid:durableId="1552577634">
    <w:abstractNumId w:val="0"/>
  </w:num>
  <w:num w:numId="5" w16cid:durableId="159732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036BC"/>
    <w:rsid w:val="00270932"/>
    <w:rsid w:val="003A1338"/>
    <w:rsid w:val="0073065E"/>
    <w:rsid w:val="00840C98"/>
    <w:rsid w:val="009213FD"/>
    <w:rsid w:val="00BC0441"/>
    <w:rsid w:val="00E76C9D"/>
    <w:rsid w:val="00F41539"/>
    <w:rsid w:val="00FD1419"/>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6936A7"/>
  <w15:docId w15:val="{F67B4DE4-8821-48A6-BE01-7AC43D60D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Header">
    <w:name w:val="header"/>
    <w:basedOn w:val="Normal"/>
    <w:link w:val="HeaderChar"/>
    <w:uiPriority w:val="99"/>
    <w:unhideWhenUsed/>
    <w:rsid w:val="002036BC"/>
    <w:pPr>
      <w:tabs>
        <w:tab w:val="center" w:pos="4680"/>
        <w:tab w:val="right" w:pos="9360"/>
      </w:tabs>
    </w:pPr>
  </w:style>
  <w:style w:type="character" w:customStyle="1" w:styleId="HeaderChar">
    <w:name w:val="Header Char"/>
    <w:basedOn w:val="DefaultParagraphFont"/>
    <w:link w:val="Header"/>
    <w:uiPriority w:val="99"/>
    <w:rsid w:val="002036BC"/>
    <w:rPr>
      <w:lang w:val="en-IN" w:eastAsia="en-IN"/>
    </w:rPr>
  </w:style>
  <w:style w:type="paragraph" w:styleId="Footer">
    <w:name w:val="footer"/>
    <w:basedOn w:val="Normal"/>
    <w:link w:val="FooterChar"/>
    <w:uiPriority w:val="99"/>
    <w:unhideWhenUsed/>
    <w:rsid w:val="002036BC"/>
    <w:pPr>
      <w:tabs>
        <w:tab w:val="center" w:pos="4680"/>
        <w:tab w:val="right" w:pos="9360"/>
      </w:tabs>
    </w:pPr>
  </w:style>
  <w:style w:type="character" w:customStyle="1" w:styleId="FooterChar">
    <w:name w:val="Footer Char"/>
    <w:basedOn w:val="DefaultParagraphFont"/>
    <w:link w:val="Footer"/>
    <w:uiPriority w:val="99"/>
    <w:rsid w:val="002036BC"/>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yaswanthpeddesugari@outlook.com</cp:lastModifiedBy>
  <cp:revision>4</cp:revision>
  <dcterms:created xsi:type="dcterms:W3CDTF">2026-04-10T08:29:00Z</dcterms:created>
  <dcterms:modified xsi:type="dcterms:W3CDTF">2026-08-19T07:59:00Z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