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BEEC6" w14:textId="77777777" w:rsidR="00A14E53" w:rsidRPr="007347E7" w:rsidRDefault="00000000">
      <w:pPr>
        <w:widowControl w:val="0"/>
        <w:pBdr>
          <w:top w:val="nil"/>
          <w:left w:val="nil"/>
          <w:bottom w:val="nil"/>
          <w:right w:val="nil"/>
          <w:between w:val="nil"/>
        </w:pBdr>
        <w:spacing w:line="240" w:lineRule="auto"/>
        <w:ind w:left="2639"/>
        <w:rPr>
          <w:rFonts w:ascii="Times New Roman" w:eastAsia="Times New Roman" w:hAnsi="Times New Roman" w:cs="Times New Roman"/>
          <w:b/>
          <w:bCs/>
          <w:color w:val="000000"/>
          <w:sz w:val="24"/>
          <w:szCs w:val="24"/>
        </w:rPr>
      </w:pPr>
      <w:r w:rsidRPr="007347E7">
        <w:rPr>
          <w:rFonts w:ascii="Times New Roman" w:eastAsia="Times New Roman" w:hAnsi="Times New Roman" w:cs="Times New Roman"/>
          <w:b/>
          <w:bCs/>
          <w:color w:val="000000"/>
          <w:sz w:val="24"/>
          <w:szCs w:val="24"/>
        </w:rPr>
        <w:t xml:space="preserve">SIMATS ENGINEERING </w:t>
      </w:r>
    </w:p>
    <w:p w14:paraId="6E7403EF" w14:textId="77777777" w:rsidR="00A14E53" w:rsidRPr="007347E7" w:rsidRDefault="00000000">
      <w:pPr>
        <w:widowControl w:val="0"/>
        <w:pBdr>
          <w:top w:val="nil"/>
          <w:left w:val="nil"/>
          <w:bottom w:val="nil"/>
          <w:right w:val="nil"/>
          <w:between w:val="nil"/>
        </w:pBdr>
        <w:spacing w:line="240" w:lineRule="auto"/>
        <w:ind w:left="3074"/>
        <w:rPr>
          <w:rFonts w:ascii="Times New Roman" w:eastAsia="Times New Roman" w:hAnsi="Times New Roman" w:cs="Times New Roman"/>
          <w:b/>
          <w:bCs/>
          <w:color w:val="000000"/>
          <w:sz w:val="24"/>
          <w:szCs w:val="24"/>
        </w:rPr>
      </w:pPr>
      <w:r w:rsidRPr="007347E7">
        <w:rPr>
          <w:rFonts w:ascii="Times New Roman" w:eastAsia="Times New Roman" w:hAnsi="Times New Roman" w:cs="Times New Roman"/>
          <w:b/>
          <w:bCs/>
          <w:color w:val="000000"/>
          <w:sz w:val="24"/>
          <w:szCs w:val="24"/>
        </w:rPr>
        <w:t xml:space="preserve">ASSESSMENT TOOL 3 </w:t>
      </w:r>
    </w:p>
    <w:p w14:paraId="73C7D824" w14:textId="72EF6890" w:rsidR="00A14E53" w:rsidRPr="007347E7" w:rsidRDefault="00000000">
      <w:pPr>
        <w:widowControl w:val="0"/>
        <w:pBdr>
          <w:top w:val="nil"/>
          <w:left w:val="nil"/>
          <w:bottom w:val="nil"/>
          <w:right w:val="nil"/>
          <w:between w:val="nil"/>
        </w:pBdr>
        <w:spacing w:line="240" w:lineRule="auto"/>
        <w:ind w:left="1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COURSE NAME: Computer Vision with OpenCV COURSE CODE: DSA02</w:t>
      </w:r>
      <w:r w:rsidR="007347E7" w:rsidRPr="007347E7">
        <w:rPr>
          <w:rFonts w:ascii="Times New Roman" w:hAnsi="Times New Roman" w:cs="Times New Roman"/>
          <w:b/>
          <w:bCs/>
          <w:color w:val="000000"/>
          <w:sz w:val="24"/>
          <w:szCs w:val="24"/>
        </w:rPr>
        <w:t>01</w:t>
      </w:r>
    </w:p>
    <w:p w14:paraId="54BBC1B5" w14:textId="77777777" w:rsidR="00A14E53" w:rsidRPr="007347E7" w:rsidRDefault="00000000">
      <w:pPr>
        <w:widowControl w:val="0"/>
        <w:pBdr>
          <w:top w:val="nil"/>
          <w:left w:val="nil"/>
          <w:bottom w:val="nil"/>
          <w:right w:val="nil"/>
          <w:between w:val="nil"/>
        </w:pBdr>
        <w:spacing w:before="247" w:line="240" w:lineRule="auto"/>
        <w:ind w:left="1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 xml:space="preserve">COURSE OUTCOME COVERED </w:t>
      </w:r>
    </w:p>
    <w:p w14:paraId="4203147F" w14:textId="77777777" w:rsidR="00A14E53" w:rsidRPr="007347E7" w:rsidRDefault="00000000">
      <w:pPr>
        <w:widowControl w:val="0"/>
        <w:pBdr>
          <w:top w:val="nil"/>
          <w:left w:val="nil"/>
          <w:bottom w:val="nil"/>
          <w:right w:val="nil"/>
          <w:between w:val="nil"/>
        </w:pBdr>
        <w:spacing w:line="229" w:lineRule="auto"/>
        <w:ind w:left="19" w:right="1276" w:firstLine="10"/>
        <w:rPr>
          <w:rFonts w:ascii="Times New Roman" w:hAnsi="Times New Roman" w:cs="Times New Roman"/>
          <w:i/>
          <w:iCs/>
          <w:color w:val="000000"/>
          <w:sz w:val="24"/>
          <w:szCs w:val="24"/>
        </w:rPr>
      </w:pPr>
      <w:r w:rsidRPr="007347E7">
        <w:rPr>
          <w:rFonts w:ascii="Times New Roman" w:hAnsi="Times New Roman" w:cs="Times New Roman"/>
          <w:b/>
          <w:bCs/>
          <w:i/>
          <w:iCs/>
          <w:color w:val="000000"/>
          <w:sz w:val="24"/>
          <w:szCs w:val="24"/>
        </w:rPr>
        <w:t xml:space="preserve">CO4: </w:t>
      </w:r>
      <w:r w:rsidRPr="007347E7">
        <w:rPr>
          <w:rFonts w:ascii="Times New Roman" w:hAnsi="Times New Roman" w:cs="Times New Roman"/>
          <w:i/>
          <w:iCs/>
          <w:color w:val="000000"/>
          <w:sz w:val="24"/>
          <w:szCs w:val="24"/>
        </w:rPr>
        <w:t xml:space="preserve">Evaluate recognition and learning methods including machine learning </w:t>
      </w:r>
      <w:proofErr w:type="gramStart"/>
      <w:r w:rsidRPr="007347E7">
        <w:rPr>
          <w:rFonts w:ascii="Times New Roman" w:hAnsi="Times New Roman" w:cs="Times New Roman"/>
          <w:i/>
          <w:iCs/>
          <w:color w:val="000000"/>
          <w:sz w:val="24"/>
          <w:szCs w:val="24"/>
        </w:rPr>
        <w:t>and  deep</w:t>
      </w:r>
      <w:proofErr w:type="gramEnd"/>
      <w:r w:rsidRPr="007347E7">
        <w:rPr>
          <w:rFonts w:ascii="Times New Roman" w:hAnsi="Times New Roman" w:cs="Times New Roman"/>
          <w:i/>
          <w:iCs/>
          <w:color w:val="000000"/>
          <w:sz w:val="24"/>
          <w:szCs w:val="24"/>
        </w:rPr>
        <w:t xml:space="preserve"> learning models (CNNs, GANs, SVM, HMM, etc.) for vision </w:t>
      </w:r>
      <w:proofErr w:type="gramStart"/>
      <w:r w:rsidRPr="007347E7">
        <w:rPr>
          <w:rFonts w:ascii="Times New Roman" w:hAnsi="Times New Roman" w:cs="Times New Roman"/>
          <w:i/>
          <w:iCs/>
          <w:color w:val="000000"/>
          <w:sz w:val="24"/>
          <w:szCs w:val="24"/>
        </w:rPr>
        <w:t>tasks..</w:t>
      </w:r>
      <w:proofErr w:type="gramEnd"/>
      <w:r w:rsidRPr="007347E7">
        <w:rPr>
          <w:rFonts w:ascii="Times New Roman" w:hAnsi="Times New Roman" w:cs="Times New Roman"/>
          <w:i/>
          <w:iCs/>
          <w:color w:val="000000"/>
          <w:sz w:val="24"/>
          <w:szCs w:val="24"/>
        </w:rPr>
        <w:t xml:space="preserve"> (BL5) </w:t>
      </w:r>
    </w:p>
    <w:p w14:paraId="0B361A84" w14:textId="77777777" w:rsidR="00A14E53" w:rsidRPr="007347E7" w:rsidRDefault="00000000">
      <w:pPr>
        <w:widowControl w:val="0"/>
        <w:pBdr>
          <w:top w:val="nil"/>
          <w:left w:val="nil"/>
          <w:bottom w:val="nil"/>
          <w:right w:val="nil"/>
          <w:between w:val="nil"/>
        </w:pBdr>
        <w:spacing w:before="282" w:line="240" w:lineRule="auto"/>
        <w:ind w:left="2"/>
        <w:rPr>
          <w:rFonts w:ascii="Times New Roman" w:hAnsi="Times New Roman" w:cs="Times New Roman"/>
          <w:i/>
          <w:iCs/>
          <w:color w:val="000000"/>
          <w:sz w:val="24"/>
          <w:szCs w:val="24"/>
        </w:rPr>
      </w:pPr>
      <w:r w:rsidRPr="007347E7">
        <w:rPr>
          <w:rFonts w:ascii="Times New Roman" w:hAnsi="Times New Roman" w:cs="Times New Roman"/>
          <w:i/>
          <w:iCs/>
          <w:color w:val="000000"/>
          <w:sz w:val="24"/>
          <w:szCs w:val="24"/>
        </w:rPr>
        <w:t xml:space="preserve">Assessment Tool Weightage: 20% </w:t>
      </w:r>
    </w:p>
    <w:p w14:paraId="35A3ED48" w14:textId="77777777" w:rsidR="00A14E53" w:rsidRPr="007347E7" w:rsidRDefault="00000000">
      <w:pPr>
        <w:widowControl w:val="0"/>
        <w:pBdr>
          <w:top w:val="nil"/>
          <w:left w:val="nil"/>
          <w:bottom w:val="nil"/>
          <w:right w:val="nil"/>
          <w:between w:val="nil"/>
        </w:pBdr>
        <w:spacing w:before="250" w:line="230" w:lineRule="auto"/>
        <w:ind w:left="17" w:right="1023"/>
        <w:jc w:val="center"/>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 xml:space="preserve">QUESTIONS: 2 Total Marks:20 </w:t>
      </w:r>
      <w:r w:rsidRPr="007347E7">
        <w:rPr>
          <w:rFonts w:ascii="Times New Roman" w:hAnsi="Times New Roman" w:cs="Times New Roman"/>
          <w:color w:val="000000"/>
          <w:sz w:val="24"/>
          <w:szCs w:val="24"/>
        </w:rPr>
        <w:t xml:space="preserve">Annexure A </w:t>
      </w:r>
    </w:p>
    <w:p w14:paraId="6CD2A6E4" w14:textId="77777777" w:rsidR="00A14E53" w:rsidRPr="007347E7" w:rsidRDefault="00000000">
      <w:pPr>
        <w:widowControl w:val="0"/>
        <w:pBdr>
          <w:top w:val="nil"/>
          <w:left w:val="nil"/>
          <w:bottom w:val="nil"/>
          <w:right w:val="nil"/>
          <w:between w:val="nil"/>
        </w:pBdr>
        <w:spacing w:before="267" w:line="240" w:lineRule="auto"/>
        <w:ind w:left="2774"/>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Comparative Analysis </w:t>
      </w:r>
    </w:p>
    <w:p w14:paraId="68595A75" w14:textId="77777777" w:rsidR="00A14E53" w:rsidRPr="007347E7" w:rsidRDefault="00000000">
      <w:pPr>
        <w:widowControl w:val="0"/>
        <w:pBdr>
          <w:top w:val="nil"/>
          <w:left w:val="nil"/>
          <w:bottom w:val="nil"/>
          <w:right w:val="nil"/>
          <w:between w:val="nil"/>
        </w:pBdr>
        <w:spacing w:before="533" w:line="240" w:lineRule="auto"/>
        <w:ind w:left="22"/>
        <w:rPr>
          <w:rFonts w:ascii="Times New Roman" w:eastAsia="Times New Roman" w:hAnsi="Times New Roman" w:cs="Times New Roman"/>
          <w:b/>
          <w:bCs/>
          <w:i/>
          <w:iCs/>
          <w:color w:val="000000"/>
          <w:sz w:val="24"/>
          <w:szCs w:val="24"/>
        </w:rPr>
      </w:pPr>
      <w:r w:rsidRPr="007347E7">
        <w:rPr>
          <w:rFonts w:ascii="Times New Roman" w:eastAsia="Times New Roman" w:hAnsi="Times New Roman" w:cs="Times New Roman"/>
          <w:b/>
          <w:bCs/>
          <w:i/>
          <w:iCs/>
          <w:color w:val="000000"/>
          <w:sz w:val="24"/>
          <w:szCs w:val="24"/>
        </w:rPr>
        <w:t xml:space="preserve">Code of Conduct: </w:t>
      </w:r>
    </w:p>
    <w:p w14:paraId="46F02E6B" w14:textId="27A9D210" w:rsidR="00A14E53" w:rsidRPr="007347E7" w:rsidRDefault="00000000">
      <w:pPr>
        <w:widowControl w:val="0"/>
        <w:pBdr>
          <w:top w:val="nil"/>
          <w:left w:val="nil"/>
          <w:bottom w:val="nil"/>
          <w:right w:val="nil"/>
          <w:between w:val="nil"/>
        </w:pBdr>
        <w:spacing w:before="271" w:line="229" w:lineRule="auto"/>
        <w:ind w:left="17" w:right="774" w:hanging="17"/>
        <w:rPr>
          <w:rFonts w:ascii="Times New Roman" w:eastAsia="Times New Roman" w:hAnsi="Times New Roman" w:cs="Times New Roman"/>
          <w:i/>
          <w:iCs/>
          <w:color w:val="000000"/>
          <w:sz w:val="24"/>
          <w:szCs w:val="24"/>
        </w:rPr>
      </w:pPr>
      <w:r w:rsidRPr="007347E7">
        <w:rPr>
          <w:rFonts w:ascii="Times New Roman" w:eastAsia="Times New Roman" w:hAnsi="Times New Roman" w:cs="Times New Roman"/>
          <w:i/>
          <w:iCs/>
          <w:color w:val="000000"/>
          <w:sz w:val="24"/>
          <w:szCs w:val="24"/>
        </w:rPr>
        <w:t xml:space="preserve">I </w:t>
      </w:r>
      <w:r w:rsidR="007347E7" w:rsidRPr="007347E7">
        <w:rPr>
          <w:rFonts w:ascii="Times New Roman" w:eastAsia="Times New Roman" w:hAnsi="Times New Roman" w:cs="Times New Roman"/>
          <w:b/>
          <w:bCs/>
          <w:i/>
          <w:iCs/>
          <w:color w:val="000000"/>
          <w:sz w:val="24"/>
          <w:szCs w:val="24"/>
        </w:rPr>
        <w:t>P. Yaswanth 192524167</w:t>
      </w:r>
      <w:r w:rsidRPr="007347E7">
        <w:rPr>
          <w:rFonts w:ascii="Times New Roman" w:eastAsia="Times New Roman" w:hAnsi="Times New Roman" w:cs="Times New Roman"/>
          <w:i/>
          <w:iCs/>
          <w:color w:val="000000"/>
          <w:sz w:val="24"/>
          <w:szCs w:val="24"/>
        </w:rPr>
        <w:t xml:space="preserve"> (Name / Reg No) certify that this submission is my original work </w:t>
      </w:r>
      <w:proofErr w:type="gramStart"/>
      <w:r w:rsidRPr="007347E7">
        <w:rPr>
          <w:rFonts w:ascii="Times New Roman" w:eastAsia="Times New Roman" w:hAnsi="Times New Roman" w:cs="Times New Roman"/>
          <w:i/>
          <w:iCs/>
          <w:color w:val="000000"/>
          <w:sz w:val="24"/>
          <w:szCs w:val="24"/>
        </w:rPr>
        <w:t>and  that</w:t>
      </w:r>
      <w:proofErr w:type="gramEnd"/>
      <w:r w:rsidRPr="007347E7">
        <w:rPr>
          <w:rFonts w:ascii="Times New Roman" w:eastAsia="Times New Roman" w:hAnsi="Times New Roman" w:cs="Times New Roman"/>
          <w:i/>
          <w:iCs/>
          <w:color w:val="000000"/>
          <w:sz w:val="24"/>
          <w:szCs w:val="24"/>
        </w:rPr>
        <w:t xml:space="preserve"> I have adhered to the guidelines specified for this assessment. </w:t>
      </w:r>
    </w:p>
    <w:p w14:paraId="2A867273" w14:textId="02E16638" w:rsidR="007347E7" w:rsidRPr="007347E7" w:rsidRDefault="00000000" w:rsidP="007347E7">
      <w:pPr>
        <w:widowControl w:val="0"/>
        <w:pBdr>
          <w:top w:val="nil"/>
          <w:left w:val="nil"/>
          <w:bottom w:val="nil"/>
          <w:right w:val="nil"/>
          <w:between w:val="nil"/>
        </w:pBdr>
        <w:spacing w:before="6" w:line="460" w:lineRule="auto"/>
        <w:ind w:left="2" w:right="1097" w:hanging="2"/>
        <w:rPr>
          <w:rFonts w:ascii="Times New Roman" w:eastAsia="Times New Roman" w:hAnsi="Times New Roman" w:cs="Times New Roman"/>
          <w:b/>
          <w:bCs/>
          <w:i/>
          <w:iCs/>
          <w:color w:val="000000"/>
          <w:sz w:val="24"/>
          <w:szCs w:val="24"/>
        </w:rPr>
      </w:pPr>
      <w:r w:rsidRPr="007347E7">
        <w:rPr>
          <w:rFonts w:ascii="Times New Roman" w:eastAsia="Times New Roman" w:hAnsi="Times New Roman" w:cs="Times New Roman"/>
          <w:i/>
          <w:iCs/>
          <w:color w:val="000000"/>
          <w:sz w:val="24"/>
          <w:szCs w:val="24"/>
        </w:rPr>
        <w:t xml:space="preserve">I understand that any violation of academic integrity rules will result in disciplinary action. </w:t>
      </w:r>
      <w:r w:rsidRPr="007347E7">
        <w:rPr>
          <w:rFonts w:ascii="Times New Roman" w:eastAsia="Times New Roman" w:hAnsi="Times New Roman" w:cs="Times New Roman"/>
          <w:b/>
          <w:bCs/>
          <w:i/>
          <w:iCs/>
          <w:color w:val="000000"/>
          <w:sz w:val="24"/>
          <w:szCs w:val="24"/>
        </w:rPr>
        <w:t xml:space="preserve">Signature of the student: </w:t>
      </w:r>
    </w:p>
    <w:p w14:paraId="59BD2CFF" w14:textId="1F6331BA" w:rsidR="007347E7" w:rsidRPr="007347E7" w:rsidRDefault="007347E7" w:rsidP="007347E7">
      <w:pPr>
        <w:widowControl w:val="0"/>
        <w:pBdr>
          <w:top w:val="nil"/>
          <w:left w:val="nil"/>
          <w:bottom w:val="nil"/>
          <w:right w:val="nil"/>
          <w:between w:val="nil"/>
        </w:pBdr>
        <w:spacing w:before="6" w:line="460" w:lineRule="auto"/>
        <w:ind w:left="2" w:right="1097" w:hanging="2"/>
        <w:rPr>
          <w:rFonts w:ascii="Times New Roman" w:eastAsia="Times New Roman" w:hAnsi="Times New Roman" w:cs="Times New Roman"/>
          <w:b/>
          <w:bCs/>
          <w:i/>
          <w:iCs/>
          <w:color w:val="000000"/>
          <w:sz w:val="24"/>
          <w:szCs w:val="24"/>
        </w:rPr>
      </w:pPr>
      <w:r w:rsidRPr="007347E7">
        <w:rPr>
          <w:rFonts w:ascii="Times New Roman" w:eastAsia="Times New Roman" w:hAnsi="Times New Roman" w:cs="Times New Roman"/>
          <w:b/>
          <w:bCs/>
          <w:i/>
          <w:iCs/>
          <w:color w:val="000000"/>
          <w:sz w:val="24"/>
          <w:szCs w:val="24"/>
        </w:rPr>
        <w:t>P</w:t>
      </w:r>
      <w:r w:rsidRPr="007347E7">
        <w:rPr>
          <w:rFonts w:ascii="Times New Roman" w:eastAsia="Times New Roman" w:hAnsi="Times New Roman" w:cs="Times New Roman"/>
          <w:i/>
          <w:iCs/>
          <w:color w:val="000000"/>
          <w:sz w:val="24"/>
          <w:szCs w:val="24"/>
        </w:rPr>
        <w:t>.</w:t>
      </w:r>
      <w:r w:rsidRPr="007347E7">
        <w:rPr>
          <w:rFonts w:ascii="Times New Roman" w:eastAsia="Times New Roman" w:hAnsi="Times New Roman" w:cs="Times New Roman"/>
          <w:b/>
          <w:bCs/>
          <w:i/>
          <w:iCs/>
          <w:color w:val="000000"/>
          <w:sz w:val="24"/>
          <w:szCs w:val="24"/>
        </w:rPr>
        <w:t xml:space="preserve"> Yaswanth</w:t>
      </w:r>
    </w:p>
    <w:p w14:paraId="14B96FEC" w14:textId="77777777" w:rsidR="00A14E53" w:rsidRPr="007347E7" w:rsidRDefault="00000000">
      <w:pPr>
        <w:widowControl w:val="0"/>
        <w:pBdr>
          <w:top w:val="nil"/>
          <w:left w:val="nil"/>
          <w:bottom w:val="nil"/>
          <w:right w:val="nil"/>
          <w:between w:val="nil"/>
        </w:pBdr>
        <w:spacing w:before="54" w:line="240" w:lineRule="auto"/>
        <w:ind w:left="24"/>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RUBRICS FOR CALCULATION</w:t>
      </w:r>
    </w:p>
    <w:tbl>
      <w:tblPr>
        <w:tblStyle w:val="a"/>
        <w:tblW w:w="9913"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8"/>
        <w:gridCol w:w="992"/>
        <w:gridCol w:w="1843"/>
        <w:gridCol w:w="1560"/>
        <w:gridCol w:w="1416"/>
        <w:gridCol w:w="1418"/>
        <w:gridCol w:w="1416"/>
      </w:tblGrid>
      <w:tr w:rsidR="00A14E53" w:rsidRPr="007347E7" w14:paraId="2ACB2323" w14:textId="77777777">
        <w:trPr>
          <w:trHeight w:val="499"/>
        </w:trPr>
        <w:tc>
          <w:tcPr>
            <w:tcW w:w="1267" w:type="dxa"/>
            <w:tcMar>
              <w:top w:w="100" w:type="dxa"/>
              <w:left w:w="100" w:type="dxa"/>
              <w:bottom w:w="100" w:type="dxa"/>
              <w:right w:w="100" w:type="dxa"/>
            </w:tcMar>
          </w:tcPr>
          <w:p w14:paraId="290767E2" w14:textId="77777777" w:rsidR="00A14E53" w:rsidRPr="007347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7347E7">
              <w:rPr>
                <w:rFonts w:ascii="Times New Roman" w:eastAsia="Times New Roman" w:hAnsi="Times New Roman" w:cs="Times New Roman"/>
                <w:b/>
                <w:bCs/>
                <w:color w:val="000000"/>
                <w:sz w:val="24"/>
                <w:szCs w:val="24"/>
              </w:rPr>
              <w:t xml:space="preserve">Criteria </w:t>
            </w:r>
          </w:p>
        </w:tc>
        <w:tc>
          <w:tcPr>
            <w:tcW w:w="991" w:type="dxa"/>
            <w:tcMar>
              <w:top w:w="100" w:type="dxa"/>
              <w:left w:w="100" w:type="dxa"/>
              <w:bottom w:w="100" w:type="dxa"/>
              <w:right w:w="100" w:type="dxa"/>
            </w:tcMar>
          </w:tcPr>
          <w:p w14:paraId="1C2916F4" w14:textId="77777777" w:rsidR="00A14E53" w:rsidRPr="007347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7347E7">
              <w:rPr>
                <w:rFonts w:ascii="Times New Roman" w:eastAsia="Times New Roman" w:hAnsi="Times New Roman" w:cs="Times New Roman"/>
                <w:b/>
                <w:bCs/>
                <w:color w:val="000000"/>
                <w:sz w:val="24"/>
                <w:szCs w:val="24"/>
              </w:rPr>
              <w:t xml:space="preserve">Weightage </w:t>
            </w:r>
          </w:p>
        </w:tc>
        <w:tc>
          <w:tcPr>
            <w:tcW w:w="1843" w:type="dxa"/>
            <w:tcMar>
              <w:top w:w="100" w:type="dxa"/>
              <w:left w:w="100" w:type="dxa"/>
              <w:bottom w:w="100" w:type="dxa"/>
              <w:right w:w="100" w:type="dxa"/>
            </w:tcMar>
          </w:tcPr>
          <w:p w14:paraId="6F625DEA" w14:textId="77777777" w:rsidR="00A14E53" w:rsidRPr="007347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7347E7">
              <w:rPr>
                <w:rFonts w:ascii="Times New Roman" w:eastAsia="Times New Roman" w:hAnsi="Times New Roman" w:cs="Times New Roman"/>
                <w:b/>
                <w:bCs/>
                <w:color w:val="000000"/>
                <w:sz w:val="24"/>
                <w:szCs w:val="24"/>
              </w:rPr>
              <w:t xml:space="preserve">Level 4 (Exemplary) </w:t>
            </w:r>
          </w:p>
        </w:tc>
        <w:tc>
          <w:tcPr>
            <w:tcW w:w="1560" w:type="dxa"/>
            <w:tcMar>
              <w:top w:w="100" w:type="dxa"/>
              <w:left w:w="100" w:type="dxa"/>
              <w:bottom w:w="100" w:type="dxa"/>
              <w:right w:w="100" w:type="dxa"/>
            </w:tcMar>
          </w:tcPr>
          <w:p w14:paraId="2BB9BA98" w14:textId="77777777" w:rsidR="00A14E53" w:rsidRPr="007347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7347E7">
              <w:rPr>
                <w:rFonts w:ascii="Times New Roman" w:eastAsia="Times New Roman" w:hAnsi="Times New Roman" w:cs="Times New Roman"/>
                <w:b/>
                <w:bCs/>
                <w:color w:val="000000"/>
                <w:sz w:val="24"/>
                <w:szCs w:val="24"/>
              </w:rPr>
              <w:t xml:space="preserve">Level 3 (Proficient) </w:t>
            </w:r>
          </w:p>
        </w:tc>
        <w:tc>
          <w:tcPr>
            <w:tcW w:w="1416" w:type="dxa"/>
            <w:tcMar>
              <w:top w:w="100" w:type="dxa"/>
              <w:left w:w="100" w:type="dxa"/>
              <w:bottom w:w="100" w:type="dxa"/>
              <w:right w:w="100" w:type="dxa"/>
            </w:tcMar>
          </w:tcPr>
          <w:p w14:paraId="0F3811F1" w14:textId="77777777" w:rsidR="00A14E53" w:rsidRPr="007347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7347E7">
              <w:rPr>
                <w:rFonts w:ascii="Times New Roman" w:eastAsia="Times New Roman" w:hAnsi="Times New Roman" w:cs="Times New Roman"/>
                <w:b/>
                <w:bCs/>
                <w:color w:val="000000"/>
                <w:sz w:val="24"/>
                <w:szCs w:val="24"/>
              </w:rPr>
              <w:t xml:space="preserve">Level 2  </w:t>
            </w:r>
          </w:p>
          <w:p w14:paraId="75151148" w14:textId="77777777" w:rsidR="00A14E53" w:rsidRPr="007347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7347E7">
              <w:rPr>
                <w:rFonts w:ascii="Times New Roman" w:eastAsia="Times New Roman" w:hAnsi="Times New Roman" w:cs="Times New Roman"/>
                <w:b/>
                <w:bCs/>
                <w:color w:val="000000"/>
                <w:sz w:val="24"/>
                <w:szCs w:val="24"/>
              </w:rPr>
              <w:t>(Developing)</w:t>
            </w:r>
          </w:p>
        </w:tc>
        <w:tc>
          <w:tcPr>
            <w:tcW w:w="1418" w:type="dxa"/>
            <w:tcMar>
              <w:top w:w="100" w:type="dxa"/>
              <w:left w:w="100" w:type="dxa"/>
              <w:bottom w:w="100" w:type="dxa"/>
              <w:right w:w="100" w:type="dxa"/>
            </w:tcMar>
          </w:tcPr>
          <w:p w14:paraId="4444E2FA" w14:textId="77777777" w:rsidR="00A14E53" w:rsidRPr="007347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7347E7">
              <w:rPr>
                <w:rFonts w:ascii="Times New Roman" w:eastAsia="Times New Roman" w:hAnsi="Times New Roman" w:cs="Times New Roman"/>
                <w:b/>
                <w:bCs/>
                <w:color w:val="000000"/>
                <w:sz w:val="24"/>
                <w:szCs w:val="24"/>
              </w:rPr>
              <w:t xml:space="preserve">Level 1  </w:t>
            </w:r>
          </w:p>
          <w:p w14:paraId="21C47959" w14:textId="77777777" w:rsidR="00A14E53" w:rsidRPr="007347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7347E7">
              <w:rPr>
                <w:rFonts w:ascii="Times New Roman" w:eastAsia="Times New Roman" w:hAnsi="Times New Roman" w:cs="Times New Roman"/>
                <w:b/>
                <w:bCs/>
                <w:color w:val="000000"/>
                <w:sz w:val="24"/>
                <w:szCs w:val="24"/>
              </w:rPr>
              <w:t>(Beginning)</w:t>
            </w:r>
          </w:p>
        </w:tc>
        <w:tc>
          <w:tcPr>
            <w:tcW w:w="1416" w:type="dxa"/>
            <w:tcMar>
              <w:top w:w="100" w:type="dxa"/>
              <w:left w:w="100" w:type="dxa"/>
              <w:bottom w:w="100" w:type="dxa"/>
              <w:right w:w="100" w:type="dxa"/>
            </w:tcMar>
          </w:tcPr>
          <w:p w14:paraId="09700DB9" w14:textId="77777777" w:rsidR="00A14E53" w:rsidRPr="007347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7347E7">
              <w:rPr>
                <w:rFonts w:ascii="Times New Roman" w:eastAsia="Times New Roman" w:hAnsi="Times New Roman" w:cs="Times New Roman"/>
                <w:b/>
                <w:bCs/>
                <w:color w:val="000000"/>
                <w:sz w:val="24"/>
                <w:szCs w:val="24"/>
              </w:rPr>
              <w:t>Marks</w:t>
            </w:r>
          </w:p>
        </w:tc>
      </w:tr>
      <w:tr w:rsidR="00A14E53" w:rsidRPr="007347E7" w14:paraId="76B75712" w14:textId="77777777">
        <w:trPr>
          <w:trHeight w:val="756"/>
        </w:trPr>
        <w:tc>
          <w:tcPr>
            <w:tcW w:w="1267" w:type="dxa"/>
            <w:tcMar>
              <w:top w:w="100" w:type="dxa"/>
              <w:left w:w="100" w:type="dxa"/>
              <w:bottom w:w="100" w:type="dxa"/>
              <w:right w:w="100" w:type="dxa"/>
            </w:tcMar>
          </w:tcPr>
          <w:p w14:paraId="4E0FC0A5" w14:textId="77777777" w:rsidR="00A14E53" w:rsidRPr="007347E7"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Selection of </w:t>
            </w:r>
          </w:p>
          <w:p w14:paraId="4D5E45FE" w14:textId="77777777" w:rsidR="00A14E53" w:rsidRPr="007347E7" w:rsidRDefault="00000000">
            <w:pPr>
              <w:widowControl w:val="0"/>
              <w:pBdr>
                <w:top w:val="nil"/>
                <w:left w:val="nil"/>
                <w:bottom w:val="nil"/>
                <w:right w:val="nil"/>
                <w:between w:val="nil"/>
              </w:pBdr>
              <w:spacing w:line="223" w:lineRule="auto"/>
              <w:ind w:left="116" w:right="116" w:firstLine="4"/>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Studies/</w:t>
            </w:r>
            <w:proofErr w:type="spellStart"/>
            <w:r w:rsidRPr="007347E7">
              <w:rPr>
                <w:rFonts w:ascii="Times New Roman" w:eastAsia="Times New Roman" w:hAnsi="Times New Roman" w:cs="Times New Roman"/>
                <w:color w:val="000000"/>
                <w:sz w:val="24"/>
                <w:szCs w:val="24"/>
              </w:rPr>
              <w:t>Paramet</w:t>
            </w:r>
            <w:proofErr w:type="spellEnd"/>
            <w:r w:rsidRPr="007347E7">
              <w:rPr>
                <w:rFonts w:ascii="Times New Roman" w:eastAsia="Times New Roman" w:hAnsi="Times New Roman" w:cs="Times New Roman"/>
                <w:color w:val="000000"/>
                <w:sz w:val="24"/>
                <w:szCs w:val="24"/>
              </w:rPr>
              <w:t xml:space="preserve"> </w:t>
            </w:r>
            <w:proofErr w:type="spellStart"/>
            <w:r w:rsidRPr="007347E7">
              <w:rPr>
                <w:rFonts w:ascii="Times New Roman" w:eastAsia="Times New Roman" w:hAnsi="Times New Roman" w:cs="Times New Roman"/>
                <w:color w:val="000000"/>
                <w:sz w:val="24"/>
                <w:szCs w:val="24"/>
              </w:rPr>
              <w:t>ers</w:t>
            </w:r>
            <w:proofErr w:type="spellEnd"/>
          </w:p>
        </w:tc>
        <w:tc>
          <w:tcPr>
            <w:tcW w:w="991" w:type="dxa"/>
            <w:tcMar>
              <w:top w:w="100" w:type="dxa"/>
              <w:left w:w="100" w:type="dxa"/>
              <w:bottom w:w="100" w:type="dxa"/>
              <w:right w:w="100" w:type="dxa"/>
            </w:tcMar>
          </w:tcPr>
          <w:p w14:paraId="34B00920" w14:textId="77777777" w:rsidR="00A14E53" w:rsidRPr="007347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20%</w:t>
            </w:r>
          </w:p>
        </w:tc>
        <w:tc>
          <w:tcPr>
            <w:tcW w:w="1843" w:type="dxa"/>
            <w:tcMar>
              <w:top w:w="100" w:type="dxa"/>
              <w:left w:w="100" w:type="dxa"/>
              <w:bottom w:w="100" w:type="dxa"/>
              <w:right w:w="100" w:type="dxa"/>
            </w:tcMar>
          </w:tcPr>
          <w:p w14:paraId="605AE105" w14:textId="77777777" w:rsidR="00A14E53" w:rsidRPr="007347E7" w:rsidRDefault="00000000">
            <w:pPr>
              <w:widowControl w:val="0"/>
              <w:pBdr>
                <w:top w:val="nil"/>
                <w:left w:val="nil"/>
                <w:bottom w:val="nil"/>
                <w:right w:val="nil"/>
                <w:between w:val="nil"/>
              </w:pBdr>
              <w:spacing w:line="211" w:lineRule="auto"/>
              <w:ind w:left="110" w:right="97" w:firstLine="10"/>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Selects highly relevant and diverse studies </w:t>
            </w:r>
            <w:proofErr w:type="gramStart"/>
            <w:r w:rsidRPr="007347E7">
              <w:rPr>
                <w:rFonts w:ascii="Times New Roman" w:eastAsia="Times New Roman" w:hAnsi="Times New Roman" w:cs="Times New Roman"/>
                <w:color w:val="000000"/>
                <w:sz w:val="24"/>
                <w:szCs w:val="24"/>
              </w:rPr>
              <w:t>with  well</w:t>
            </w:r>
            <w:proofErr w:type="gramEnd"/>
            <w:r w:rsidRPr="007347E7">
              <w:rPr>
                <w:rFonts w:ascii="Times New Roman" w:eastAsia="Times New Roman" w:hAnsi="Times New Roman" w:cs="Times New Roman"/>
                <w:color w:val="000000"/>
                <w:sz w:val="24"/>
                <w:szCs w:val="24"/>
              </w:rPr>
              <w:t xml:space="preserve">-defined </w:t>
            </w:r>
            <w:proofErr w:type="gramStart"/>
            <w:r w:rsidRPr="007347E7">
              <w:rPr>
                <w:rFonts w:ascii="Times New Roman" w:eastAsia="Times New Roman" w:hAnsi="Times New Roman" w:cs="Times New Roman"/>
                <w:color w:val="000000"/>
                <w:sz w:val="24"/>
                <w:szCs w:val="24"/>
              </w:rPr>
              <w:t>comparison  parameters</w:t>
            </w:r>
            <w:proofErr w:type="gramEnd"/>
          </w:p>
        </w:tc>
        <w:tc>
          <w:tcPr>
            <w:tcW w:w="1560" w:type="dxa"/>
            <w:tcMar>
              <w:top w:w="100" w:type="dxa"/>
              <w:left w:w="100" w:type="dxa"/>
              <w:bottom w:w="100" w:type="dxa"/>
              <w:right w:w="100" w:type="dxa"/>
            </w:tcMar>
          </w:tcPr>
          <w:p w14:paraId="19777933" w14:textId="77777777" w:rsidR="00A14E53" w:rsidRPr="007347E7"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Selects relevant </w:t>
            </w:r>
          </w:p>
          <w:p w14:paraId="17716116" w14:textId="77777777" w:rsidR="00A14E53" w:rsidRPr="007347E7" w:rsidRDefault="00000000">
            <w:pPr>
              <w:widowControl w:val="0"/>
              <w:pBdr>
                <w:top w:val="nil"/>
                <w:left w:val="nil"/>
                <w:bottom w:val="nil"/>
                <w:right w:val="nil"/>
                <w:between w:val="nil"/>
              </w:pBdr>
              <w:spacing w:line="214" w:lineRule="auto"/>
              <w:ind w:left="115" w:right="217" w:firstLine="3"/>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studies with </w:t>
            </w:r>
            <w:proofErr w:type="gramStart"/>
            <w:r w:rsidRPr="007347E7">
              <w:rPr>
                <w:rFonts w:ascii="Times New Roman" w:eastAsia="Times New Roman" w:hAnsi="Times New Roman" w:cs="Times New Roman"/>
                <w:color w:val="000000"/>
                <w:sz w:val="24"/>
                <w:szCs w:val="24"/>
              </w:rPr>
              <w:t>minor  gaps</w:t>
            </w:r>
            <w:proofErr w:type="gramEnd"/>
            <w:r w:rsidRPr="007347E7">
              <w:rPr>
                <w:rFonts w:ascii="Times New Roman" w:eastAsia="Times New Roman" w:hAnsi="Times New Roman" w:cs="Times New Roman"/>
                <w:color w:val="000000"/>
                <w:sz w:val="24"/>
                <w:szCs w:val="24"/>
              </w:rPr>
              <w:t xml:space="preserve"> in </w:t>
            </w:r>
            <w:proofErr w:type="gramStart"/>
            <w:r w:rsidRPr="007347E7">
              <w:rPr>
                <w:rFonts w:ascii="Times New Roman" w:eastAsia="Times New Roman" w:hAnsi="Times New Roman" w:cs="Times New Roman"/>
                <w:color w:val="000000"/>
                <w:sz w:val="24"/>
                <w:szCs w:val="24"/>
              </w:rPr>
              <w:t>parameter  definition</w:t>
            </w:r>
            <w:proofErr w:type="gramEnd"/>
          </w:p>
        </w:tc>
        <w:tc>
          <w:tcPr>
            <w:tcW w:w="1416" w:type="dxa"/>
            <w:tcMar>
              <w:top w:w="100" w:type="dxa"/>
              <w:left w:w="100" w:type="dxa"/>
              <w:bottom w:w="100" w:type="dxa"/>
              <w:right w:w="100" w:type="dxa"/>
            </w:tcMar>
          </w:tcPr>
          <w:p w14:paraId="73A64E5F" w14:textId="77777777" w:rsidR="00A14E53" w:rsidRPr="007347E7"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Limited or </w:t>
            </w:r>
          </w:p>
          <w:p w14:paraId="4E199A5B" w14:textId="77777777" w:rsidR="00A14E53" w:rsidRPr="007347E7" w:rsidRDefault="00000000">
            <w:pPr>
              <w:widowControl w:val="0"/>
              <w:pBdr>
                <w:top w:val="nil"/>
                <w:left w:val="nil"/>
                <w:bottom w:val="nil"/>
                <w:right w:val="nil"/>
                <w:between w:val="nil"/>
              </w:pBdr>
              <w:spacing w:line="223" w:lineRule="auto"/>
              <w:ind w:left="115" w:right="180" w:hanging="8"/>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partially </w:t>
            </w:r>
            <w:proofErr w:type="gramStart"/>
            <w:r w:rsidRPr="007347E7">
              <w:rPr>
                <w:rFonts w:ascii="Times New Roman" w:eastAsia="Times New Roman" w:hAnsi="Times New Roman" w:cs="Times New Roman"/>
                <w:color w:val="000000"/>
                <w:sz w:val="24"/>
                <w:szCs w:val="24"/>
              </w:rPr>
              <w:t>relevant  selection</w:t>
            </w:r>
            <w:proofErr w:type="gramEnd"/>
          </w:p>
        </w:tc>
        <w:tc>
          <w:tcPr>
            <w:tcW w:w="1418" w:type="dxa"/>
            <w:tcMar>
              <w:top w:w="100" w:type="dxa"/>
              <w:left w:w="100" w:type="dxa"/>
              <w:bottom w:w="100" w:type="dxa"/>
              <w:right w:w="100" w:type="dxa"/>
            </w:tcMar>
          </w:tcPr>
          <w:p w14:paraId="47437B09" w14:textId="77777777" w:rsidR="00A14E53" w:rsidRPr="007347E7"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Poor or </w:t>
            </w:r>
          </w:p>
          <w:p w14:paraId="02D3EA48" w14:textId="77777777" w:rsidR="00A14E53" w:rsidRPr="007347E7"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inappropriate  </w:t>
            </w:r>
          </w:p>
          <w:p w14:paraId="16CF6FC0" w14:textId="77777777" w:rsidR="00A14E53" w:rsidRPr="007347E7"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selection of  </w:t>
            </w:r>
          </w:p>
          <w:p w14:paraId="2EFED6F2" w14:textId="77777777" w:rsidR="00A14E53" w:rsidRPr="007347E7"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studies</w:t>
            </w:r>
          </w:p>
        </w:tc>
        <w:tc>
          <w:tcPr>
            <w:tcW w:w="1416" w:type="dxa"/>
            <w:tcMar>
              <w:top w:w="100" w:type="dxa"/>
              <w:left w:w="100" w:type="dxa"/>
              <w:bottom w:w="100" w:type="dxa"/>
              <w:right w:w="100" w:type="dxa"/>
            </w:tcMar>
          </w:tcPr>
          <w:p w14:paraId="0188C341" w14:textId="77777777" w:rsidR="00A14E53" w:rsidRPr="007347E7" w:rsidRDefault="00A14E5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A14E53" w:rsidRPr="007347E7" w14:paraId="3A5FC7EF" w14:textId="77777777">
        <w:trPr>
          <w:trHeight w:val="940"/>
        </w:trPr>
        <w:tc>
          <w:tcPr>
            <w:tcW w:w="1267" w:type="dxa"/>
            <w:tcMar>
              <w:top w:w="100" w:type="dxa"/>
              <w:left w:w="100" w:type="dxa"/>
              <w:bottom w:w="100" w:type="dxa"/>
              <w:right w:w="100" w:type="dxa"/>
            </w:tcMar>
          </w:tcPr>
          <w:p w14:paraId="72945229" w14:textId="77777777" w:rsidR="00A14E53" w:rsidRPr="007347E7" w:rsidRDefault="00000000">
            <w:pPr>
              <w:widowControl w:val="0"/>
              <w:pBdr>
                <w:top w:val="nil"/>
                <w:left w:val="nil"/>
                <w:bottom w:val="nil"/>
                <w:right w:val="nil"/>
                <w:between w:val="nil"/>
              </w:pBdr>
              <w:spacing w:line="229" w:lineRule="auto"/>
              <w:ind w:left="113" w:right="169" w:firstLine="3"/>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Comparison &amp; Differe</w:t>
            </w:r>
            <w:r w:rsidRPr="007347E7">
              <w:rPr>
                <w:rFonts w:ascii="Times New Roman" w:eastAsia="Times New Roman" w:hAnsi="Times New Roman" w:cs="Times New Roman"/>
                <w:color w:val="000000"/>
                <w:sz w:val="24"/>
                <w:szCs w:val="24"/>
              </w:rPr>
              <w:lastRenderedPageBreak/>
              <w:t>ntiation</w:t>
            </w:r>
          </w:p>
        </w:tc>
        <w:tc>
          <w:tcPr>
            <w:tcW w:w="991" w:type="dxa"/>
            <w:tcMar>
              <w:top w:w="100" w:type="dxa"/>
              <w:left w:w="100" w:type="dxa"/>
              <w:bottom w:w="100" w:type="dxa"/>
              <w:right w:w="100" w:type="dxa"/>
            </w:tcMar>
          </w:tcPr>
          <w:p w14:paraId="3F20E79B" w14:textId="77777777" w:rsidR="00A14E53" w:rsidRPr="007347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lastRenderedPageBreak/>
              <w:t>25%</w:t>
            </w:r>
          </w:p>
        </w:tc>
        <w:tc>
          <w:tcPr>
            <w:tcW w:w="1843" w:type="dxa"/>
            <w:tcMar>
              <w:top w:w="100" w:type="dxa"/>
              <w:left w:w="100" w:type="dxa"/>
              <w:bottom w:w="100" w:type="dxa"/>
              <w:right w:w="100" w:type="dxa"/>
            </w:tcMar>
          </w:tcPr>
          <w:p w14:paraId="6C61F0C2" w14:textId="77777777" w:rsidR="00A14E53" w:rsidRPr="007347E7"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Clearly compares </w:t>
            </w:r>
          </w:p>
          <w:p w14:paraId="045E3F50" w14:textId="77777777" w:rsidR="00A14E53" w:rsidRPr="007347E7"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multiple </w:t>
            </w:r>
            <w:r w:rsidRPr="007347E7">
              <w:rPr>
                <w:rFonts w:ascii="Times New Roman" w:eastAsia="Times New Roman" w:hAnsi="Times New Roman" w:cs="Times New Roman"/>
                <w:color w:val="000000"/>
                <w:sz w:val="24"/>
                <w:szCs w:val="24"/>
              </w:rPr>
              <w:lastRenderedPageBreak/>
              <w:t xml:space="preserve">aspects  </w:t>
            </w:r>
          </w:p>
          <w:p w14:paraId="2EAF84DB" w14:textId="77777777" w:rsidR="00A14E53" w:rsidRPr="007347E7"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w:t>
            </w:r>
            <w:proofErr w:type="gramStart"/>
            <w:r w:rsidRPr="007347E7">
              <w:rPr>
                <w:rFonts w:ascii="Times New Roman" w:eastAsia="Times New Roman" w:hAnsi="Times New Roman" w:cs="Times New Roman"/>
                <w:color w:val="000000"/>
                <w:sz w:val="24"/>
                <w:szCs w:val="24"/>
              </w:rPr>
              <w:t>methods</w:t>
            </w:r>
            <w:proofErr w:type="gramEnd"/>
            <w:r w:rsidRPr="007347E7">
              <w:rPr>
                <w:rFonts w:ascii="Times New Roman" w:eastAsia="Times New Roman" w:hAnsi="Times New Roman" w:cs="Times New Roman"/>
                <w:color w:val="000000"/>
                <w:sz w:val="24"/>
                <w:szCs w:val="24"/>
              </w:rPr>
              <w:t xml:space="preserve">, results,  </w:t>
            </w:r>
          </w:p>
          <w:p w14:paraId="1E888028" w14:textId="77777777" w:rsidR="00A14E53" w:rsidRPr="007347E7" w:rsidRDefault="00000000">
            <w:pPr>
              <w:widowControl w:val="0"/>
              <w:pBdr>
                <w:top w:val="nil"/>
                <w:left w:val="nil"/>
                <w:bottom w:val="nil"/>
                <w:right w:val="nil"/>
                <w:between w:val="nil"/>
              </w:pBdr>
              <w:spacing w:line="226" w:lineRule="auto"/>
              <w:ind w:left="115" w:right="189"/>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limitations) with </w:t>
            </w:r>
            <w:proofErr w:type="gramStart"/>
            <w:r w:rsidRPr="007347E7">
              <w:rPr>
                <w:rFonts w:ascii="Times New Roman" w:eastAsia="Times New Roman" w:hAnsi="Times New Roman" w:cs="Times New Roman"/>
                <w:color w:val="000000"/>
                <w:sz w:val="24"/>
                <w:szCs w:val="24"/>
              </w:rPr>
              <w:t>strong  differentiation</w:t>
            </w:r>
            <w:proofErr w:type="gramEnd"/>
          </w:p>
        </w:tc>
        <w:tc>
          <w:tcPr>
            <w:tcW w:w="1560" w:type="dxa"/>
            <w:tcMar>
              <w:top w:w="100" w:type="dxa"/>
              <w:left w:w="100" w:type="dxa"/>
              <w:bottom w:w="100" w:type="dxa"/>
              <w:right w:w="100" w:type="dxa"/>
            </w:tcMar>
          </w:tcPr>
          <w:p w14:paraId="75A933A7" w14:textId="77777777" w:rsidR="00A14E53" w:rsidRPr="007347E7" w:rsidRDefault="00000000">
            <w:pPr>
              <w:widowControl w:val="0"/>
              <w:pBdr>
                <w:top w:val="nil"/>
                <w:left w:val="nil"/>
                <w:bottom w:val="nil"/>
                <w:right w:val="nil"/>
                <w:between w:val="nil"/>
              </w:pBdr>
              <w:spacing w:line="229" w:lineRule="auto"/>
              <w:ind w:left="111" w:right="266" w:firstLine="4"/>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lastRenderedPageBreak/>
              <w:t xml:space="preserve">Good comparison with </w:t>
            </w:r>
            <w:r w:rsidRPr="007347E7">
              <w:rPr>
                <w:rFonts w:ascii="Times New Roman" w:eastAsia="Times New Roman" w:hAnsi="Times New Roman" w:cs="Times New Roman"/>
                <w:color w:val="000000"/>
                <w:sz w:val="24"/>
                <w:szCs w:val="24"/>
              </w:rPr>
              <w:lastRenderedPageBreak/>
              <w:t>minor gaps</w:t>
            </w:r>
          </w:p>
        </w:tc>
        <w:tc>
          <w:tcPr>
            <w:tcW w:w="1416" w:type="dxa"/>
            <w:tcMar>
              <w:top w:w="100" w:type="dxa"/>
              <w:left w:w="100" w:type="dxa"/>
              <w:bottom w:w="100" w:type="dxa"/>
              <w:right w:w="100" w:type="dxa"/>
            </w:tcMar>
          </w:tcPr>
          <w:p w14:paraId="772F858D" w14:textId="77777777" w:rsidR="00A14E53" w:rsidRPr="007347E7" w:rsidRDefault="00000000">
            <w:pPr>
              <w:widowControl w:val="0"/>
              <w:pBdr>
                <w:top w:val="nil"/>
                <w:left w:val="nil"/>
                <w:bottom w:val="nil"/>
                <w:right w:val="nil"/>
                <w:between w:val="nil"/>
              </w:pBdr>
              <w:spacing w:line="229" w:lineRule="auto"/>
              <w:ind w:left="108" w:right="124" w:firstLine="1"/>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lastRenderedPageBreak/>
              <w:t xml:space="preserve">Basic comparison with </w:t>
            </w:r>
            <w:r w:rsidRPr="007347E7">
              <w:rPr>
                <w:rFonts w:ascii="Times New Roman" w:eastAsia="Times New Roman" w:hAnsi="Times New Roman" w:cs="Times New Roman"/>
                <w:color w:val="000000"/>
                <w:sz w:val="24"/>
                <w:szCs w:val="24"/>
              </w:rPr>
              <w:lastRenderedPageBreak/>
              <w:t>limited depth</w:t>
            </w:r>
          </w:p>
        </w:tc>
        <w:tc>
          <w:tcPr>
            <w:tcW w:w="1418" w:type="dxa"/>
            <w:tcMar>
              <w:top w:w="100" w:type="dxa"/>
              <w:left w:w="100" w:type="dxa"/>
              <w:bottom w:w="100" w:type="dxa"/>
              <w:right w:w="100" w:type="dxa"/>
            </w:tcMar>
          </w:tcPr>
          <w:p w14:paraId="75236409" w14:textId="77777777" w:rsidR="00A14E53" w:rsidRPr="007347E7"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lastRenderedPageBreak/>
              <w:t xml:space="preserve">No clear </w:t>
            </w:r>
          </w:p>
          <w:p w14:paraId="69C1AA2C" w14:textId="77777777" w:rsidR="00A14E53" w:rsidRPr="007347E7"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comparison;  </w:t>
            </w:r>
          </w:p>
          <w:p w14:paraId="45AA5265" w14:textId="77777777" w:rsidR="00A14E53" w:rsidRPr="007347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lastRenderedPageBreak/>
              <w:t>mostly descriptive</w:t>
            </w:r>
          </w:p>
        </w:tc>
        <w:tc>
          <w:tcPr>
            <w:tcW w:w="1416" w:type="dxa"/>
            <w:tcMar>
              <w:top w:w="100" w:type="dxa"/>
              <w:left w:w="100" w:type="dxa"/>
              <w:bottom w:w="100" w:type="dxa"/>
              <w:right w:w="100" w:type="dxa"/>
            </w:tcMar>
          </w:tcPr>
          <w:p w14:paraId="3227C28F" w14:textId="77777777" w:rsidR="00A14E53" w:rsidRPr="007347E7" w:rsidRDefault="00A14E5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A14E53" w:rsidRPr="007347E7" w14:paraId="71487572" w14:textId="77777777">
        <w:trPr>
          <w:trHeight w:val="806"/>
        </w:trPr>
        <w:tc>
          <w:tcPr>
            <w:tcW w:w="1267" w:type="dxa"/>
            <w:tcMar>
              <w:top w:w="100" w:type="dxa"/>
              <w:left w:w="100" w:type="dxa"/>
              <w:bottom w:w="100" w:type="dxa"/>
              <w:right w:w="100" w:type="dxa"/>
            </w:tcMar>
          </w:tcPr>
          <w:p w14:paraId="0785E974" w14:textId="77777777" w:rsidR="00A14E53" w:rsidRPr="007347E7"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Critical </w:t>
            </w:r>
          </w:p>
          <w:p w14:paraId="3759C183" w14:textId="77777777" w:rsidR="00A14E53" w:rsidRPr="007347E7" w:rsidRDefault="00000000">
            <w:pPr>
              <w:widowControl w:val="0"/>
              <w:pBdr>
                <w:top w:val="nil"/>
                <w:left w:val="nil"/>
                <w:bottom w:val="nil"/>
                <w:right w:val="nil"/>
                <w:between w:val="nil"/>
              </w:pBdr>
              <w:spacing w:line="240" w:lineRule="auto"/>
              <w:ind w:left="113"/>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Evaluation</w:t>
            </w:r>
          </w:p>
        </w:tc>
        <w:tc>
          <w:tcPr>
            <w:tcW w:w="991" w:type="dxa"/>
            <w:tcMar>
              <w:top w:w="100" w:type="dxa"/>
              <w:left w:w="100" w:type="dxa"/>
              <w:bottom w:w="100" w:type="dxa"/>
              <w:right w:w="100" w:type="dxa"/>
            </w:tcMar>
          </w:tcPr>
          <w:p w14:paraId="0961852D" w14:textId="77777777" w:rsidR="00A14E53" w:rsidRPr="007347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25%</w:t>
            </w:r>
          </w:p>
        </w:tc>
        <w:tc>
          <w:tcPr>
            <w:tcW w:w="1843" w:type="dxa"/>
            <w:tcMar>
              <w:top w:w="100" w:type="dxa"/>
              <w:left w:w="100" w:type="dxa"/>
              <w:bottom w:w="100" w:type="dxa"/>
              <w:right w:w="100" w:type="dxa"/>
            </w:tcMar>
          </w:tcPr>
          <w:p w14:paraId="7D3EC6DE" w14:textId="77777777" w:rsidR="00A14E53" w:rsidRPr="007347E7"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Critically evaluates </w:t>
            </w:r>
          </w:p>
          <w:p w14:paraId="6C602357" w14:textId="77777777" w:rsidR="00A14E53" w:rsidRPr="007347E7" w:rsidRDefault="00000000">
            <w:pPr>
              <w:widowControl w:val="0"/>
              <w:pBdr>
                <w:top w:val="nil"/>
                <w:left w:val="nil"/>
                <w:bottom w:val="nil"/>
                <w:right w:val="nil"/>
                <w:between w:val="nil"/>
              </w:pBdr>
              <w:spacing w:line="215" w:lineRule="auto"/>
              <w:ind w:left="116" w:right="249" w:firstLine="2"/>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strengths, </w:t>
            </w:r>
            <w:proofErr w:type="gramStart"/>
            <w:r w:rsidRPr="007347E7">
              <w:rPr>
                <w:rFonts w:ascii="Times New Roman" w:eastAsia="Times New Roman" w:hAnsi="Times New Roman" w:cs="Times New Roman"/>
                <w:color w:val="000000"/>
                <w:sz w:val="24"/>
                <w:szCs w:val="24"/>
              </w:rPr>
              <w:t>weaknesses,  and</w:t>
            </w:r>
            <w:proofErr w:type="gramEnd"/>
            <w:r w:rsidRPr="007347E7">
              <w:rPr>
                <w:rFonts w:ascii="Times New Roman" w:eastAsia="Times New Roman" w:hAnsi="Times New Roman" w:cs="Times New Roman"/>
                <w:color w:val="000000"/>
                <w:sz w:val="24"/>
                <w:szCs w:val="24"/>
              </w:rPr>
              <w:t xml:space="preserve"> implications </w:t>
            </w:r>
            <w:proofErr w:type="gramStart"/>
            <w:r w:rsidRPr="007347E7">
              <w:rPr>
                <w:rFonts w:ascii="Times New Roman" w:eastAsia="Times New Roman" w:hAnsi="Times New Roman" w:cs="Times New Roman"/>
                <w:color w:val="000000"/>
                <w:sz w:val="24"/>
                <w:szCs w:val="24"/>
              </w:rPr>
              <w:t>with  strong</w:t>
            </w:r>
            <w:proofErr w:type="gramEnd"/>
            <w:r w:rsidRPr="007347E7">
              <w:rPr>
                <w:rFonts w:ascii="Times New Roman" w:eastAsia="Times New Roman" w:hAnsi="Times New Roman" w:cs="Times New Roman"/>
                <w:color w:val="000000"/>
                <w:sz w:val="24"/>
                <w:szCs w:val="24"/>
              </w:rPr>
              <w:t xml:space="preserve"> justification</w:t>
            </w:r>
          </w:p>
        </w:tc>
        <w:tc>
          <w:tcPr>
            <w:tcW w:w="1560" w:type="dxa"/>
            <w:tcMar>
              <w:top w:w="100" w:type="dxa"/>
              <w:left w:w="100" w:type="dxa"/>
              <w:bottom w:w="100" w:type="dxa"/>
              <w:right w:w="100" w:type="dxa"/>
            </w:tcMar>
          </w:tcPr>
          <w:p w14:paraId="3F38A1A3" w14:textId="77777777" w:rsidR="00A14E53" w:rsidRPr="007347E7" w:rsidRDefault="00000000">
            <w:pPr>
              <w:widowControl w:val="0"/>
              <w:pBdr>
                <w:top w:val="nil"/>
                <w:left w:val="nil"/>
                <w:bottom w:val="nil"/>
                <w:right w:val="nil"/>
                <w:between w:val="nil"/>
              </w:pBdr>
              <w:spacing w:line="202" w:lineRule="auto"/>
              <w:ind w:left="111" w:right="143" w:firstLine="1"/>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Provides evaluation with some  </w:t>
            </w:r>
          </w:p>
          <w:p w14:paraId="7A9DCCBE" w14:textId="77777777" w:rsidR="00A14E53" w:rsidRPr="007347E7" w:rsidRDefault="00000000">
            <w:pPr>
              <w:widowControl w:val="0"/>
              <w:pBdr>
                <w:top w:val="nil"/>
                <w:left w:val="nil"/>
                <w:bottom w:val="nil"/>
                <w:right w:val="nil"/>
                <w:between w:val="nil"/>
              </w:pBdr>
              <w:spacing w:before="22" w:line="240" w:lineRule="auto"/>
              <w:ind w:left="98"/>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justification</w:t>
            </w:r>
          </w:p>
        </w:tc>
        <w:tc>
          <w:tcPr>
            <w:tcW w:w="1416" w:type="dxa"/>
            <w:tcMar>
              <w:top w:w="100" w:type="dxa"/>
              <w:left w:w="100" w:type="dxa"/>
              <w:bottom w:w="100" w:type="dxa"/>
              <w:right w:w="100" w:type="dxa"/>
            </w:tcMar>
          </w:tcPr>
          <w:p w14:paraId="12C48FC2" w14:textId="77777777" w:rsidR="00A14E53" w:rsidRPr="007347E7" w:rsidRDefault="00000000">
            <w:pPr>
              <w:widowControl w:val="0"/>
              <w:pBdr>
                <w:top w:val="nil"/>
                <w:left w:val="nil"/>
                <w:bottom w:val="nil"/>
                <w:right w:val="nil"/>
                <w:between w:val="nil"/>
              </w:pBdr>
              <w:spacing w:line="240" w:lineRule="auto"/>
              <w:ind w:left="111"/>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Limited </w:t>
            </w:r>
          </w:p>
          <w:p w14:paraId="19CBCD56" w14:textId="77777777" w:rsidR="00A14E53" w:rsidRPr="007347E7" w:rsidRDefault="00000000">
            <w:pPr>
              <w:widowControl w:val="0"/>
              <w:pBdr>
                <w:top w:val="nil"/>
                <w:left w:val="nil"/>
                <w:bottom w:val="nil"/>
                <w:right w:val="nil"/>
                <w:between w:val="nil"/>
              </w:pBdr>
              <w:spacing w:line="226" w:lineRule="auto"/>
              <w:ind w:left="113" w:right="187"/>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evaluation; </w:t>
            </w:r>
            <w:proofErr w:type="gramStart"/>
            <w:r w:rsidRPr="007347E7">
              <w:rPr>
                <w:rFonts w:ascii="Times New Roman" w:eastAsia="Times New Roman" w:hAnsi="Times New Roman" w:cs="Times New Roman"/>
                <w:color w:val="000000"/>
                <w:sz w:val="24"/>
                <w:szCs w:val="24"/>
              </w:rPr>
              <w:t>lacks  depth</w:t>
            </w:r>
            <w:proofErr w:type="gramEnd"/>
          </w:p>
        </w:tc>
        <w:tc>
          <w:tcPr>
            <w:tcW w:w="1418" w:type="dxa"/>
            <w:tcMar>
              <w:top w:w="100" w:type="dxa"/>
              <w:left w:w="100" w:type="dxa"/>
              <w:bottom w:w="100" w:type="dxa"/>
              <w:right w:w="100" w:type="dxa"/>
            </w:tcMar>
          </w:tcPr>
          <w:p w14:paraId="3A911723" w14:textId="77777777" w:rsidR="00A14E53" w:rsidRPr="007347E7"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No critical </w:t>
            </w:r>
          </w:p>
          <w:p w14:paraId="6B316AB6" w14:textId="77777777" w:rsidR="00A14E53" w:rsidRPr="007347E7"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evaluation  </w:t>
            </w:r>
          </w:p>
          <w:p w14:paraId="61D7AF84" w14:textId="77777777" w:rsidR="00A14E53" w:rsidRPr="007347E7" w:rsidRDefault="00000000">
            <w:pPr>
              <w:widowControl w:val="0"/>
              <w:pBdr>
                <w:top w:val="nil"/>
                <w:left w:val="nil"/>
                <w:bottom w:val="nil"/>
                <w:right w:val="nil"/>
                <w:between w:val="nil"/>
              </w:pBdr>
              <w:spacing w:line="240" w:lineRule="auto"/>
              <w:ind w:left="110"/>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provided</w:t>
            </w:r>
          </w:p>
        </w:tc>
        <w:tc>
          <w:tcPr>
            <w:tcW w:w="1416" w:type="dxa"/>
            <w:tcMar>
              <w:top w:w="100" w:type="dxa"/>
              <w:left w:w="100" w:type="dxa"/>
              <w:bottom w:w="100" w:type="dxa"/>
              <w:right w:w="100" w:type="dxa"/>
            </w:tcMar>
          </w:tcPr>
          <w:p w14:paraId="2A754E45" w14:textId="77777777" w:rsidR="00A14E53" w:rsidRPr="007347E7" w:rsidRDefault="00A14E5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A14E53" w:rsidRPr="007347E7" w14:paraId="066ED950" w14:textId="77777777">
        <w:trPr>
          <w:trHeight w:val="703"/>
        </w:trPr>
        <w:tc>
          <w:tcPr>
            <w:tcW w:w="1267" w:type="dxa"/>
            <w:tcMar>
              <w:top w:w="100" w:type="dxa"/>
              <w:left w:w="100" w:type="dxa"/>
              <w:bottom w:w="100" w:type="dxa"/>
              <w:right w:w="100" w:type="dxa"/>
            </w:tcMar>
          </w:tcPr>
          <w:p w14:paraId="03CE8217" w14:textId="77777777" w:rsidR="00A14E53" w:rsidRPr="007347E7"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Synthesis &amp; </w:t>
            </w:r>
          </w:p>
          <w:p w14:paraId="24616095" w14:textId="77777777" w:rsidR="00A14E53" w:rsidRPr="007347E7"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Insight  </w:t>
            </w:r>
          </w:p>
          <w:p w14:paraId="46C2FEC2" w14:textId="77777777" w:rsidR="00A14E53" w:rsidRPr="007347E7"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Generation</w:t>
            </w:r>
          </w:p>
        </w:tc>
        <w:tc>
          <w:tcPr>
            <w:tcW w:w="991" w:type="dxa"/>
            <w:tcMar>
              <w:top w:w="100" w:type="dxa"/>
              <w:left w:w="100" w:type="dxa"/>
              <w:bottom w:w="100" w:type="dxa"/>
              <w:right w:w="100" w:type="dxa"/>
            </w:tcMar>
          </w:tcPr>
          <w:p w14:paraId="41B42F05" w14:textId="77777777" w:rsidR="00A14E53" w:rsidRPr="007347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20%</w:t>
            </w:r>
          </w:p>
        </w:tc>
        <w:tc>
          <w:tcPr>
            <w:tcW w:w="1843" w:type="dxa"/>
            <w:tcMar>
              <w:top w:w="100" w:type="dxa"/>
              <w:left w:w="100" w:type="dxa"/>
              <w:bottom w:w="100" w:type="dxa"/>
              <w:right w:w="100" w:type="dxa"/>
            </w:tcMar>
          </w:tcPr>
          <w:p w14:paraId="387CA4CA" w14:textId="77777777" w:rsidR="00A14E53" w:rsidRPr="007347E7" w:rsidRDefault="00000000">
            <w:pPr>
              <w:widowControl w:val="0"/>
              <w:pBdr>
                <w:top w:val="nil"/>
                <w:left w:val="nil"/>
                <w:bottom w:val="nil"/>
                <w:right w:val="nil"/>
                <w:between w:val="nil"/>
              </w:pBdr>
              <w:spacing w:line="215" w:lineRule="auto"/>
              <w:ind w:left="115" w:right="126"/>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Generates meaningful insights and </w:t>
            </w:r>
            <w:proofErr w:type="gramStart"/>
            <w:r w:rsidRPr="007347E7">
              <w:rPr>
                <w:rFonts w:ascii="Times New Roman" w:eastAsia="Times New Roman" w:hAnsi="Times New Roman" w:cs="Times New Roman"/>
                <w:color w:val="000000"/>
                <w:sz w:val="24"/>
                <w:szCs w:val="24"/>
              </w:rPr>
              <w:t>conclusions  from</w:t>
            </w:r>
            <w:proofErr w:type="gramEnd"/>
            <w:r w:rsidRPr="007347E7">
              <w:rPr>
                <w:rFonts w:ascii="Times New Roman" w:eastAsia="Times New Roman" w:hAnsi="Times New Roman" w:cs="Times New Roman"/>
                <w:color w:val="000000"/>
                <w:sz w:val="24"/>
                <w:szCs w:val="24"/>
              </w:rPr>
              <w:t xml:space="preserve"> comparisons</w:t>
            </w:r>
          </w:p>
        </w:tc>
        <w:tc>
          <w:tcPr>
            <w:tcW w:w="1560" w:type="dxa"/>
            <w:tcMar>
              <w:top w:w="100" w:type="dxa"/>
              <w:left w:w="100" w:type="dxa"/>
              <w:bottom w:w="100" w:type="dxa"/>
              <w:right w:w="100" w:type="dxa"/>
            </w:tcMar>
          </w:tcPr>
          <w:p w14:paraId="20CAA849" w14:textId="77777777" w:rsidR="00A14E53" w:rsidRPr="007347E7"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Some insights </w:t>
            </w:r>
          </w:p>
          <w:p w14:paraId="19A6B643" w14:textId="77777777" w:rsidR="00A14E53" w:rsidRPr="007347E7"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derived from  </w:t>
            </w:r>
          </w:p>
          <w:p w14:paraId="2BAAF598" w14:textId="77777777" w:rsidR="00A14E53" w:rsidRPr="007347E7"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comparison</w:t>
            </w:r>
          </w:p>
        </w:tc>
        <w:tc>
          <w:tcPr>
            <w:tcW w:w="1416" w:type="dxa"/>
            <w:tcMar>
              <w:top w:w="100" w:type="dxa"/>
              <w:left w:w="100" w:type="dxa"/>
              <w:bottom w:w="100" w:type="dxa"/>
              <w:right w:w="100" w:type="dxa"/>
            </w:tcMar>
          </w:tcPr>
          <w:p w14:paraId="589C861C" w14:textId="77777777" w:rsidR="00A14E53" w:rsidRPr="007347E7" w:rsidRDefault="00000000">
            <w:pPr>
              <w:widowControl w:val="0"/>
              <w:pBdr>
                <w:top w:val="nil"/>
                <w:left w:val="nil"/>
                <w:bottom w:val="nil"/>
                <w:right w:val="nil"/>
                <w:between w:val="nil"/>
              </w:pBdr>
              <w:spacing w:line="226" w:lineRule="auto"/>
              <w:ind w:left="112" w:right="76" w:hanging="1"/>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Limited or unclear insights</w:t>
            </w:r>
          </w:p>
        </w:tc>
        <w:tc>
          <w:tcPr>
            <w:tcW w:w="1418" w:type="dxa"/>
            <w:tcMar>
              <w:top w:w="100" w:type="dxa"/>
              <w:left w:w="100" w:type="dxa"/>
              <w:bottom w:w="100" w:type="dxa"/>
              <w:right w:w="100" w:type="dxa"/>
            </w:tcMar>
          </w:tcPr>
          <w:p w14:paraId="07D1BB5D" w14:textId="77777777" w:rsidR="00A14E53" w:rsidRPr="007347E7"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No insights </w:t>
            </w:r>
          </w:p>
          <w:p w14:paraId="140D9470" w14:textId="77777777" w:rsidR="00A14E53" w:rsidRPr="007347E7" w:rsidRDefault="00000000">
            <w:pPr>
              <w:widowControl w:val="0"/>
              <w:pBdr>
                <w:top w:val="nil"/>
                <w:left w:val="nil"/>
                <w:bottom w:val="nil"/>
                <w:right w:val="nil"/>
                <w:between w:val="nil"/>
              </w:pBdr>
              <w:spacing w:line="240" w:lineRule="auto"/>
              <w:ind w:left="115"/>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generated</w:t>
            </w:r>
          </w:p>
        </w:tc>
        <w:tc>
          <w:tcPr>
            <w:tcW w:w="1416" w:type="dxa"/>
            <w:tcMar>
              <w:top w:w="100" w:type="dxa"/>
              <w:left w:w="100" w:type="dxa"/>
              <w:bottom w:w="100" w:type="dxa"/>
              <w:right w:w="100" w:type="dxa"/>
            </w:tcMar>
          </w:tcPr>
          <w:p w14:paraId="68044242" w14:textId="77777777" w:rsidR="00A14E53" w:rsidRPr="007347E7" w:rsidRDefault="00A14E5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r w:rsidR="00A14E53" w:rsidRPr="007347E7" w14:paraId="7B238682" w14:textId="77777777">
        <w:trPr>
          <w:trHeight w:val="660"/>
        </w:trPr>
        <w:tc>
          <w:tcPr>
            <w:tcW w:w="1267" w:type="dxa"/>
            <w:tcMar>
              <w:top w:w="100" w:type="dxa"/>
              <w:left w:w="100" w:type="dxa"/>
              <w:bottom w:w="100" w:type="dxa"/>
              <w:right w:w="100" w:type="dxa"/>
            </w:tcMar>
          </w:tcPr>
          <w:p w14:paraId="659384C9" w14:textId="77777777" w:rsidR="00A14E53" w:rsidRPr="007347E7"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Clarity</w:t>
            </w:r>
          </w:p>
        </w:tc>
        <w:tc>
          <w:tcPr>
            <w:tcW w:w="991" w:type="dxa"/>
            <w:tcMar>
              <w:top w:w="100" w:type="dxa"/>
              <w:left w:w="100" w:type="dxa"/>
              <w:bottom w:w="100" w:type="dxa"/>
              <w:right w:w="100" w:type="dxa"/>
            </w:tcMar>
          </w:tcPr>
          <w:p w14:paraId="675A1219" w14:textId="77777777" w:rsidR="00A14E53" w:rsidRPr="007347E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10%</w:t>
            </w:r>
          </w:p>
        </w:tc>
        <w:tc>
          <w:tcPr>
            <w:tcW w:w="1843" w:type="dxa"/>
            <w:tcMar>
              <w:top w:w="100" w:type="dxa"/>
              <w:left w:w="100" w:type="dxa"/>
              <w:bottom w:w="100" w:type="dxa"/>
              <w:right w:w="100" w:type="dxa"/>
            </w:tcMar>
          </w:tcPr>
          <w:p w14:paraId="05752553" w14:textId="77777777" w:rsidR="00A14E53" w:rsidRPr="007347E7" w:rsidRDefault="00000000">
            <w:pPr>
              <w:widowControl w:val="0"/>
              <w:pBdr>
                <w:top w:val="nil"/>
                <w:left w:val="nil"/>
                <w:bottom w:val="nil"/>
                <w:right w:val="nil"/>
                <w:between w:val="nil"/>
              </w:pBdr>
              <w:spacing w:line="216" w:lineRule="auto"/>
              <w:ind w:left="110" w:right="72" w:firstLine="4"/>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Information is clearly presented (tables/</w:t>
            </w:r>
            <w:proofErr w:type="gramStart"/>
            <w:r w:rsidRPr="007347E7">
              <w:rPr>
                <w:rFonts w:ascii="Times New Roman" w:eastAsia="Times New Roman" w:hAnsi="Times New Roman" w:cs="Times New Roman"/>
                <w:color w:val="000000"/>
                <w:sz w:val="24"/>
                <w:szCs w:val="24"/>
              </w:rPr>
              <w:t>figures)  with</w:t>
            </w:r>
            <w:proofErr w:type="gramEnd"/>
            <w:r w:rsidRPr="007347E7">
              <w:rPr>
                <w:rFonts w:ascii="Times New Roman" w:eastAsia="Times New Roman" w:hAnsi="Times New Roman" w:cs="Times New Roman"/>
                <w:color w:val="000000"/>
                <w:sz w:val="24"/>
                <w:szCs w:val="24"/>
              </w:rPr>
              <w:t xml:space="preserve"> logical structure</w:t>
            </w:r>
          </w:p>
        </w:tc>
        <w:tc>
          <w:tcPr>
            <w:tcW w:w="1560" w:type="dxa"/>
            <w:tcMar>
              <w:top w:w="100" w:type="dxa"/>
              <w:left w:w="100" w:type="dxa"/>
              <w:bottom w:w="100" w:type="dxa"/>
              <w:right w:w="100" w:type="dxa"/>
            </w:tcMar>
          </w:tcPr>
          <w:p w14:paraId="7A258544" w14:textId="77777777" w:rsidR="00A14E53" w:rsidRPr="007347E7" w:rsidRDefault="00000000">
            <w:pPr>
              <w:widowControl w:val="0"/>
              <w:pBdr>
                <w:top w:val="nil"/>
                <w:left w:val="nil"/>
                <w:bottom w:val="nil"/>
                <w:right w:val="nil"/>
                <w:between w:val="nil"/>
              </w:pBdr>
              <w:spacing w:line="229" w:lineRule="auto"/>
              <w:ind w:left="111" w:right="103" w:firstLine="4"/>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Generally clear with minor issues</w:t>
            </w:r>
          </w:p>
        </w:tc>
        <w:tc>
          <w:tcPr>
            <w:tcW w:w="1416" w:type="dxa"/>
            <w:tcMar>
              <w:top w:w="100" w:type="dxa"/>
              <w:left w:w="100" w:type="dxa"/>
              <w:bottom w:w="100" w:type="dxa"/>
              <w:right w:w="100" w:type="dxa"/>
            </w:tcMar>
          </w:tcPr>
          <w:p w14:paraId="0C7670AD" w14:textId="77777777" w:rsidR="00A14E53" w:rsidRPr="007347E7" w:rsidRDefault="00000000">
            <w:pPr>
              <w:widowControl w:val="0"/>
              <w:pBdr>
                <w:top w:val="nil"/>
                <w:left w:val="nil"/>
                <w:bottom w:val="nil"/>
                <w:right w:val="nil"/>
                <w:between w:val="nil"/>
              </w:pBdr>
              <w:spacing w:line="229" w:lineRule="auto"/>
              <w:ind w:left="113" w:right="107" w:hanging="2"/>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Presentation lacks clarity or structure</w:t>
            </w:r>
          </w:p>
        </w:tc>
        <w:tc>
          <w:tcPr>
            <w:tcW w:w="1418" w:type="dxa"/>
            <w:tcMar>
              <w:top w:w="100" w:type="dxa"/>
              <w:left w:w="100" w:type="dxa"/>
              <w:bottom w:w="100" w:type="dxa"/>
              <w:right w:w="100" w:type="dxa"/>
            </w:tcMar>
          </w:tcPr>
          <w:p w14:paraId="36CD50C6" w14:textId="77777777" w:rsidR="00A14E53" w:rsidRPr="007347E7" w:rsidRDefault="00000000">
            <w:pPr>
              <w:widowControl w:val="0"/>
              <w:pBdr>
                <w:top w:val="nil"/>
                <w:left w:val="nil"/>
                <w:bottom w:val="nil"/>
                <w:right w:val="nil"/>
                <w:between w:val="nil"/>
              </w:pBdr>
              <w:spacing w:line="205" w:lineRule="auto"/>
              <w:ind w:left="116" w:right="143" w:hanging="3"/>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 xml:space="preserve">Poor presentation and difficult to  </w:t>
            </w:r>
          </w:p>
          <w:p w14:paraId="7DA0910B" w14:textId="77777777" w:rsidR="00A14E53" w:rsidRPr="007347E7" w:rsidRDefault="00000000">
            <w:pPr>
              <w:widowControl w:val="0"/>
              <w:pBdr>
                <w:top w:val="nil"/>
                <w:left w:val="nil"/>
                <w:bottom w:val="nil"/>
                <w:right w:val="nil"/>
                <w:between w:val="nil"/>
              </w:pBdr>
              <w:spacing w:before="20" w:line="240" w:lineRule="auto"/>
              <w:ind w:left="110"/>
              <w:rPr>
                <w:rFonts w:ascii="Times New Roman" w:eastAsia="Times New Roman" w:hAnsi="Times New Roman" w:cs="Times New Roman"/>
                <w:color w:val="000000"/>
                <w:sz w:val="24"/>
                <w:szCs w:val="24"/>
              </w:rPr>
            </w:pPr>
            <w:r w:rsidRPr="007347E7">
              <w:rPr>
                <w:rFonts w:ascii="Times New Roman" w:eastAsia="Times New Roman" w:hAnsi="Times New Roman" w:cs="Times New Roman"/>
                <w:color w:val="000000"/>
                <w:sz w:val="24"/>
                <w:szCs w:val="24"/>
              </w:rPr>
              <w:t>understand</w:t>
            </w:r>
          </w:p>
        </w:tc>
        <w:tc>
          <w:tcPr>
            <w:tcW w:w="1416" w:type="dxa"/>
            <w:tcMar>
              <w:top w:w="100" w:type="dxa"/>
              <w:left w:w="100" w:type="dxa"/>
              <w:bottom w:w="100" w:type="dxa"/>
              <w:right w:w="100" w:type="dxa"/>
            </w:tcMar>
          </w:tcPr>
          <w:p w14:paraId="13E96064" w14:textId="77777777" w:rsidR="00A14E53" w:rsidRPr="007347E7" w:rsidRDefault="00A14E53">
            <w:pPr>
              <w:widowControl w:val="0"/>
              <w:pBdr>
                <w:top w:val="nil"/>
                <w:left w:val="nil"/>
                <w:bottom w:val="nil"/>
                <w:right w:val="nil"/>
                <w:between w:val="nil"/>
              </w:pBdr>
              <w:rPr>
                <w:rFonts w:ascii="Times New Roman" w:eastAsia="Times New Roman" w:hAnsi="Times New Roman" w:cs="Times New Roman"/>
                <w:color w:val="000000"/>
                <w:sz w:val="24"/>
                <w:szCs w:val="24"/>
              </w:rPr>
            </w:pPr>
          </w:p>
        </w:tc>
      </w:tr>
    </w:tbl>
    <w:p w14:paraId="1CEC338C" w14:textId="77777777" w:rsidR="00A14E53" w:rsidRPr="007347E7" w:rsidRDefault="00A14E53">
      <w:pPr>
        <w:widowControl w:val="0"/>
        <w:pBdr>
          <w:top w:val="nil"/>
          <w:left w:val="nil"/>
          <w:bottom w:val="nil"/>
          <w:right w:val="nil"/>
          <w:between w:val="nil"/>
        </w:pBdr>
        <w:rPr>
          <w:rFonts w:ascii="Times New Roman" w:hAnsi="Times New Roman" w:cs="Times New Roman"/>
          <w:color w:val="000000"/>
          <w:sz w:val="24"/>
          <w:szCs w:val="24"/>
        </w:rPr>
      </w:pPr>
    </w:p>
    <w:p w14:paraId="2C824153" w14:textId="77777777" w:rsidR="00A14E53" w:rsidRPr="007347E7" w:rsidRDefault="00A14E53">
      <w:pPr>
        <w:widowControl w:val="0"/>
        <w:pBdr>
          <w:top w:val="nil"/>
          <w:left w:val="nil"/>
          <w:bottom w:val="nil"/>
          <w:right w:val="nil"/>
          <w:between w:val="nil"/>
        </w:pBdr>
        <w:rPr>
          <w:rFonts w:ascii="Times New Roman" w:hAnsi="Times New Roman" w:cs="Times New Roman"/>
          <w:color w:val="000000"/>
          <w:sz w:val="24"/>
          <w:szCs w:val="24"/>
        </w:rPr>
      </w:pPr>
    </w:p>
    <w:p w14:paraId="1C10E139" w14:textId="77777777" w:rsidR="00A14E53" w:rsidRPr="007347E7" w:rsidRDefault="00000000">
      <w:pPr>
        <w:widowControl w:val="0"/>
        <w:pBdr>
          <w:top w:val="nil"/>
          <w:left w:val="nil"/>
          <w:bottom w:val="nil"/>
          <w:right w:val="nil"/>
          <w:between w:val="nil"/>
        </w:pBdr>
        <w:spacing w:line="240" w:lineRule="auto"/>
        <w:ind w:left="3607"/>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Annexure A </w:t>
      </w:r>
    </w:p>
    <w:p w14:paraId="28A6EE2E" w14:textId="2F280725"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1. CNNs vs. Vision Transformers (V</w:t>
      </w:r>
      <w:r w:rsidRPr="007347E7">
        <w:rPr>
          <w:rFonts w:ascii="Times New Roman" w:hAnsi="Times New Roman" w:cs="Times New Roman"/>
          <w:b/>
          <w:bCs/>
          <w:color w:val="000000"/>
          <w:sz w:val="24"/>
          <w:szCs w:val="24"/>
        </w:rPr>
        <w:t>I</w:t>
      </w:r>
      <w:r w:rsidRPr="007347E7">
        <w:rPr>
          <w:rFonts w:ascii="Times New Roman" w:hAnsi="Times New Roman" w:cs="Times New Roman"/>
          <w:b/>
          <w:bCs/>
          <w:color w:val="000000"/>
          <w:sz w:val="24"/>
          <w:szCs w:val="24"/>
        </w:rPr>
        <w:t>Ts) for Object Detection</w:t>
      </w:r>
    </w:p>
    <w:p w14:paraId="270C1455"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Scenario</w:t>
      </w:r>
    </w:p>
    <w:p w14:paraId="1574CE82"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A self-driving car needs to detect rare urban obstacles such as traffic cones and animals in real time. The available labeled dataset is small, and the system must operate on an embedded computing platform.</w:t>
      </w:r>
    </w:p>
    <w:p w14:paraId="3D230B99" w14:textId="4E835794"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p>
    <w:p w14:paraId="0480B32B"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lastRenderedPageBreak/>
        <w:t>1.1 Comparison of CNNs and Vision Transformers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2"/>
        <w:gridCol w:w="3125"/>
        <w:gridCol w:w="3786"/>
      </w:tblGrid>
      <w:tr w:rsidR="007347E7" w:rsidRPr="007347E7" w14:paraId="19538B0A" w14:textId="77777777">
        <w:trPr>
          <w:tblHeader/>
          <w:tblCellSpacing w:w="15" w:type="dxa"/>
        </w:trPr>
        <w:tc>
          <w:tcPr>
            <w:tcW w:w="0" w:type="auto"/>
            <w:vAlign w:val="center"/>
            <w:hideMark/>
          </w:tcPr>
          <w:p w14:paraId="58663024"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Factor</w:t>
            </w:r>
          </w:p>
        </w:tc>
        <w:tc>
          <w:tcPr>
            <w:tcW w:w="0" w:type="auto"/>
            <w:vAlign w:val="center"/>
            <w:hideMark/>
          </w:tcPr>
          <w:p w14:paraId="6351C5C5"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CNNs</w:t>
            </w:r>
          </w:p>
        </w:tc>
        <w:tc>
          <w:tcPr>
            <w:tcW w:w="0" w:type="auto"/>
            <w:vAlign w:val="center"/>
            <w:hideMark/>
          </w:tcPr>
          <w:p w14:paraId="531CF799"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Vision Transformers (</w:t>
            </w:r>
            <w:proofErr w:type="spellStart"/>
            <w:r w:rsidRPr="007347E7">
              <w:rPr>
                <w:rFonts w:ascii="Times New Roman" w:hAnsi="Times New Roman" w:cs="Times New Roman"/>
                <w:b/>
                <w:bCs/>
                <w:color w:val="000000"/>
                <w:sz w:val="24"/>
                <w:szCs w:val="24"/>
              </w:rPr>
              <w:t>ViTs</w:t>
            </w:r>
            <w:proofErr w:type="spellEnd"/>
            <w:r w:rsidRPr="007347E7">
              <w:rPr>
                <w:rFonts w:ascii="Times New Roman" w:hAnsi="Times New Roman" w:cs="Times New Roman"/>
                <w:b/>
                <w:bCs/>
                <w:color w:val="000000"/>
                <w:sz w:val="24"/>
                <w:szCs w:val="24"/>
              </w:rPr>
              <w:t>)</w:t>
            </w:r>
          </w:p>
        </w:tc>
      </w:tr>
      <w:tr w:rsidR="007347E7" w:rsidRPr="007347E7" w14:paraId="04BBFC4F" w14:textId="77777777">
        <w:trPr>
          <w:tblCellSpacing w:w="15" w:type="dxa"/>
        </w:trPr>
        <w:tc>
          <w:tcPr>
            <w:tcW w:w="0" w:type="auto"/>
            <w:vAlign w:val="center"/>
            <w:hideMark/>
          </w:tcPr>
          <w:p w14:paraId="3509CC09"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Feature extraction</w:t>
            </w:r>
          </w:p>
        </w:tc>
        <w:tc>
          <w:tcPr>
            <w:tcW w:w="0" w:type="auto"/>
            <w:vAlign w:val="center"/>
            <w:hideMark/>
          </w:tcPr>
          <w:p w14:paraId="53E54119"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Excellent at extracting local features such as edges, corners, textures, and shapes</w:t>
            </w:r>
          </w:p>
        </w:tc>
        <w:tc>
          <w:tcPr>
            <w:tcW w:w="0" w:type="auto"/>
            <w:vAlign w:val="center"/>
            <w:hideMark/>
          </w:tcPr>
          <w:p w14:paraId="1CFF2F08"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Uses self-attention to capture relationships between distant regions and global context</w:t>
            </w:r>
          </w:p>
        </w:tc>
      </w:tr>
      <w:tr w:rsidR="007347E7" w:rsidRPr="007347E7" w14:paraId="2EE22519" w14:textId="77777777">
        <w:trPr>
          <w:tblCellSpacing w:w="15" w:type="dxa"/>
        </w:trPr>
        <w:tc>
          <w:tcPr>
            <w:tcW w:w="0" w:type="auto"/>
            <w:vAlign w:val="center"/>
            <w:hideMark/>
          </w:tcPr>
          <w:p w14:paraId="3ACB113B"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Local context</w:t>
            </w:r>
          </w:p>
        </w:tc>
        <w:tc>
          <w:tcPr>
            <w:tcW w:w="0" w:type="auto"/>
            <w:vAlign w:val="center"/>
            <w:hideMark/>
          </w:tcPr>
          <w:p w14:paraId="1B60D68F"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Very strong because convolution operates on local neighborhoods</w:t>
            </w:r>
          </w:p>
        </w:tc>
        <w:tc>
          <w:tcPr>
            <w:tcW w:w="0" w:type="auto"/>
            <w:vAlign w:val="center"/>
            <w:hideMark/>
          </w:tcPr>
          <w:p w14:paraId="6D13E26B"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Can learn local information but does not have the same built-in locality as CNNs</w:t>
            </w:r>
          </w:p>
        </w:tc>
      </w:tr>
      <w:tr w:rsidR="007347E7" w:rsidRPr="007347E7" w14:paraId="507EED94" w14:textId="77777777">
        <w:trPr>
          <w:tblCellSpacing w:w="15" w:type="dxa"/>
        </w:trPr>
        <w:tc>
          <w:tcPr>
            <w:tcW w:w="0" w:type="auto"/>
            <w:vAlign w:val="center"/>
            <w:hideMark/>
          </w:tcPr>
          <w:p w14:paraId="34B5FE3C"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Global context</w:t>
            </w:r>
          </w:p>
        </w:tc>
        <w:tc>
          <w:tcPr>
            <w:tcW w:w="0" w:type="auto"/>
            <w:vAlign w:val="center"/>
            <w:hideMark/>
          </w:tcPr>
          <w:p w14:paraId="44E70895"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Obtained progressively through deeper layers</w:t>
            </w:r>
          </w:p>
        </w:tc>
        <w:tc>
          <w:tcPr>
            <w:tcW w:w="0" w:type="auto"/>
            <w:vAlign w:val="center"/>
            <w:hideMark/>
          </w:tcPr>
          <w:p w14:paraId="6E410C3A"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Strong because self-attention directly relates different image regions</w:t>
            </w:r>
          </w:p>
        </w:tc>
      </w:tr>
      <w:tr w:rsidR="007347E7" w:rsidRPr="007347E7" w14:paraId="5E6171C2" w14:textId="77777777">
        <w:trPr>
          <w:tblCellSpacing w:w="15" w:type="dxa"/>
        </w:trPr>
        <w:tc>
          <w:tcPr>
            <w:tcW w:w="0" w:type="auto"/>
            <w:vAlign w:val="center"/>
            <w:hideMark/>
          </w:tcPr>
          <w:p w14:paraId="306D1ECF"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Small objects</w:t>
            </w:r>
          </w:p>
        </w:tc>
        <w:tc>
          <w:tcPr>
            <w:tcW w:w="0" w:type="auto"/>
            <w:vAlign w:val="center"/>
            <w:hideMark/>
          </w:tcPr>
          <w:p w14:paraId="6543AF15"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Effective when using feature pyramids and multi-scale detection</w:t>
            </w:r>
          </w:p>
        </w:tc>
        <w:tc>
          <w:tcPr>
            <w:tcW w:w="0" w:type="auto"/>
            <w:vAlign w:val="center"/>
            <w:hideMark/>
          </w:tcPr>
          <w:p w14:paraId="70A0A832"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Can be effective, particularly when high-resolution features are preserved</w:t>
            </w:r>
          </w:p>
        </w:tc>
      </w:tr>
      <w:tr w:rsidR="007347E7" w:rsidRPr="007347E7" w14:paraId="16FB78F8" w14:textId="77777777">
        <w:trPr>
          <w:tblCellSpacing w:w="15" w:type="dxa"/>
        </w:trPr>
        <w:tc>
          <w:tcPr>
            <w:tcW w:w="0" w:type="auto"/>
            <w:vAlign w:val="center"/>
            <w:hideMark/>
          </w:tcPr>
          <w:p w14:paraId="5B561962"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Sparse objects</w:t>
            </w:r>
          </w:p>
        </w:tc>
        <w:tc>
          <w:tcPr>
            <w:tcW w:w="0" w:type="auto"/>
            <w:vAlign w:val="center"/>
            <w:hideMark/>
          </w:tcPr>
          <w:p w14:paraId="1118B2C0"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Good for detecting isolated objects</w:t>
            </w:r>
          </w:p>
        </w:tc>
        <w:tc>
          <w:tcPr>
            <w:tcW w:w="0" w:type="auto"/>
            <w:vAlign w:val="center"/>
            <w:hideMark/>
          </w:tcPr>
          <w:p w14:paraId="7B8E23AC"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Can model relationships between objects and surrounding </w:t>
            </w:r>
            <w:r w:rsidRPr="007347E7">
              <w:rPr>
                <w:rFonts w:ascii="Times New Roman" w:hAnsi="Times New Roman" w:cs="Times New Roman"/>
                <w:color w:val="000000"/>
                <w:sz w:val="24"/>
                <w:szCs w:val="24"/>
              </w:rPr>
              <w:lastRenderedPageBreak/>
              <w:t>scene context well</w:t>
            </w:r>
          </w:p>
        </w:tc>
      </w:tr>
      <w:tr w:rsidR="007347E7" w:rsidRPr="007347E7" w14:paraId="7FA2BB23" w14:textId="77777777">
        <w:trPr>
          <w:tblCellSpacing w:w="15" w:type="dxa"/>
        </w:trPr>
        <w:tc>
          <w:tcPr>
            <w:tcW w:w="0" w:type="auto"/>
            <w:vAlign w:val="center"/>
            <w:hideMark/>
          </w:tcPr>
          <w:p w14:paraId="485C82C2"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lastRenderedPageBreak/>
              <w:t>Computational complexity</w:t>
            </w:r>
          </w:p>
        </w:tc>
        <w:tc>
          <w:tcPr>
            <w:tcW w:w="0" w:type="auto"/>
            <w:vAlign w:val="center"/>
            <w:hideMark/>
          </w:tcPr>
          <w:p w14:paraId="20111CF4"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Generally lower for lightweight architectures</w:t>
            </w:r>
          </w:p>
        </w:tc>
        <w:tc>
          <w:tcPr>
            <w:tcW w:w="0" w:type="auto"/>
            <w:vAlign w:val="center"/>
            <w:hideMark/>
          </w:tcPr>
          <w:p w14:paraId="4B907343"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Self-attention can be computationally expensive, especially for high-resolution images</w:t>
            </w:r>
          </w:p>
        </w:tc>
      </w:tr>
      <w:tr w:rsidR="007347E7" w:rsidRPr="007347E7" w14:paraId="05DB2CBF" w14:textId="77777777">
        <w:trPr>
          <w:tblCellSpacing w:w="15" w:type="dxa"/>
        </w:trPr>
        <w:tc>
          <w:tcPr>
            <w:tcW w:w="0" w:type="auto"/>
            <w:vAlign w:val="center"/>
            <w:hideMark/>
          </w:tcPr>
          <w:p w14:paraId="20F219D7"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Inference speed</w:t>
            </w:r>
          </w:p>
        </w:tc>
        <w:tc>
          <w:tcPr>
            <w:tcW w:w="0" w:type="auto"/>
            <w:vAlign w:val="center"/>
            <w:hideMark/>
          </w:tcPr>
          <w:p w14:paraId="02D604C8"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Generally faster</w:t>
            </w:r>
          </w:p>
        </w:tc>
        <w:tc>
          <w:tcPr>
            <w:tcW w:w="0" w:type="auto"/>
            <w:vAlign w:val="center"/>
            <w:hideMark/>
          </w:tcPr>
          <w:p w14:paraId="67821E8E"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Usually slower unless optimized</w:t>
            </w:r>
          </w:p>
        </w:tc>
      </w:tr>
      <w:tr w:rsidR="007347E7" w:rsidRPr="007347E7" w14:paraId="3DA95DB2" w14:textId="77777777">
        <w:trPr>
          <w:tblCellSpacing w:w="15" w:type="dxa"/>
        </w:trPr>
        <w:tc>
          <w:tcPr>
            <w:tcW w:w="0" w:type="auto"/>
            <w:vAlign w:val="center"/>
            <w:hideMark/>
          </w:tcPr>
          <w:p w14:paraId="445048DE"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Memory requirement</w:t>
            </w:r>
          </w:p>
        </w:tc>
        <w:tc>
          <w:tcPr>
            <w:tcW w:w="0" w:type="auto"/>
            <w:vAlign w:val="center"/>
            <w:hideMark/>
          </w:tcPr>
          <w:p w14:paraId="5708504D"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proofErr w:type="gramStart"/>
            <w:r w:rsidRPr="007347E7">
              <w:rPr>
                <w:rFonts w:ascii="Times New Roman" w:hAnsi="Times New Roman" w:cs="Times New Roman"/>
                <w:color w:val="000000"/>
                <w:sz w:val="24"/>
                <w:szCs w:val="24"/>
              </w:rPr>
              <w:t>Usually</w:t>
            </w:r>
            <w:proofErr w:type="gramEnd"/>
            <w:r w:rsidRPr="007347E7">
              <w:rPr>
                <w:rFonts w:ascii="Times New Roman" w:hAnsi="Times New Roman" w:cs="Times New Roman"/>
                <w:color w:val="000000"/>
                <w:sz w:val="24"/>
                <w:szCs w:val="24"/>
              </w:rPr>
              <w:t xml:space="preserve"> lower</w:t>
            </w:r>
          </w:p>
        </w:tc>
        <w:tc>
          <w:tcPr>
            <w:tcW w:w="0" w:type="auto"/>
            <w:vAlign w:val="center"/>
            <w:hideMark/>
          </w:tcPr>
          <w:p w14:paraId="74FD8A23"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Generally higher</w:t>
            </w:r>
          </w:p>
        </w:tc>
      </w:tr>
      <w:tr w:rsidR="007347E7" w:rsidRPr="007347E7" w14:paraId="1B76CEB0" w14:textId="77777777">
        <w:trPr>
          <w:tblCellSpacing w:w="15" w:type="dxa"/>
        </w:trPr>
        <w:tc>
          <w:tcPr>
            <w:tcW w:w="0" w:type="auto"/>
            <w:vAlign w:val="center"/>
            <w:hideMark/>
          </w:tcPr>
          <w:p w14:paraId="257C4E9B"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Small datasets</w:t>
            </w:r>
          </w:p>
        </w:tc>
        <w:tc>
          <w:tcPr>
            <w:tcW w:w="0" w:type="auto"/>
            <w:vAlign w:val="center"/>
            <w:hideMark/>
          </w:tcPr>
          <w:p w14:paraId="2CE05B17"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Often easier to train effectively</w:t>
            </w:r>
          </w:p>
        </w:tc>
        <w:tc>
          <w:tcPr>
            <w:tcW w:w="0" w:type="auto"/>
            <w:vAlign w:val="center"/>
            <w:hideMark/>
          </w:tcPr>
          <w:p w14:paraId="36133F79"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Usually benefits more from large-scale pretraining</w:t>
            </w:r>
          </w:p>
        </w:tc>
      </w:tr>
      <w:tr w:rsidR="007347E7" w:rsidRPr="007347E7" w14:paraId="2E6F66E9" w14:textId="77777777">
        <w:trPr>
          <w:tblCellSpacing w:w="15" w:type="dxa"/>
        </w:trPr>
        <w:tc>
          <w:tcPr>
            <w:tcW w:w="0" w:type="auto"/>
            <w:vAlign w:val="center"/>
            <w:hideMark/>
          </w:tcPr>
          <w:p w14:paraId="37E40596"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Embedded deployment</w:t>
            </w:r>
          </w:p>
        </w:tc>
        <w:tc>
          <w:tcPr>
            <w:tcW w:w="0" w:type="auto"/>
            <w:vAlign w:val="center"/>
            <w:hideMark/>
          </w:tcPr>
          <w:p w14:paraId="41B7288E"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Highly suitable</w:t>
            </w:r>
          </w:p>
        </w:tc>
        <w:tc>
          <w:tcPr>
            <w:tcW w:w="0" w:type="auto"/>
            <w:vAlign w:val="center"/>
            <w:hideMark/>
          </w:tcPr>
          <w:p w14:paraId="2A9B99FE"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More difficult but possible with lightweight/optimized models</w:t>
            </w:r>
          </w:p>
        </w:tc>
      </w:tr>
    </w:tbl>
    <w:p w14:paraId="02CBD6FC"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CNN Feature Extraction</w:t>
      </w:r>
    </w:p>
    <w:p w14:paraId="610328F5"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CNNs use convolutional filters to identify patterns such as:</w:t>
      </w:r>
    </w:p>
    <w:p w14:paraId="51472DAD"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Pixels → Edges → Textures → Shapes → Objects</w:t>
      </w:r>
    </w:p>
    <w:p w14:paraId="32B01B31"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This makes CNNs particularly effective for detecting small visual structures. Multi-scale CNN architectures can maintain feature maps at different resolutions, which helps detect small obstacles.</w:t>
      </w:r>
    </w:p>
    <w:p w14:paraId="290FFC5F"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proofErr w:type="spellStart"/>
      <w:r w:rsidRPr="007347E7">
        <w:rPr>
          <w:rFonts w:ascii="Times New Roman" w:hAnsi="Times New Roman" w:cs="Times New Roman"/>
          <w:b/>
          <w:bCs/>
          <w:color w:val="000000"/>
          <w:sz w:val="24"/>
          <w:szCs w:val="24"/>
        </w:rPr>
        <w:t>ViT</w:t>
      </w:r>
      <w:proofErr w:type="spellEnd"/>
      <w:r w:rsidRPr="007347E7">
        <w:rPr>
          <w:rFonts w:ascii="Times New Roman" w:hAnsi="Times New Roman" w:cs="Times New Roman"/>
          <w:b/>
          <w:bCs/>
          <w:color w:val="000000"/>
          <w:sz w:val="24"/>
          <w:szCs w:val="24"/>
        </w:rPr>
        <w:t xml:space="preserve"> Feature Extraction</w:t>
      </w:r>
    </w:p>
    <w:p w14:paraId="65518C9F"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Vision Transformers divide an image into patches and use self-attention to learn relationships between them.</w:t>
      </w:r>
    </w:p>
    <w:p w14:paraId="048C8DE0"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lastRenderedPageBreak/>
        <w:t xml:space="preserve">For example, a </w:t>
      </w:r>
      <w:proofErr w:type="spellStart"/>
      <w:r w:rsidRPr="007347E7">
        <w:rPr>
          <w:rFonts w:ascii="Times New Roman" w:hAnsi="Times New Roman" w:cs="Times New Roman"/>
          <w:color w:val="000000"/>
          <w:sz w:val="24"/>
          <w:szCs w:val="24"/>
        </w:rPr>
        <w:t>ViT</w:t>
      </w:r>
      <w:proofErr w:type="spellEnd"/>
      <w:r w:rsidRPr="007347E7">
        <w:rPr>
          <w:rFonts w:ascii="Times New Roman" w:hAnsi="Times New Roman" w:cs="Times New Roman"/>
          <w:color w:val="000000"/>
          <w:sz w:val="24"/>
          <w:szCs w:val="24"/>
        </w:rPr>
        <w:t xml:space="preserve"> can potentially understand the relationship between an obstacle and its surrounding road, vehicles, buildings, and pedestrians.</w:t>
      </w:r>
    </w:p>
    <w:p w14:paraId="1F2B833F"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Therefore, </w:t>
      </w:r>
      <w:proofErr w:type="spellStart"/>
      <w:r w:rsidRPr="007347E7">
        <w:rPr>
          <w:rFonts w:ascii="Times New Roman" w:hAnsi="Times New Roman" w:cs="Times New Roman"/>
          <w:color w:val="000000"/>
          <w:sz w:val="24"/>
          <w:szCs w:val="24"/>
        </w:rPr>
        <w:t>ViTs</w:t>
      </w:r>
      <w:proofErr w:type="spellEnd"/>
      <w:r w:rsidRPr="007347E7">
        <w:rPr>
          <w:rFonts w:ascii="Times New Roman" w:hAnsi="Times New Roman" w:cs="Times New Roman"/>
          <w:color w:val="000000"/>
          <w:sz w:val="24"/>
          <w:szCs w:val="24"/>
        </w:rPr>
        <w:t xml:space="preserve"> have an advantage in capturing </w:t>
      </w:r>
      <w:r w:rsidRPr="007347E7">
        <w:rPr>
          <w:rFonts w:ascii="Times New Roman" w:hAnsi="Times New Roman" w:cs="Times New Roman"/>
          <w:b/>
          <w:bCs/>
          <w:color w:val="000000"/>
          <w:sz w:val="24"/>
          <w:szCs w:val="24"/>
        </w:rPr>
        <w:t>global image context</w:t>
      </w:r>
      <w:r w:rsidRPr="007347E7">
        <w:rPr>
          <w:rFonts w:ascii="Times New Roman" w:hAnsi="Times New Roman" w:cs="Times New Roman"/>
          <w:color w:val="000000"/>
          <w:sz w:val="24"/>
          <w:szCs w:val="24"/>
        </w:rPr>
        <w:t>.</w:t>
      </w:r>
    </w:p>
    <w:p w14:paraId="6356DC8E" w14:textId="3D73980E"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p>
    <w:p w14:paraId="1658172B"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1.2 Performance on Small or Sparse Objects</w:t>
      </w:r>
    </w:p>
    <w:p w14:paraId="4C7D8F75"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Small objects contain relatively few pixels, making them difficult to detect.</w:t>
      </w:r>
    </w:p>
    <w:p w14:paraId="07F5563F"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CNN Advantage</w:t>
      </w:r>
    </w:p>
    <w:p w14:paraId="69FA6116"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CNNs naturally capture local features and can use multi-scale feature representations. This is useful for objects such as:</w:t>
      </w:r>
    </w:p>
    <w:p w14:paraId="456B7DA8" w14:textId="77777777" w:rsidR="007347E7" w:rsidRPr="007347E7" w:rsidRDefault="007347E7" w:rsidP="007347E7">
      <w:pPr>
        <w:widowControl w:val="0"/>
        <w:numPr>
          <w:ilvl w:val="0"/>
          <w:numId w:val="1"/>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Small traffic cones </w:t>
      </w:r>
    </w:p>
    <w:p w14:paraId="47C068C0" w14:textId="77777777" w:rsidR="007347E7" w:rsidRPr="007347E7" w:rsidRDefault="007347E7" w:rsidP="007347E7">
      <w:pPr>
        <w:widowControl w:val="0"/>
        <w:numPr>
          <w:ilvl w:val="0"/>
          <w:numId w:val="1"/>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Distant pedestrians </w:t>
      </w:r>
    </w:p>
    <w:p w14:paraId="3B7F7BF8" w14:textId="77777777" w:rsidR="007347E7" w:rsidRPr="007347E7" w:rsidRDefault="007347E7" w:rsidP="007347E7">
      <w:pPr>
        <w:widowControl w:val="0"/>
        <w:numPr>
          <w:ilvl w:val="0"/>
          <w:numId w:val="1"/>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Small animals </w:t>
      </w:r>
    </w:p>
    <w:p w14:paraId="24C3BA5A" w14:textId="77777777" w:rsidR="007347E7" w:rsidRPr="007347E7" w:rsidRDefault="007347E7" w:rsidP="007347E7">
      <w:pPr>
        <w:widowControl w:val="0"/>
        <w:numPr>
          <w:ilvl w:val="0"/>
          <w:numId w:val="1"/>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Road debris </w:t>
      </w:r>
    </w:p>
    <w:p w14:paraId="03D0DFB2"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proofErr w:type="spellStart"/>
      <w:r w:rsidRPr="007347E7">
        <w:rPr>
          <w:rFonts w:ascii="Times New Roman" w:hAnsi="Times New Roman" w:cs="Times New Roman"/>
          <w:b/>
          <w:bCs/>
          <w:color w:val="000000"/>
          <w:sz w:val="24"/>
          <w:szCs w:val="24"/>
        </w:rPr>
        <w:t>ViT</w:t>
      </w:r>
      <w:proofErr w:type="spellEnd"/>
      <w:r w:rsidRPr="007347E7">
        <w:rPr>
          <w:rFonts w:ascii="Times New Roman" w:hAnsi="Times New Roman" w:cs="Times New Roman"/>
          <w:b/>
          <w:bCs/>
          <w:color w:val="000000"/>
          <w:sz w:val="24"/>
          <w:szCs w:val="24"/>
        </w:rPr>
        <w:t xml:space="preserve"> Advantage</w:t>
      </w:r>
    </w:p>
    <w:p w14:paraId="7F2270B3"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proofErr w:type="spellStart"/>
      <w:r w:rsidRPr="007347E7">
        <w:rPr>
          <w:rFonts w:ascii="Times New Roman" w:hAnsi="Times New Roman" w:cs="Times New Roman"/>
          <w:color w:val="000000"/>
          <w:sz w:val="24"/>
          <w:szCs w:val="24"/>
        </w:rPr>
        <w:t>ViTs</w:t>
      </w:r>
      <w:proofErr w:type="spellEnd"/>
      <w:r w:rsidRPr="007347E7">
        <w:rPr>
          <w:rFonts w:ascii="Times New Roman" w:hAnsi="Times New Roman" w:cs="Times New Roman"/>
          <w:color w:val="000000"/>
          <w:sz w:val="24"/>
          <w:szCs w:val="24"/>
        </w:rPr>
        <w:t xml:space="preserve"> can use global context to determine whether a small region is likely to represent an obstacle based on the surrounding scene.</w:t>
      </w:r>
    </w:p>
    <w:p w14:paraId="674A7657"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However, preserving sufficient resolution is important because excessive </w:t>
      </w:r>
      <w:proofErr w:type="spellStart"/>
      <w:r w:rsidRPr="007347E7">
        <w:rPr>
          <w:rFonts w:ascii="Times New Roman" w:hAnsi="Times New Roman" w:cs="Times New Roman"/>
          <w:color w:val="000000"/>
          <w:sz w:val="24"/>
          <w:szCs w:val="24"/>
        </w:rPr>
        <w:t>downsampling</w:t>
      </w:r>
      <w:proofErr w:type="spellEnd"/>
      <w:r w:rsidRPr="007347E7">
        <w:rPr>
          <w:rFonts w:ascii="Times New Roman" w:hAnsi="Times New Roman" w:cs="Times New Roman"/>
          <w:color w:val="000000"/>
          <w:sz w:val="24"/>
          <w:szCs w:val="24"/>
        </w:rPr>
        <w:t xml:space="preserve"> can make small objects difficult for either architecture to detect.</w:t>
      </w:r>
    </w:p>
    <w:p w14:paraId="2EAAD66D"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Conclusion:</w:t>
      </w:r>
      <w:r w:rsidRPr="007347E7">
        <w:rPr>
          <w:rFonts w:ascii="Times New Roman" w:hAnsi="Times New Roman" w:cs="Times New Roman"/>
          <w:color w:val="000000"/>
          <w:sz w:val="24"/>
          <w:szCs w:val="24"/>
        </w:rPr>
        <w:t xml:space="preserve"> Both can detect small objects, but a well-designed multi-scale CNN is often the more practical choice for a resource-constrained real-time system.</w:t>
      </w:r>
    </w:p>
    <w:p w14:paraId="6AF0DFDF" w14:textId="09D4A2BB"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p>
    <w:p w14:paraId="35C96AC5"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1.3 Computational Complexity and Inference Speed</w:t>
      </w:r>
    </w:p>
    <w:p w14:paraId="0B11CBAE"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CNNs perform convolution operations that are highly optimized on GPUs, mobile processors, and dedicated AI accelerators.</w:t>
      </w:r>
    </w:p>
    <w:p w14:paraId="44BF89F5"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Lightweight CNN models can therefore provide:</w:t>
      </w:r>
    </w:p>
    <w:p w14:paraId="031C5B3E" w14:textId="77777777" w:rsidR="007347E7" w:rsidRPr="007347E7" w:rsidRDefault="007347E7" w:rsidP="007347E7">
      <w:pPr>
        <w:widowControl w:val="0"/>
        <w:numPr>
          <w:ilvl w:val="0"/>
          <w:numId w:val="2"/>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Low latency </w:t>
      </w:r>
    </w:p>
    <w:p w14:paraId="71E507D4" w14:textId="77777777" w:rsidR="007347E7" w:rsidRPr="007347E7" w:rsidRDefault="007347E7" w:rsidP="007347E7">
      <w:pPr>
        <w:widowControl w:val="0"/>
        <w:numPr>
          <w:ilvl w:val="0"/>
          <w:numId w:val="2"/>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Lower memory usage </w:t>
      </w:r>
    </w:p>
    <w:p w14:paraId="7A6A3398" w14:textId="77777777" w:rsidR="007347E7" w:rsidRPr="007347E7" w:rsidRDefault="007347E7" w:rsidP="007347E7">
      <w:pPr>
        <w:widowControl w:val="0"/>
        <w:numPr>
          <w:ilvl w:val="0"/>
          <w:numId w:val="2"/>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lastRenderedPageBreak/>
        <w:t xml:space="preserve">High frame rates </w:t>
      </w:r>
    </w:p>
    <w:p w14:paraId="574A4E6C" w14:textId="77777777" w:rsidR="007347E7" w:rsidRPr="007347E7" w:rsidRDefault="007347E7" w:rsidP="007347E7">
      <w:pPr>
        <w:widowControl w:val="0"/>
        <w:numPr>
          <w:ilvl w:val="0"/>
          <w:numId w:val="2"/>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Efficient embedded deployment </w:t>
      </w:r>
    </w:p>
    <w:p w14:paraId="58AF56FB"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proofErr w:type="spellStart"/>
      <w:r w:rsidRPr="007347E7">
        <w:rPr>
          <w:rFonts w:ascii="Times New Roman" w:hAnsi="Times New Roman" w:cs="Times New Roman"/>
          <w:color w:val="000000"/>
          <w:sz w:val="24"/>
          <w:szCs w:val="24"/>
        </w:rPr>
        <w:t>ViTs</w:t>
      </w:r>
      <w:proofErr w:type="spellEnd"/>
      <w:r w:rsidRPr="007347E7">
        <w:rPr>
          <w:rFonts w:ascii="Times New Roman" w:hAnsi="Times New Roman" w:cs="Times New Roman"/>
          <w:color w:val="000000"/>
          <w:sz w:val="24"/>
          <w:szCs w:val="24"/>
        </w:rPr>
        <w:t xml:space="preserve"> use self-attention, which can become computationally expensive as the number of image patches increases.</w:t>
      </w:r>
    </w:p>
    <w:p w14:paraId="59A8BB8A"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For a high-resolution image, the number of patches can become large, increasing memory and computation requirements.</w:t>
      </w:r>
    </w:p>
    <w:p w14:paraId="392F8D9A"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Therefore:</w:t>
      </w:r>
    </w:p>
    <w:p w14:paraId="70581912"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Embedded system + real-time requirement → Lightweight CNN is generally preferable.</w:t>
      </w:r>
    </w:p>
    <w:p w14:paraId="7EC6B65B" w14:textId="7FFC36F0"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p>
    <w:p w14:paraId="284EB3C7"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1.4 Best Method for Real-Time Deployment</w:t>
      </w:r>
    </w:p>
    <w:p w14:paraId="6E53905D"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For this scenario, </w:t>
      </w:r>
      <w:r w:rsidRPr="007347E7">
        <w:rPr>
          <w:rFonts w:ascii="Times New Roman" w:hAnsi="Times New Roman" w:cs="Times New Roman"/>
          <w:b/>
          <w:bCs/>
          <w:color w:val="000000"/>
          <w:sz w:val="24"/>
          <w:szCs w:val="24"/>
        </w:rPr>
        <w:t>CNNs are generally better suited for real-time deployment</w:t>
      </w:r>
      <w:r w:rsidRPr="007347E7">
        <w:rPr>
          <w:rFonts w:ascii="Times New Roman" w:hAnsi="Times New Roman" w:cs="Times New Roman"/>
          <w:color w:val="000000"/>
          <w:sz w:val="24"/>
          <w:szCs w:val="24"/>
        </w:rPr>
        <w:t>, particularly when the embedded system has limited computational resources.</w:t>
      </w:r>
    </w:p>
    <w:p w14:paraId="16D62D09"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A suitable pipeline is:</w:t>
      </w:r>
    </w:p>
    <w:p w14:paraId="318A5F74"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Camera → Preprocessing → Lightweight CNN Detector → NMS → Object Tracking → Risk Assessment</w:t>
      </w:r>
    </w:p>
    <w:p w14:paraId="247CACED" w14:textId="6A52A7CC"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A V</w:t>
      </w:r>
      <w:r w:rsidRPr="007347E7">
        <w:rPr>
          <w:rFonts w:ascii="Times New Roman" w:hAnsi="Times New Roman" w:cs="Times New Roman"/>
          <w:color w:val="000000"/>
          <w:sz w:val="24"/>
          <w:szCs w:val="24"/>
        </w:rPr>
        <w:t>I</w:t>
      </w:r>
      <w:r w:rsidRPr="007347E7">
        <w:rPr>
          <w:rFonts w:ascii="Times New Roman" w:hAnsi="Times New Roman" w:cs="Times New Roman"/>
          <w:color w:val="000000"/>
          <w:sz w:val="24"/>
          <w:szCs w:val="24"/>
        </w:rPr>
        <w:t>T can become attractive when:</w:t>
      </w:r>
    </w:p>
    <w:p w14:paraId="5E02B405" w14:textId="77777777" w:rsidR="007347E7" w:rsidRPr="007347E7" w:rsidRDefault="007347E7" w:rsidP="007347E7">
      <w:pPr>
        <w:widowControl w:val="0"/>
        <w:numPr>
          <w:ilvl w:val="0"/>
          <w:numId w:val="3"/>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The hardware is more powerful. </w:t>
      </w:r>
    </w:p>
    <w:p w14:paraId="28C11F4D" w14:textId="77777777" w:rsidR="007347E7" w:rsidRPr="007347E7" w:rsidRDefault="007347E7" w:rsidP="007347E7">
      <w:pPr>
        <w:widowControl w:val="0"/>
        <w:numPr>
          <w:ilvl w:val="0"/>
          <w:numId w:val="3"/>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Accuracy is prioritized over latency. </w:t>
      </w:r>
    </w:p>
    <w:p w14:paraId="13DA8DA4" w14:textId="77777777" w:rsidR="007347E7" w:rsidRPr="007347E7" w:rsidRDefault="007347E7" w:rsidP="007347E7">
      <w:pPr>
        <w:widowControl w:val="0"/>
        <w:numPr>
          <w:ilvl w:val="0"/>
          <w:numId w:val="3"/>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A strong pretrained transformer model is available. </w:t>
      </w:r>
    </w:p>
    <w:p w14:paraId="427876B0" w14:textId="77777777" w:rsidR="007347E7" w:rsidRPr="007347E7" w:rsidRDefault="007347E7" w:rsidP="007347E7">
      <w:pPr>
        <w:widowControl w:val="0"/>
        <w:numPr>
          <w:ilvl w:val="0"/>
          <w:numId w:val="3"/>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The system can tolerate greater computational cost. </w:t>
      </w:r>
    </w:p>
    <w:p w14:paraId="226E1AED" w14:textId="6F8DF36A"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p>
    <w:p w14:paraId="750BB988"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1.5 Effect of Transfer Learning and Data Augmentation</w:t>
      </w:r>
    </w:p>
    <w:p w14:paraId="5DD98287"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Transfer Learning</w:t>
      </w:r>
    </w:p>
    <w:p w14:paraId="7C715313"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Because only a small labeled dataset is available, training a model completely from scratch is not ideal.</w:t>
      </w:r>
    </w:p>
    <w:p w14:paraId="228CFE89" w14:textId="282D5E78"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A pretrained CNN or V</w:t>
      </w:r>
      <w:r w:rsidRPr="007347E7">
        <w:rPr>
          <w:rFonts w:ascii="Times New Roman" w:hAnsi="Times New Roman" w:cs="Times New Roman"/>
          <w:color w:val="000000"/>
          <w:sz w:val="24"/>
          <w:szCs w:val="24"/>
        </w:rPr>
        <w:t>I</w:t>
      </w:r>
      <w:r w:rsidRPr="007347E7">
        <w:rPr>
          <w:rFonts w:ascii="Times New Roman" w:hAnsi="Times New Roman" w:cs="Times New Roman"/>
          <w:color w:val="000000"/>
          <w:sz w:val="24"/>
          <w:szCs w:val="24"/>
        </w:rPr>
        <w:t>T can be adapted to the obstacle-detection task.</w:t>
      </w:r>
    </w:p>
    <w:p w14:paraId="160D8059"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lastRenderedPageBreak/>
        <w:t>For example:</w:t>
      </w:r>
    </w:p>
    <w:p w14:paraId="1F01A11D"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Large General Dataset → Pretrained Model → Fine-Tuning with Rare-Obstacle Dataset</w:t>
      </w:r>
    </w:p>
    <w:p w14:paraId="1C8E93A7"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This provides the model with useful low-level and high-level visual representations before training on the smaller dataset.</w:t>
      </w:r>
    </w:p>
    <w:p w14:paraId="24C33766"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Data Augmentation</w:t>
      </w:r>
    </w:p>
    <w:p w14:paraId="703113B3"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Augmentation increases the diversity of training examples.</w:t>
      </w:r>
    </w:p>
    <w:p w14:paraId="25CDBD74"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Useful techniques include:</w:t>
      </w:r>
    </w:p>
    <w:p w14:paraId="60E9D5B1" w14:textId="77777777" w:rsidR="007347E7" w:rsidRPr="007347E7" w:rsidRDefault="007347E7" w:rsidP="007347E7">
      <w:pPr>
        <w:widowControl w:val="0"/>
        <w:numPr>
          <w:ilvl w:val="0"/>
          <w:numId w:val="4"/>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Rotation </w:t>
      </w:r>
    </w:p>
    <w:p w14:paraId="05B7DD3E" w14:textId="77777777" w:rsidR="007347E7" w:rsidRPr="007347E7" w:rsidRDefault="007347E7" w:rsidP="007347E7">
      <w:pPr>
        <w:widowControl w:val="0"/>
        <w:numPr>
          <w:ilvl w:val="0"/>
          <w:numId w:val="4"/>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Scaling </w:t>
      </w:r>
    </w:p>
    <w:p w14:paraId="79AF4340" w14:textId="77777777" w:rsidR="007347E7" w:rsidRPr="007347E7" w:rsidRDefault="007347E7" w:rsidP="007347E7">
      <w:pPr>
        <w:widowControl w:val="0"/>
        <w:numPr>
          <w:ilvl w:val="0"/>
          <w:numId w:val="4"/>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Cropping </w:t>
      </w:r>
    </w:p>
    <w:p w14:paraId="53B3E323" w14:textId="77777777" w:rsidR="007347E7" w:rsidRPr="007347E7" w:rsidRDefault="007347E7" w:rsidP="007347E7">
      <w:pPr>
        <w:widowControl w:val="0"/>
        <w:numPr>
          <w:ilvl w:val="0"/>
          <w:numId w:val="4"/>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Horizontal flipping when appropriate </w:t>
      </w:r>
    </w:p>
    <w:p w14:paraId="371D9D57" w14:textId="77777777" w:rsidR="007347E7" w:rsidRPr="007347E7" w:rsidRDefault="007347E7" w:rsidP="007347E7">
      <w:pPr>
        <w:widowControl w:val="0"/>
        <w:numPr>
          <w:ilvl w:val="0"/>
          <w:numId w:val="4"/>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Brightness adjustment </w:t>
      </w:r>
    </w:p>
    <w:p w14:paraId="0629F477" w14:textId="77777777" w:rsidR="007347E7" w:rsidRPr="007347E7" w:rsidRDefault="007347E7" w:rsidP="007347E7">
      <w:pPr>
        <w:widowControl w:val="0"/>
        <w:numPr>
          <w:ilvl w:val="0"/>
          <w:numId w:val="4"/>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Contrast adjustment </w:t>
      </w:r>
    </w:p>
    <w:p w14:paraId="12943540" w14:textId="77777777" w:rsidR="007347E7" w:rsidRPr="007347E7" w:rsidRDefault="007347E7" w:rsidP="007347E7">
      <w:pPr>
        <w:widowControl w:val="0"/>
        <w:numPr>
          <w:ilvl w:val="0"/>
          <w:numId w:val="4"/>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Blur </w:t>
      </w:r>
    </w:p>
    <w:p w14:paraId="5ACB9EAE" w14:textId="77777777" w:rsidR="007347E7" w:rsidRPr="007347E7" w:rsidRDefault="007347E7" w:rsidP="007347E7">
      <w:pPr>
        <w:widowControl w:val="0"/>
        <w:numPr>
          <w:ilvl w:val="0"/>
          <w:numId w:val="4"/>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Synthetic obstacle insertion </w:t>
      </w:r>
    </w:p>
    <w:p w14:paraId="50936F86"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GAN-generated images can also provide additional examples, but synthetic samples should be validated for quality.</w:t>
      </w:r>
    </w:p>
    <w:p w14:paraId="432A3A40"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Overall Conclusion</w:t>
      </w:r>
    </w:p>
    <w:p w14:paraId="46098988"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For this particular problem:</w:t>
      </w:r>
    </w:p>
    <w:p w14:paraId="76EE0FE7"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Best practical choice: CNN + transfer learning + data augmentation</w:t>
      </w:r>
    </w:p>
    <w:p w14:paraId="25E50788"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This combination provides a good balance of:</w:t>
      </w:r>
    </w:p>
    <w:p w14:paraId="5E5EB490" w14:textId="77777777" w:rsidR="007347E7" w:rsidRPr="007347E7" w:rsidRDefault="007347E7" w:rsidP="007347E7">
      <w:pPr>
        <w:widowControl w:val="0"/>
        <w:numPr>
          <w:ilvl w:val="0"/>
          <w:numId w:val="5"/>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Detection accuracy </w:t>
      </w:r>
    </w:p>
    <w:p w14:paraId="7241CF14" w14:textId="77777777" w:rsidR="007347E7" w:rsidRPr="007347E7" w:rsidRDefault="007347E7" w:rsidP="007347E7">
      <w:pPr>
        <w:widowControl w:val="0"/>
        <w:numPr>
          <w:ilvl w:val="0"/>
          <w:numId w:val="5"/>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Small-object performance </w:t>
      </w:r>
    </w:p>
    <w:p w14:paraId="61B21924" w14:textId="77777777" w:rsidR="007347E7" w:rsidRPr="007347E7" w:rsidRDefault="007347E7" w:rsidP="007347E7">
      <w:pPr>
        <w:widowControl w:val="0"/>
        <w:numPr>
          <w:ilvl w:val="0"/>
          <w:numId w:val="5"/>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Training efficiency </w:t>
      </w:r>
    </w:p>
    <w:p w14:paraId="087B630E" w14:textId="77777777" w:rsidR="007347E7" w:rsidRPr="007347E7" w:rsidRDefault="007347E7" w:rsidP="007347E7">
      <w:pPr>
        <w:widowControl w:val="0"/>
        <w:numPr>
          <w:ilvl w:val="0"/>
          <w:numId w:val="5"/>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Inference speed </w:t>
      </w:r>
    </w:p>
    <w:p w14:paraId="0093D5EC" w14:textId="77777777" w:rsidR="007347E7" w:rsidRPr="007347E7" w:rsidRDefault="007347E7" w:rsidP="007347E7">
      <w:pPr>
        <w:widowControl w:val="0"/>
        <w:numPr>
          <w:ilvl w:val="0"/>
          <w:numId w:val="5"/>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lastRenderedPageBreak/>
        <w:t xml:space="preserve">Embedded-system compatibility </w:t>
      </w:r>
    </w:p>
    <w:p w14:paraId="42827D4D" w14:textId="514DB703"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p>
    <w:p w14:paraId="230DC027"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2. PCA-Based Shape Priors vs. Graph-Based Learning for 3D Shape Correspondence</w:t>
      </w:r>
    </w:p>
    <w:p w14:paraId="61915A8D"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Scenario</w:t>
      </w:r>
    </w:p>
    <w:p w14:paraId="204BD0E1"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An animation studio wants to align 3D human face meshes for realistic morphing. The meshes have different topology and vertex densities.</w:t>
      </w:r>
    </w:p>
    <w:p w14:paraId="179912AB" w14:textId="3F844B68"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p>
    <w:p w14:paraId="666DF62C"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2.1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6"/>
        <w:gridCol w:w="3469"/>
        <w:gridCol w:w="3218"/>
      </w:tblGrid>
      <w:tr w:rsidR="007347E7" w:rsidRPr="007347E7" w14:paraId="49E2B8A3" w14:textId="77777777">
        <w:trPr>
          <w:tblHeader/>
          <w:tblCellSpacing w:w="15" w:type="dxa"/>
        </w:trPr>
        <w:tc>
          <w:tcPr>
            <w:tcW w:w="0" w:type="auto"/>
            <w:vAlign w:val="center"/>
            <w:hideMark/>
          </w:tcPr>
          <w:p w14:paraId="2389DDD6"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Factor</w:t>
            </w:r>
          </w:p>
        </w:tc>
        <w:tc>
          <w:tcPr>
            <w:tcW w:w="0" w:type="auto"/>
            <w:vAlign w:val="center"/>
            <w:hideMark/>
          </w:tcPr>
          <w:p w14:paraId="7B102B23"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PCA-Based Shape Priors</w:t>
            </w:r>
          </w:p>
        </w:tc>
        <w:tc>
          <w:tcPr>
            <w:tcW w:w="0" w:type="auto"/>
            <w:vAlign w:val="center"/>
            <w:hideMark/>
          </w:tcPr>
          <w:p w14:paraId="3653DA19"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Graph-Based Learning</w:t>
            </w:r>
          </w:p>
        </w:tc>
      </w:tr>
      <w:tr w:rsidR="007347E7" w:rsidRPr="007347E7" w14:paraId="5453A755" w14:textId="77777777">
        <w:trPr>
          <w:tblCellSpacing w:w="15" w:type="dxa"/>
        </w:trPr>
        <w:tc>
          <w:tcPr>
            <w:tcW w:w="0" w:type="auto"/>
            <w:vAlign w:val="center"/>
            <w:hideMark/>
          </w:tcPr>
          <w:p w14:paraId="19D230F7"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Basic idea</w:t>
            </w:r>
          </w:p>
        </w:tc>
        <w:tc>
          <w:tcPr>
            <w:tcW w:w="0" w:type="auto"/>
            <w:vAlign w:val="center"/>
            <w:hideMark/>
          </w:tcPr>
          <w:p w14:paraId="2FAD2EDA"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Learns statistical variations from training shapes</w:t>
            </w:r>
          </w:p>
        </w:tc>
        <w:tc>
          <w:tcPr>
            <w:tcW w:w="0" w:type="auto"/>
            <w:vAlign w:val="center"/>
            <w:hideMark/>
          </w:tcPr>
          <w:p w14:paraId="21EB20BD"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Learns relationships between vertices and their neighboring structures</w:t>
            </w:r>
          </w:p>
        </w:tc>
      </w:tr>
      <w:tr w:rsidR="007347E7" w:rsidRPr="007347E7" w14:paraId="28647C2D" w14:textId="77777777">
        <w:trPr>
          <w:tblCellSpacing w:w="15" w:type="dxa"/>
        </w:trPr>
        <w:tc>
          <w:tcPr>
            <w:tcW w:w="0" w:type="auto"/>
            <w:vAlign w:val="center"/>
            <w:hideMark/>
          </w:tcPr>
          <w:p w14:paraId="28475C52"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Non-rigid deformation</w:t>
            </w:r>
          </w:p>
        </w:tc>
        <w:tc>
          <w:tcPr>
            <w:tcW w:w="0" w:type="auto"/>
            <w:vAlign w:val="center"/>
            <w:hideMark/>
          </w:tcPr>
          <w:p w14:paraId="54AD739B"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Limited to variations represented by the learned PCA model</w:t>
            </w:r>
          </w:p>
        </w:tc>
        <w:tc>
          <w:tcPr>
            <w:tcW w:w="0" w:type="auto"/>
            <w:vAlign w:val="center"/>
            <w:hideMark/>
          </w:tcPr>
          <w:p w14:paraId="1D38D588"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Better at learning complex non-rigid geometric changes</w:t>
            </w:r>
          </w:p>
        </w:tc>
      </w:tr>
      <w:tr w:rsidR="007347E7" w:rsidRPr="007347E7" w14:paraId="0FCD2534" w14:textId="77777777">
        <w:trPr>
          <w:tblCellSpacing w:w="15" w:type="dxa"/>
        </w:trPr>
        <w:tc>
          <w:tcPr>
            <w:tcW w:w="0" w:type="auto"/>
            <w:vAlign w:val="center"/>
            <w:hideMark/>
          </w:tcPr>
          <w:p w14:paraId="31FCA5E9"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Different mesh resolutions</w:t>
            </w:r>
          </w:p>
        </w:tc>
        <w:tc>
          <w:tcPr>
            <w:tcW w:w="0" w:type="auto"/>
            <w:vAlign w:val="center"/>
            <w:hideMark/>
          </w:tcPr>
          <w:p w14:paraId="4475B423"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More difficult if representations are not standardized</w:t>
            </w:r>
          </w:p>
        </w:tc>
        <w:tc>
          <w:tcPr>
            <w:tcW w:w="0" w:type="auto"/>
            <w:vAlign w:val="center"/>
            <w:hideMark/>
          </w:tcPr>
          <w:p w14:paraId="728C6A0B"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Better suited to different graph sizes and vertex densities</w:t>
            </w:r>
          </w:p>
        </w:tc>
      </w:tr>
      <w:tr w:rsidR="007347E7" w:rsidRPr="007347E7" w14:paraId="74094ED9" w14:textId="77777777">
        <w:trPr>
          <w:tblCellSpacing w:w="15" w:type="dxa"/>
        </w:trPr>
        <w:tc>
          <w:tcPr>
            <w:tcW w:w="0" w:type="auto"/>
            <w:vAlign w:val="center"/>
            <w:hideMark/>
          </w:tcPr>
          <w:p w14:paraId="4C190372"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Different topology</w:t>
            </w:r>
          </w:p>
        </w:tc>
        <w:tc>
          <w:tcPr>
            <w:tcW w:w="0" w:type="auto"/>
            <w:vAlign w:val="center"/>
            <w:hideMark/>
          </w:tcPr>
          <w:p w14:paraId="76A61828"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Requires correspondence or </w:t>
            </w:r>
            <w:r w:rsidRPr="007347E7">
              <w:rPr>
                <w:rFonts w:ascii="Times New Roman" w:hAnsi="Times New Roman" w:cs="Times New Roman"/>
                <w:color w:val="000000"/>
                <w:sz w:val="24"/>
                <w:szCs w:val="24"/>
              </w:rPr>
              <w:lastRenderedPageBreak/>
              <w:t>normalization beforehand</w:t>
            </w:r>
          </w:p>
        </w:tc>
        <w:tc>
          <w:tcPr>
            <w:tcW w:w="0" w:type="auto"/>
            <w:vAlign w:val="center"/>
            <w:hideMark/>
          </w:tcPr>
          <w:p w14:paraId="5CF9BE60"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lastRenderedPageBreak/>
              <w:t xml:space="preserve">Can work directly with graph </w:t>
            </w:r>
            <w:r w:rsidRPr="007347E7">
              <w:rPr>
                <w:rFonts w:ascii="Times New Roman" w:hAnsi="Times New Roman" w:cs="Times New Roman"/>
                <w:color w:val="000000"/>
                <w:sz w:val="24"/>
                <w:szCs w:val="24"/>
              </w:rPr>
              <w:lastRenderedPageBreak/>
              <w:t>structures, depending on the method</w:t>
            </w:r>
          </w:p>
        </w:tc>
      </w:tr>
      <w:tr w:rsidR="007347E7" w:rsidRPr="007347E7" w14:paraId="21E3B0E1" w14:textId="77777777">
        <w:trPr>
          <w:tblCellSpacing w:w="15" w:type="dxa"/>
        </w:trPr>
        <w:tc>
          <w:tcPr>
            <w:tcW w:w="0" w:type="auto"/>
            <w:vAlign w:val="center"/>
            <w:hideMark/>
          </w:tcPr>
          <w:p w14:paraId="2422E334"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lastRenderedPageBreak/>
              <w:t>Noise robustness</w:t>
            </w:r>
          </w:p>
        </w:tc>
        <w:tc>
          <w:tcPr>
            <w:tcW w:w="0" w:type="auto"/>
            <w:vAlign w:val="center"/>
            <w:hideMark/>
          </w:tcPr>
          <w:p w14:paraId="69730BD8"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Can suppress variations treated as low-importance components</w:t>
            </w:r>
          </w:p>
        </w:tc>
        <w:tc>
          <w:tcPr>
            <w:tcW w:w="0" w:type="auto"/>
            <w:vAlign w:val="center"/>
            <w:hideMark/>
          </w:tcPr>
          <w:p w14:paraId="7D9A4205"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Can learn robust local geometric features, but depends on training quality</w:t>
            </w:r>
          </w:p>
        </w:tc>
      </w:tr>
      <w:tr w:rsidR="007347E7" w:rsidRPr="007347E7" w14:paraId="00DCDCF8" w14:textId="77777777">
        <w:trPr>
          <w:tblCellSpacing w:w="15" w:type="dxa"/>
        </w:trPr>
        <w:tc>
          <w:tcPr>
            <w:tcW w:w="0" w:type="auto"/>
            <w:vAlign w:val="center"/>
            <w:hideMark/>
          </w:tcPr>
          <w:p w14:paraId="37057358"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Implementation</w:t>
            </w:r>
          </w:p>
        </w:tc>
        <w:tc>
          <w:tcPr>
            <w:tcW w:w="0" w:type="auto"/>
            <w:vAlign w:val="center"/>
            <w:hideMark/>
          </w:tcPr>
          <w:p w14:paraId="6726B502"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Relatively simple</w:t>
            </w:r>
          </w:p>
        </w:tc>
        <w:tc>
          <w:tcPr>
            <w:tcW w:w="0" w:type="auto"/>
            <w:vAlign w:val="center"/>
            <w:hideMark/>
          </w:tcPr>
          <w:p w14:paraId="52FAF6DA"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More complex</w:t>
            </w:r>
          </w:p>
        </w:tc>
      </w:tr>
      <w:tr w:rsidR="007347E7" w:rsidRPr="007347E7" w14:paraId="5A775F57" w14:textId="77777777">
        <w:trPr>
          <w:tblCellSpacing w:w="15" w:type="dxa"/>
        </w:trPr>
        <w:tc>
          <w:tcPr>
            <w:tcW w:w="0" w:type="auto"/>
            <w:vAlign w:val="center"/>
            <w:hideMark/>
          </w:tcPr>
          <w:p w14:paraId="3415CC6B"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Training requirement</w:t>
            </w:r>
          </w:p>
        </w:tc>
        <w:tc>
          <w:tcPr>
            <w:tcW w:w="0" w:type="auto"/>
            <w:vAlign w:val="center"/>
            <w:hideMark/>
          </w:tcPr>
          <w:p w14:paraId="434FF2CC"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Relatively small dataset can be sufficient</w:t>
            </w:r>
          </w:p>
        </w:tc>
        <w:tc>
          <w:tcPr>
            <w:tcW w:w="0" w:type="auto"/>
            <w:vAlign w:val="center"/>
            <w:hideMark/>
          </w:tcPr>
          <w:p w14:paraId="6D225DDA"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Usually requires more training data</w:t>
            </w:r>
          </w:p>
        </w:tc>
      </w:tr>
      <w:tr w:rsidR="007347E7" w:rsidRPr="007347E7" w14:paraId="1B7B99B1" w14:textId="77777777">
        <w:trPr>
          <w:tblCellSpacing w:w="15" w:type="dxa"/>
        </w:trPr>
        <w:tc>
          <w:tcPr>
            <w:tcW w:w="0" w:type="auto"/>
            <w:vAlign w:val="center"/>
            <w:hideMark/>
          </w:tcPr>
          <w:p w14:paraId="30918338"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Computational cost</w:t>
            </w:r>
          </w:p>
        </w:tc>
        <w:tc>
          <w:tcPr>
            <w:tcW w:w="0" w:type="auto"/>
            <w:vAlign w:val="center"/>
            <w:hideMark/>
          </w:tcPr>
          <w:p w14:paraId="5963C36C"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Low to moderate</w:t>
            </w:r>
          </w:p>
        </w:tc>
        <w:tc>
          <w:tcPr>
            <w:tcW w:w="0" w:type="auto"/>
            <w:vAlign w:val="center"/>
            <w:hideMark/>
          </w:tcPr>
          <w:p w14:paraId="634CFC65"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Higher</w:t>
            </w:r>
          </w:p>
        </w:tc>
      </w:tr>
      <w:tr w:rsidR="007347E7" w:rsidRPr="007347E7" w14:paraId="4703E4F8" w14:textId="77777777">
        <w:trPr>
          <w:tblCellSpacing w:w="15" w:type="dxa"/>
        </w:trPr>
        <w:tc>
          <w:tcPr>
            <w:tcW w:w="0" w:type="auto"/>
            <w:vAlign w:val="center"/>
            <w:hideMark/>
          </w:tcPr>
          <w:p w14:paraId="6FC3DD76"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Interpretability</w:t>
            </w:r>
          </w:p>
        </w:tc>
        <w:tc>
          <w:tcPr>
            <w:tcW w:w="0" w:type="auto"/>
            <w:vAlign w:val="center"/>
            <w:hideMark/>
          </w:tcPr>
          <w:p w14:paraId="4813E09E"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High; principal components represent shape variations</w:t>
            </w:r>
          </w:p>
        </w:tc>
        <w:tc>
          <w:tcPr>
            <w:tcW w:w="0" w:type="auto"/>
            <w:vAlign w:val="center"/>
            <w:hideMark/>
          </w:tcPr>
          <w:p w14:paraId="3D9CE4D7"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Lower; learned features are more difficult to interpret</w:t>
            </w:r>
          </w:p>
        </w:tc>
      </w:tr>
      <w:tr w:rsidR="007347E7" w:rsidRPr="007347E7" w14:paraId="3D1C7779" w14:textId="77777777">
        <w:trPr>
          <w:tblCellSpacing w:w="15" w:type="dxa"/>
        </w:trPr>
        <w:tc>
          <w:tcPr>
            <w:tcW w:w="0" w:type="auto"/>
            <w:vAlign w:val="center"/>
            <w:hideMark/>
          </w:tcPr>
          <w:p w14:paraId="7B73E844"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Complex shape variation</w:t>
            </w:r>
          </w:p>
        </w:tc>
        <w:tc>
          <w:tcPr>
            <w:tcW w:w="0" w:type="auto"/>
            <w:vAlign w:val="center"/>
            <w:hideMark/>
          </w:tcPr>
          <w:p w14:paraId="28A2614E"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Limited by PCA's linear model</w:t>
            </w:r>
          </w:p>
        </w:tc>
        <w:tc>
          <w:tcPr>
            <w:tcW w:w="0" w:type="auto"/>
            <w:vAlign w:val="center"/>
            <w:hideMark/>
          </w:tcPr>
          <w:p w14:paraId="787BB6B0"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Better suited to complex nonlinear variations</w:t>
            </w:r>
          </w:p>
        </w:tc>
      </w:tr>
      <w:tr w:rsidR="007347E7" w:rsidRPr="007347E7" w14:paraId="6A8586A7" w14:textId="77777777">
        <w:trPr>
          <w:tblCellSpacing w:w="15" w:type="dxa"/>
        </w:trPr>
        <w:tc>
          <w:tcPr>
            <w:tcW w:w="0" w:type="auto"/>
            <w:vAlign w:val="center"/>
            <w:hideMark/>
          </w:tcPr>
          <w:p w14:paraId="0820286A"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Morphing accuracy</w:t>
            </w:r>
          </w:p>
        </w:tc>
        <w:tc>
          <w:tcPr>
            <w:tcW w:w="0" w:type="auto"/>
            <w:vAlign w:val="center"/>
            <w:hideMark/>
          </w:tcPr>
          <w:p w14:paraId="54BB1A9C"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Good for standardized similar meshes</w:t>
            </w:r>
          </w:p>
        </w:tc>
        <w:tc>
          <w:tcPr>
            <w:tcW w:w="0" w:type="auto"/>
            <w:vAlign w:val="center"/>
            <w:hideMark/>
          </w:tcPr>
          <w:p w14:paraId="28F8C40A"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Potentially higher for complex and varied meshes</w:t>
            </w:r>
          </w:p>
        </w:tc>
      </w:tr>
    </w:tbl>
    <w:p w14:paraId="1F8B9866" w14:textId="6BABF935"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p>
    <w:p w14:paraId="496251D4"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2.2 Ability to Handle Non-Rigid Deformations</w:t>
      </w:r>
    </w:p>
    <w:p w14:paraId="5BEA0483"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PCA-Based Shape Priors</w:t>
      </w:r>
    </w:p>
    <w:p w14:paraId="3BBBEEE8"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PCA represents shape as:</w:t>
      </w:r>
    </w:p>
    <w:p w14:paraId="33C9018A"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where:</w:t>
      </w:r>
    </w:p>
    <w:p w14:paraId="414CDB02" w14:textId="77777777" w:rsidR="007347E7" w:rsidRPr="007347E7" w:rsidRDefault="007347E7" w:rsidP="007347E7">
      <w:pPr>
        <w:widowControl w:val="0"/>
        <w:numPr>
          <w:ilvl w:val="0"/>
          <w:numId w:val="6"/>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 mean shape. </w:t>
      </w:r>
    </w:p>
    <w:p w14:paraId="3C7AA754" w14:textId="77777777" w:rsidR="007347E7" w:rsidRPr="007347E7" w:rsidRDefault="007347E7" w:rsidP="007347E7">
      <w:pPr>
        <w:widowControl w:val="0"/>
        <w:numPr>
          <w:ilvl w:val="0"/>
          <w:numId w:val="6"/>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 principal shape modes. </w:t>
      </w:r>
    </w:p>
    <w:p w14:paraId="487225EB" w14:textId="77777777" w:rsidR="007347E7" w:rsidRPr="007347E7" w:rsidRDefault="007347E7" w:rsidP="007347E7">
      <w:pPr>
        <w:widowControl w:val="0"/>
        <w:numPr>
          <w:ilvl w:val="0"/>
          <w:numId w:val="6"/>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 coefficients controlling deformation. </w:t>
      </w:r>
    </w:p>
    <w:p w14:paraId="5E25917E"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PCA can represent common facial variations such as changes in:</w:t>
      </w:r>
    </w:p>
    <w:p w14:paraId="624B88E8" w14:textId="77777777" w:rsidR="007347E7" w:rsidRPr="007347E7" w:rsidRDefault="007347E7" w:rsidP="007347E7">
      <w:pPr>
        <w:widowControl w:val="0"/>
        <w:numPr>
          <w:ilvl w:val="0"/>
          <w:numId w:val="7"/>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Face width </w:t>
      </w:r>
    </w:p>
    <w:p w14:paraId="06D008F9" w14:textId="77777777" w:rsidR="007347E7" w:rsidRPr="007347E7" w:rsidRDefault="007347E7" w:rsidP="007347E7">
      <w:pPr>
        <w:widowControl w:val="0"/>
        <w:numPr>
          <w:ilvl w:val="0"/>
          <w:numId w:val="7"/>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Nose shape </w:t>
      </w:r>
    </w:p>
    <w:p w14:paraId="75F4E004" w14:textId="77777777" w:rsidR="007347E7" w:rsidRPr="007347E7" w:rsidRDefault="007347E7" w:rsidP="007347E7">
      <w:pPr>
        <w:widowControl w:val="0"/>
        <w:numPr>
          <w:ilvl w:val="0"/>
          <w:numId w:val="7"/>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Jaw shape </w:t>
      </w:r>
    </w:p>
    <w:p w14:paraId="4E42F60F" w14:textId="77777777" w:rsidR="007347E7" w:rsidRPr="007347E7" w:rsidRDefault="007347E7" w:rsidP="007347E7">
      <w:pPr>
        <w:widowControl w:val="0"/>
        <w:numPr>
          <w:ilvl w:val="0"/>
          <w:numId w:val="7"/>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Eye position </w:t>
      </w:r>
    </w:p>
    <w:p w14:paraId="79E679FC"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However, PCA is essentially a </w:t>
      </w:r>
      <w:r w:rsidRPr="007347E7">
        <w:rPr>
          <w:rFonts w:ascii="Times New Roman" w:hAnsi="Times New Roman" w:cs="Times New Roman"/>
          <w:b/>
          <w:bCs/>
          <w:color w:val="000000"/>
          <w:sz w:val="24"/>
          <w:szCs w:val="24"/>
        </w:rPr>
        <w:t>linear statistical model</w:t>
      </w:r>
      <w:r w:rsidRPr="007347E7">
        <w:rPr>
          <w:rFonts w:ascii="Times New Roman" w:hAnsi="Times New Roman" w:cs="Times New Roman"/>
          <w:color w:val="000000"/>
          <w:sz w:val="24"/>
          <w:szCs w:val="24"/>
        </w:rPr>
        <w:t>. If the deformation is highly complex or nonlinear, PCA may not represent it accurately.</w:t>
      </w:r>
    </w:p>
    <w:p w14:paraId="19E29EE7"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Graph-Based Learning</w:t>
      </w:r>
    </w:p>
    <w:p w14:paraId="25F6BC31"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Graph-based methods represent the face as:</w:t>
      </w:r>
    </w:p>
    <w:p w14:paraId="059E6717"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where vertices represent points on the mesh and edges represent relationships between neighboring points.</w:t>
      </w:r>
    </w:p>
    <w:p w14:paraId="28E5952E"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Graph Neural Networks can learn both:</w:t>
      </w:r>
    </w:p>
    <w:p w14:paraId="0A98C58E" w14:textId="77777777" w:rsidR="007347E7" w:rsidRPr="007347E7" w:rsidRDefault="007347E7" w:rsidP="007347E7">
      <w:pPr>
        <w:widowControl w:val="0"/>
        <w:numPr>
          <w:ilvl w:val="0"/>
          <w:numId w:val="8"/>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Local geometric information. </w:t>
      </w:r>
    </w:p>
    <w:p w14:paraId="21DF82C6" w14:textId="77777777" w:rsidR="007347E7" w:rsidRPr="007347E7" w:rsidRDefault="007347E7" w:rsidP="007347E7">
      <w:pPr>
        <w:widowControl w:val="0"/>
        <w:numPr>
          <w:ilvl w:val="0"/>
          <w:numId w:val="8"/>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Relationships across larger portions of the face. </w:t>
      </w:r>
    </w:p>
    <w:p w14:paraId="16A8A386"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This makes graph-based learning more suitable for complex non-rigid deformation.</w:t>
      </w:r>
    </w:p>
    <w:p w14:paraId="5E960AFE" w14:textId="4893DDAC"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p>
    <w:p w14:paraId="3D309EC5"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2.3 Varying Mesh Resolution and Noise</w:t>
      </w:r>
    </w:p>
    <w:p w14:paraId="0D47C602"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PCA</w:t>
      </w:r>
    </w:p>
    <w:p w14:paraId="1583F76C"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lastRenderedPageBreak/>
        <w:t>PCA generally works best when the training shapes have a common representation and corresponding landmarks.</w:t>
      </w:r>
    </w:p>
    <w:p w14:paraId="02B7A2A9"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If one face has 5,000 vertices and another has 50,000 vertices, direct PCA comparison becomes difficult unless the meshes are first registered or converted into a common representation.</w:t>
      </w:r>
    </w:p>
    <w:p w14:paraId="59E7D841"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Therefore, preprocessing is often required.</w:t>
      </w:r>
    </w:p>
    <w:p w14:paraId="2E600B8F"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Graph-Based Learning</w:t>
      </w:r>
    </w:p>
    <w:p w14:paraId="35A8448B"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Graph-based learning can naturally process graph structures with different numbers of nodes, depending on the architecture.</w:t>
      </w:r>
    </w:p>
    <w:p w14:paraId="135A48F0"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Instead of depending only on vertex index, the model can use:</w:t>
      </w:r>
    </w:p>
    <w:p w14:paraId="09ACDAC2" w14:textId="77777777" w:rsidR="007347E7" w:rsidRPr="007347E7" w:rsidRDefault="007347E7" w:rsidP="007347E7">
      <w:pPr>
        <w:widowControl w:val="0"/>
        <w:numPr>
          <w:ilvl w:val="0"/>
          <w:numId w:val="9"/>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Vertex coordinates </w:t>
      </w:r>
    </w:p>
    <w:p w14:paraId="47510776" w14:textId="77777777" w:rsidR="007347E7" w:rsidRPr="007347E7" w:rsidRDefault="007347E7" w:rsidP="007347E7">
      <w:pPr>
        <w:widowControl w:val="0"/>
        <w:numPr>
          <w:ilvl w:val="0"/>
          <w:numId w:val="9"/>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Surface normals </w:t>
      </w:r>
    </w:p>
    <w:p w14:paraId="0A98228C" w14:textId="77777777" w:rsidR="007347E7" w:rsidRPr="007347E7" w:rsidRDefault="007347E7" w:rsidP="007347E7">
      <w:pPr>
        <w:widowControl w:val="0"/>
        <w:numPr>
          <w:ilvl w:val="0"/>
          <w:numId w:val="9"/>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Curvature </w:t>
      </w:r>
    </w:p>
    <w:p w14:paraId="0971FED3" w14:textId="77777777" w:rsidR="007347E7" w:rsidRPr="007347E7" w:rsidRDefault="007347E7" w:rsidP="007347E7">
      <w:pPr>
        <w:widowControl w:val="0"/>
        <w:numPr>
          <w:ilvl w:val="0"/>
          <w:numId w:val="9"/>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Neighbor relationships </w:t>
      </w:r>
    </w:p>
    <w:p w14:paraId="75498D56" w14:textId="77777777" w:rsidR="007347E7" w:rsidRPr="007347E7" w:rsidRDefault="007347E7" w:rsidP="007347E7">
      <w:pPr>
        <w:widowControl w:val="0"/>
        <w:numPr>
          <w:ilvl w:val="0"/>
          <w:numId w:val="9"/>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Local geometric features </w:t>
      </w:r>
    </w:p>
    <w:p w14:paraId="12EAF22B" w14:textId="2551A782"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This provides greater flexibility when mesh resolution varies.</w:t>
      </w:r>
    </w:p>
    <w:p w14:paraId="5FF0CBAD" w14:textId="399B391D"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p>
    <w:p w14:paraId="33C29ECA"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2.4 Ease of Implementation and Computational Cost</w:t>
      </w:r>
    </w:p>
    <w:p w14:paraId="4C527749"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PCA</w:t>
      </w:r>
    </w:p>
    <w:p w14:paraId="12B70570"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PCA is comparatively simple:</w:t>
      </w:r>
    </w:p>
    <w:p w14:paraId="12584BF8"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Meshes → Alignment → Shape Vectors → PCA → Shape Model → Correspondence</w:t>
      </w:r>
    </w:p>
    <w:p w14:paraId="606717FF"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Advantages:</w:t>
      </w:r>
    </w:p>
    <w:p w14:paraId="6E108699" w14:textId="77777777" w:rsidR="007347E7" w:rsidRPr="007347E7" w:rsidRDefault="007347E7" w:rsidP="007347E7">
      <w:pPr>
        <w:widowControl w:val="0"/>
        <w:numPr>
          <w:ilvl w:val="0"/>
          <w:numId w:val="10"/>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Easy to implement. </w:t>
      </w:r>
    </w:p>
    <w:p w14:paraId="0B088A2E" w14:textId="77777777" w:rsidR="007347E7" w:rsidRPr="007347E7" w:rsidRDefault="007347E7" w:rsidP="007347E7">
      <w:pPr>
        <w:widowControl w:val="0"/>
        <w:numPr>
          <w:ilvl w:val="0"/>
          <w:numId w:val="10"/>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Low computational cost. </w:t>
      </w:r>
    </w:p>
    <w:p w14:paraId="61A9BE15" w14:textId="77777777" w:rsidR="007347E7" w:rsidRPr="007347E7" w:rsidRDefault="007347E7" w:rsidP="007347E7">
      <w:pPr>
        <w:widowControl w:val="0"/>
        <w:numPr>
          <w:ilvl w:val="0"/>
          <w:numId w:val="10"/>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Requires relatively little training data. </w:t>
      </w:r>
    </w:p>
    <w:p w14:paraId="47EE0E62" w14:textId="77777777" w:rsidR="007347E7" w:rsidRPr="007347E7" w:rsidRDefault="007347E7" w:rsidP="007347E7">
      <w:pPr>
        <w:widowControl w:val="0"/>
        <w:numPr>
          <w:ilvl w:val="0"/>
          <w:numId w:val="10"/>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Easy to analyze and visualize. </w:t>
      </w:r>
    </w:p>
    <w:p w14:paraId="12AAAEE1"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lastRenderedPageBreak/>
        <w:t>Graph-Based Learning</w:t>
      </w:r>
    </w:p>
    <w:p w14:paraId="3903A915"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The pipeline is more complex:</w:t>
      </w:r>
    </w:p>
    <w:p w14:paraId="5C7A5F12"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Meshes → Graph Construction → Feature Extraction → GNN → Learned Embeddings → Correspondence</w:t>
      </w:r>
    </w:p>
    <w:p w14:paraId="5D9E2A93"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Advantages:</w:t>
      </w:r>
    </w:p>
    <w:p w14:paraId="17D43EF8" w14:textId="77777777" w:rsidR="007347E7" w:rsidRPr="007347E7" w:rsidRDefault="007347E7" w:rsidP="007347E7">
      <w:pPr>
        <w:widowControl w:val="0"/>
        <w:numPr>
          <w:ilvl w:val="0"/>
          <w:numId w:val="11"/>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Handles complex geometric structures. </w:t>
      </w:r>
    </w:p>
    <w:p w14:paraId="44806358" w14:textId="77777777" w:rsidR="007347E7" w:rsidRPr="007347E7" w:rsidRDefault="007347E7" w:rsidP="007347E7">
      <w:pPr>
        <w:widowControl w:val="0"/>
        <w:numPr>
          <w:ilvl w:val="0"/>
          <w:numId w:val="11"/>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Learns nonlinear relationships. </w:t>
      </w:r>
    </w:p>
    <w:p w14:paraId="0C700A1A" w14:textId="77777777" w:rsidR="007347E7" w:rsidRPr="007347E7" w:rsidRDefault="007347E7" w:rsidP="007347E7">
      <w:pPr>
        <w:widowControl w:val="0"/>
        <w:numPr>
          <w:ilvl w:val="0"/>
          <w:numId w:val="11"/>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Better suited to heterogeneous meshes. </w:t>
      </w:r>
    </w:p>
    <w:p w14:paraId="414046D6"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Disadvantages:</w:t>
      </w:r>
    </w:p>
    <w:p w14:paraId="59EA4CD8" w14:textId="77777777" w:rsidR="007347E7" w:rsidRPr="007347E7" w:rsidRDefault="007347E7" w:rsidP="007347E7">
      <w:pPr>
        <w:widowControl w:val="0"/>
        <w:numPr>
          <w:ilvl w:val="0"/>
          <w:numId w:val="12"/>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Requires more computational resources. </w:t>
      </w:r>
    </w:p>
    <w:p w14:paraId="0C92D0CA" w14:textId="77777777" w:rsidR="007347E7" w:rsidRPr="007347E7" w:rsidRDefault="007347E7" w:rsidP="007347E7">
      <w:pPr>
        <w:widowControl w:val="0"/>
        <w:numPr>
          <w:ilvl w:val="0"/>
          <w:numId w:val="12"/>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More difficult to train. </w:t>
      </w:r>
    </w:p>
    <w:p w14:paraId="77609272" w14:textId="77777777" w:rsidR="007347E7" w:rsidRPr="007347E7" w:rsidRDefault="007347E7" w:rsidP="007347E7">
      <w:pPr>
        <w:widowControl w:val="0"/>
        <w:numPr>
          <w:ilvl w:val="0"/>
          <w:numId w:val="12"/>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Usually requires more data and careful model design. </w:t>
      </w:r>
    </w:p>
    <w:p w14:paraId="4EDF210A" w14:textId="5579B82B"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p>
    <w:p w14:paraId="61035FC3"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2.5 Which Approach Gives More Accurate Correspondences?</w:t>
      </w:r>
    </w:p>
    <w:p w14:paraId="597DA197"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For the given scenario, </w:t>
      </w:r>
      <w:r w:rsidRPr="007347E7">
        <w:rPr>
          <w:rFonts w:ascii="Times New Roman" w:hAnsi="Times New Roman" w:cs="Times New Roman"/>
          <w:b/>
          <w:bCs/>
          <w:color w:val="000000"/>
          <w:sz w:val="24"/>
          <w:szCs w:val="24"/>
        </w:rPr>
        <w:t>graph-based learning is likely to provide more accurate correspondences</w:t>
      </w:r>
      <w:r w:rsidRPr="007347E7">
        <w:rPr>
          <w:rFonts w:ascii="Times New Roman" w:hAnsi="Times New Roman" w:cs="Times New Roman"/>
          <w:color w:val="000000"/>
          <w:sz w:val="24"/>
          <w:szCs w:val="24"/>
        </w:rPr>
        <w:t>.</w:t>
      </w:r>
    </w:p>
    <w:p w14:paraId="43AD1152"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The main reason is that the face meshes have:</w:t>
      </w:r>
    </w:p>
    <w:p w14:paraId="617E4D1B" w14:textId="77777777" w:rsidR="007347E7" w:rsidRPr="007347E7" w:rsidRDefault="007347E7" w:rsidP="007347E7">
      <w:pPr>
        <w:widowControl w:val="0"/>
        <w:numPr>
          <w:ilvl w:val="0"/>
          <w:numId w:val="13"/>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Different topology. </w:t>
      </w:r>
    </w:p>
    <w:p w14:paraId="4560E83D" w14:textId="77777777" w:rsidR="007347E7" w:rsidRPr="007347E7" w:rsidRDefault="007347E7" w:rsidP="007347E7">
      <w:pPr>
        <w:widowControl w:val="0"/>
        <w:numPr>
          <w:ilvl w:val="0"/>
          <w:numId w:val="13"/>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Different vertex densities. </w:t>
      </w:r>
    </w:p>
    <w:p w14:paraId="31BA476D" w14:textId="77777777" w:rsidR="007347E7" w:rsidRPr="007347E7" w:rsidRDefault="007347E7" w:rsidP="007347E7">
      <w:pPr>
        <w:widowControl w:val="0"/>
        <w:numPr>
          <w:ilvl w:val="0"/>
          <w:numId w:val="13"/>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Non-rigid deformations. </w:t>
      </w:r>
    </w:p>
    <w:p w14:paraId="5252DD37" w14:textId="77777777" w:rsidR="007347E7" w:rsidRPr="007347E7" w:rsidRDefault="007347E7" w:rsidP="007347E7">
      <w:pPr>
        <w:widowControl w:val="0"/>
        <w:numPr>
          <w:ilvl w:val="0"/>
          <w:numId w:val="13"/>
        </w:numPr>
        <w:pBdr>
          <w:top w:val="nil"/>
          <w:left w:val="nil"/>
          <w:bottom w:val="nil"/>
          <w:right w:val="nil"/>
          <w:between w:val="nil"/>
        </w:pBdr>
        <w:spacing w:before="175" w:line="249" w:lineRule="auto"/>
        <w:ind w:right="1119"/>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Potential noise. </w:t>
      </w:r>
    </w:p>
    <w:p w14:paraId="4FFD5ECC"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PCA performs well when the shapes are already standardized and have similar representations. It is therefore useful for simpler and controlled morphing applications.</w:t>
      </w:r>
    </w:p>
    <w:p w14:paraId="462A8D74"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 xml:space="preserve">Graph-based learning can learn </w:t>
      </w:r>
      <w:r w:rsidRPr="007347E7">
        <w:rPr>
          <w:rFonts w:ascii="Times New Roman" w:hAnsi="Times New Roman" w:cs="Times New Roman"/>
          <w:b/>
          <w:bCs/>
          <w:color w:val="000000"/>
          <w:sz w:val="24"/>
          <w:szCs w:val="24"/>
        </w:rPr>
        <w:t>local and global geometric relationships</w:t>
      </w:r>
      <w:r w:rsidRPr="007347E7">
        <w:rPr>
          <w:rFonts w:ascii="Times New Roman" w:hAnsi="Times New Roman" w:cs="Times New Roman"/>
          <w:color w:val="000000"/>
          <w:sz w:val="24"/>
          <w:szCs w:val="24"/>
        </w:rPr>
        <w:t xml:space="preserve"> without relying as heavily on identical vertex indexing.</w:t>
      </w:r>
    </w:p>
    <w:p w14:paraId="698170B5"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Example</w:t>
      </w:r>
    </w:p>
    <w:p w14:paraId="25CDBA3B"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lastRenderedPageBreak/>
        <w:t>Suppose two face meshes have different vertex counts:</w:t>
      </w:r>
    </w:p>
    <w:p w14:paraId="606E212E"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Face A:</w:t>
      </w:r>
      <w:r w:rsidRPr="007347E7">
        <w:rPr>
          <w:rFonts w:ascii="Times New Roman" w:hAnsi="Times New Roman" w:cs="Times New Roman"/>
          <w:color w:val="000000"/>
          <w:sz w:val="24"/>
          <w:szCs w:val="24"/>
        </w:rPr>
        <w:t xml:space="preserve"> 8,000 vertices</w:t>
      </w:r>
      <w:r w:rsidRPr="007347E7">
        <w:rPr>
          <w:rFonts w:ascii="Times New Roman" w:hAnsi="Times New Roman" w:cs="Times New Roman"/>
          <w:color w:val="000000"/>
          <w:sz w:val="24"/>
          <w:szCs w:val="24"/>
        </w:rPr>
        <w:br/>
      </w:r>
      <w:r w:rsidRPr="007347E7">
        <w:rPr>
          <w:rFonts w:ascii="Times New Roman" w:hAnsi="Times New Roman" w:cs="Times New Roman"/>
          <w:b/>
          <w:bCs/>
          <w:color w:val="000000"/>
          <w:sz w:val="24"/>
          <w:szCs w:val="24"/>
        </w:rPr>
        <w:t>Face B:</w:t>
      </w:r>
      <w:r w:rsidRPr="007347E7">
        <w:rPr>
          <w:rFonts w:ascii="Times New Roman" w:hAnsi="Times New Roman" w:cs="Times New Roman"/>
          <w:color w:val="000000"/>
          <w:sz w:val="24"/>
          <w:szCs w:val="24"/>
        </w:rPr>
        <w:t xml:space="preserve"> 25,000 vertices</w:t>
      </w:r>
    </w:p>
    <w:p w14:paraId="7BFBC0F1"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The nose tip may have completely different vertex indices in the two meshes.</w:t>
      </w:r>
    </w:p>
    <w:p w14:paraId="0425D896"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A PCA approach generally requires the shapes to be brought into a common representation first.</w:t>
      </w:r>
    </w:p>
    <w:p w14:paraId="3AF2AFDC"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A graph-based model can instead learn that the nose tip has particular geometric characteristics and neighborhood relationships, allowing it to identify the corresponding region.</w:t>
      </w:r>
    </w:p>
    <w:p w14:paraId="0B515BB3"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pict w14:anchorId="05E4769C">
          <v:rect id="_x0000_i1108" style="width:0;height:1.5pt" o:hralign="center" o:hrstd="t" o:hr="t" fillcolor="#a0a0a0" stroked="f"/>
        </w:pict>
      </w:r>
    </w:p>
    <w:p w14:paraId="4B378E29"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Final Comparison</w:t>
      </w:r>
    </w:p>
    <w:p w14:paraId="2D559436" w14:textId="3527DDEE"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CNN vs. V</w:t>
      </w:r>
      <w:r w:rsidRPr="007347E7">
        <w:rPr>
          <w:rFonts w:ascii="Times New Roman" w:hAnsi="Times New Roman" w:cs="Times New Roman"/>
          <w:b/>
          <w:bCs/>
          <w:color w:val="000000"/>
          <w:sz w:val="24"/>
          <w:szCs w:val="24"/>
        </w:rPr>
        <w:t>I</w:t>
      </w:r>
      <w:r w:rsidRPr="007347E7">
        <w:rPr>
          <w:rFonts w:ascii="Times New Roman" w:hAnsi="Times New Roman" w:cs="Times New Roman"/>
          <w:b/>
          <w:bCs/>
          <w:color w:val="000000"/>
          <w:sz w:val="24"/>
          <w:szCs w:val="24"/>
        </w:rPr>
        <w:t>T</w:t>
      </w:r>
    </w:p>
    <w:p w14:paraId="4723A2E0"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For real-time autonomous driving with limited labeled data and</w:t>
      </w:r>
      <w:r w:rsidRPr="007347E7">
        <w:rPr>
          <w:rFonts w:ascii="Times New Roman" w:hAnsi="Times New Roman" w:cs="Times New Roman"/>
          <w:b/>
          <w:bCs/>
          <w:color w:val="000000"/>
          <w:sz w:val="24"/>
          <w:szCs w:val="24"/>
        </w:rPr>
        <w:t xml:space="preserve"> embedded </w:t>
      </w:r>
      <w:r w:rsidRPr="007347E7">
        <w:rPr>
          <w:rFonts w:ascii="Times New Roman" w:hAnsi="Times New Roman" w:cs="Times New Roman"/>
          <w:color w:val="000000"/>
          <w:sz w:val="24"/>
          <w:szCs w:val="24"/>
        </w:rPr>
        <w:t>hardware:</w:t>
      </w:r>
    </w:p>
    <w:p w14:paraId="3D2C3B40"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CNN + Transfer Learning + Data Augmentation → Recommended</w:t>
      </w:r>
    </w:p>
    <w:p w14:paraId="64E9D1DA"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color w:val="000000"/>
          <w:sz w:val="24"/>
          <w:szCs w:val="24"/>
        </w:rPr>
        <w:t>CNNs provide a strong balance of speed, accuracy, small-object detection, and computational efficiency.</w:t>
      </w:r>
    </w:p>
    <w:p w14:paraId="79247C99"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b/>
          <w:bCs/>
          <w:color w:val="000000"/>
          <w:sz w:val="24"/>
          <w:szCs w:val="24"/>
        </w:rPr>
      </w:pPr>
      <w:r w:rsidRPr="007347E7">
        <w:rPr>
          <w:rFonts w:ascii="Times New Roman" w:hAnsi="Times New Roman" w:cs="Times New Roman"/>
          <w:b/>
          <w:bCs/>
          <w:color w:val="000000"/>
          <w:sz w:val="24"/>
          <w:szCs w:val="24"/>
        </w:rPr>
        <w:t>PCA vs. Graph-Based Learning</w:t>
      </w:r>
    </w:p>
    <w:p w14:paraId="07CCE2B6"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For realistic 3D face morphing with different mesh topology and vertex density:</w:t>
      </w:r>
    </w:p>
    <w:p w14:paraId="5A220D99" w14:textId="77777777" w:rsidR="007347E7" w:rsidRPr="007347E7" w:rsidRDefault="007347E7" w:rsidP="007347E7">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r w:rsidRPr="007347E7">
        <w:rPr>
          <w:rFonts w:ascii="Times New Roman" w:hAnsi="Times New Roman" w:cs="Times New Roman"/>
          <w:b/>
          <w:bCs/>
          <w:color w:val="000000"/>
          <w:sz w:val="24"/>
          <w:szCs w:val="24"/>
        </w:rPr>
        <w:t>Graph-Based Learning → Recommended</w:t>
      </w:r>
    </w:p>
    <w:p w14:paraId="3B953E56" w14:textId="03543F4F" w:rsidR="00A14E53" w:rsidRPr="007347E7" w:rsidRDefault="00A14E53">
      <w:pPr>
        <w:widowControl w:val="0"/>
        <w:pBdr>
          <w:top w:val="nil"/>
          <w:left w:val="nil"/>
          <w:bottom w:val="nil"/>
          <w:right w:val="nil"/>
          <w:between w:val="nil"/>
        </w:pBdr>
        <w:spacing w:before="175" w:line="249" w:lineRule="auto"/>
        <w:ind w:left="742" w:right="1119" w:hanging="368"/>
        <w:rPr>
          <w:rFonts w:ascii="Times New Roman" w:hAnsi="Times New Roman" w:cs="Times New Roman"/>
          <w:color w:val="000000"/>
          <w:sz w:val="24"/>
          <w:szCs w:val="24"/>
        </w:rPr>
      </w:pPr>
    </w:p>
    <w:sectPr w:rsidR="00A14E53" w:rsidRPr="007347E7" w:rsidSect="007347E7">
      <w:headerReference w:type="even" r:id="rId7"/>
      <w:headerReference w:type="default" r:id="rId8"/>
      <w:footerReference w:type="even" r:id="rId9"/>
      <w:footerReference w:type="default" r:id="rId10"/>
      <w:headerReference w:type="first" r:id="rId11"/>
      <w:footerReference w:type="first" r:id="rId12"/>
      <w:pgSz w:w="11900" w:h="16820"/>
      <w:pgMar w:top="1416" w:right="554" w:bottom="3849" w:left="1433"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46413" w14:textId="77777777" w:rsidR="00CD35AE" w:rsidRDefault="00CD35AE" w:rsidP="007347E7">
      <w:pPr>
        <w:spacing w:line="240" w:lineRule="auto"/>
      </w:pPr>
      <w:r>
        <w:separator/>
      </w:r>
    </w:p>
  </w:endnote>
  <w:endnote w:type="continuationSeparator" w:id="0">
    <w:p w14:paraId="203AE360" w14:textId="77777777" w:rsidR="00CD35AE" w:rsidRDefault="00CD35AE" w:rsidP="007347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C1975DD-4C0B-4203-98D8-51A0D481BD87}"/>
  </w:font>
  <w:font w:name="Calibri">
    <w:panose1 w:val="020F0502020204030204"/>
    <w:charset w:val="00"/>
    <w:family w:val="swiss"/>
    <w:pitch w:val="variable"/>
    <w:sig w:usb0="E4002EFF" w:usb1="C200247B" w:usb2="00000009" w:usb3="00000000" w:csb0="000001FF" w:csb1="00000000"/>
    <w:embedRegular r:id="rId2" w:fontKey="{EBFC02A2-ADC6-42A7-BBFB-4B1EB7C739A6}"/>
  </w:font>
  <w:font w:name="Cambria">
    <w:panose1 w:val="02040503050406030204"/>
    <w:charset w:val="00"/>
    <w:family w:val="roman"/>
    <w:pitch w:val="variable"/>
    <w:sig w:usb0="E00006FF" w:usb1="420024FF" w:usb2="02000000" w:usb3="00000000" w:csb0="0000019F" w:csb1="00000000"/>
    <w:embedRegular r:id="rId3" w:fontKey="{E35CE389-E1A1-4838-AB4D-0FA7F57000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FDC4" w14:textId="77777777" w:rsidR="007347E7" w:rsidRDefault="007347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0BDF5" w14:textId="77777777" w:rsidR="007347E7" w:rsidRDefault="007347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B913" w14:textId="77777777" w:rsidR="007347E7" w:rsidRDefault="007347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E06E2" w14:textId="77777777" w:rsidR="00CD35AE" w:rsidRDefault="00CD35AE" w:rsidP="007347E7">
      <w:pPr>
        <w:spacing w:line="240" w:lineRule="auto"/>
      </w:pPr>
      <w:r>
        <w:separator/>
      </w:r>
    </w:p>
  </w:footnote>
  <w:footnote w:type="continuationSeparator" w:id="0">
    <w:p w14:paraId="33800748" w14:textId="77777777" w:rsidR="00CD35AE" w:rsidRDefault="00CD35AE" w:rsidP="007347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17886" w14:textId="2C331DD5" w:rsidR="007347E7" w:rsidRDefault="007347E7">
    <w:pPr>
      <w:pStyle w:val="Header"/>
    </w:pPr>
    <w:r>
      <w:rPr>
        <w:noProof/>
      </w:rPr>
      <w:pict w14:anchorId="412E67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755672" o:spid="_x0000_s1026" type="#_x0000_t136" style="position:absolute;margin-left:0;margin-top:0;width:628.85pt;height:69.85pt;rotation:315;z-index:-251655168;mso-position-horizontal:center;mso-position-horizontal-relative:margin;mso-position-vertical:center;mso-position-vertical-relative:margin" o:allowincell="f" fillcolor="silver" stroked="f">
          <v:fill opacity=".5"/>
          <v:textpath style="font-family:&quot;Times New Roman&quot;;font-size:1pt" string="yaswanth 192524167"/>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7B379" w14:textId="20FE8BB3" w:rsidR="007347E7" w:rsidRDefault="007347E7">
    <w:pPr>
      <w:pStyle w:val="Header"/>
    </w:pPr>
    <w:r>
      <w:rPr>
        <w:noProof/>
      </w:rPr>
      <w:pict w14:anchorId="6147F7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755673" o:spid="_x0000_s1027" type="#_x0000_t136" style="position:absolute;margin-left:0;margin-top:0;width:628.85pt;height:69.85pt;rotation:315;z-index:-251653120;mso-position-horizontal:center;mso-position-horizontal-relative:margin;mso-position-vertical:center;mso-position-vertical-relative:margin" o:allowincell="f" fillcolor="silver" stroked="f">
          <v:fill opacity=".5"/>
          <v:textpath style="font-family:&quot;Times New Roman&quot;;font-size:1pt" string="yaswanth 192524167"/>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8BA8C" w14:textId="59AC5EDD" w:rsidR="007347E7" w:rsidRDefault="007347E7">
    <w:pPr>
      <w:pStyle w:val="Header"/>
    </w:pPr>
    <w:r>
      <w:rPr>
        <w:noProof/>
      </w:rPr>
      <w:pict w14:anchorId="441E4E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5755671" o:spid="_x0000_s1025" type="#_x0000_t136" style="position:absolute;margin-left:0;margin-top:0;width:628.85pt;height:69.85pt;rotation:315;z-index:-251657216;mso-position-horizontal:center;mso-position-horizontal-relative:margin;mso-position-vertical:center;mso-position-vertical-relative:margin" o:allowincell="f" fillcolor="silver" stroked="f">
          <v:fill opacity=".5"/>
          <v:textpath style="font-family:&quot;Times New Roman&quot;;font-size:1pt" string="yaswanth 192524167"/>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75D"/>
    <w:multiLevelType w:val="multilevel"/>
    <w:tmpl w:val="EDD8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50F34"/>
    <w:multiLevelType w:val="multilevel"/>
    <w:tmpl w:val="FD3C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D188D"/>
    <w:multiLevelType w:val="multilevel"/>
    <w:tmpl w:val="165C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0067D"/>
    <w:multiLevelType w:val="multilevel"/>
    <w:tmpl w:val="30FA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01B2E"/>
    <w:multiLevelType w:val="multilevel"/>
    <w:tmpl w:val="CE24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065A4"/>
    <w:multiLevelType w:val="multilevel"/>
    <w:tmpl w:val="3530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33492"/>
    <w:multiLevelType w:val="multilevel"/>
    <w:tmpl w:val="E310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64388"/>
    <w:multiLevelType w:val="multilevel"/>
    <w:tmpl w:val="1760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1499A"/>
    <w:multiLevelType w:val="multilevel"/>
    <w:tmpl w:val="BF38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A5D3D"/>
    <w:multiLevelType w:val="multilevel"/>
    <w:tmpl w:val="74F6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F30717"/>
    <w:multiLevelType w:val="multilevel"/>
    <w:tmpl w:val="5CAE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8790A"/>
    <w:multiLevelType w:val="multilevel"/>
    <w:tmpl w:val="885A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E3734C"/>
    <w:multiLevelType w:val="multilevel"/>
    <w:tmpl w:val="DA8C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091529">
    <w:abstractNumId w:val="0"/>
  </w:num>
  <w:num w:numId="2" w16cid:durableId="897017071">
    <w:abstractNumId w:val="9"/>
  </w:num>
  <w:num w:numId="3" w16cid:durableId="876510253">
    <w:abstractNumId w:val="12"/>
  </w:num>
  <w:num w:numId="4" w16cid:durableId="1130436054">
    <w:abstractNumId w:val="3"/>
  </w:num>
  <w:num w:numId="5" w16cid:durableId="1918055633">
    <w:abstractNumId w:val="10"/>
  </w:num>
  <w:num w:numId="6" w16cid:durableId="1642074028">
    <w:abstractNumId w:val="4"/>
  </w:num>
  <w:num w:numId="7" w16cid:durableId="370497192">
    <w:abstractNumId w:val="11"/>
  </w:num>
  <w:num w:numId="8" w16cid:durableId="146895691">
    <w:abstractNumId w:val="7"/>
  </w:num>
  <w:num w:numId="9" w16cid:durableId="205332488">
    <w:abstractNumId w:val="8"/>
  </w:num>
  <w:num w:numId="10" w16cid:durableId="2072725255">
    <w:abstractNumId w:val="5"/>
  </w:num>
  <w:num w:numId="11" w16cid:durableId="1289162595">
    <w:abstractNumId w:val="6"/>
  </w:num>
  <w:num w:numId="12" w16cid:durableId="949628450">
    <w:abstractNumId w:val="1"/>
  </w:num>
  <w:num w:numId="13" w16cid:durableId="871959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E53"/>
    <w:rsid w:val="00111DCB"/>
    <w:rsid w:val="007347E7"/>
    <w:rsid w:val="00A14E53"/>
    <w:rsid w:val="00CD3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744DF"/>
  <w15:docId w15:val="{5C1048A0-A4F1-468D-9B65-DE2CC8C99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7347E7"/>
    <w:pPr>
      <w:tabs>
        <w:tab w:val="center" w:pos="4680"/>
        <w:tab w:val="right" w:pos="9360"/>
      </w:tabs>
      <w:spacing w:line="240" w:lineRule="auto"/>
    </w:pPr>
  </w:style>
  <w:style w:type="character" w:customStyle="1" w:styleId="HeaderChar">
    <w:name w:val="Header Char"/>
    <w:basedOn w:val="DefaultParagraphFont"/>
    <w:link w:val="Header"/>
    <w:uiPriority w:val="99"/>
    <w:rsid w:val="007347E7"/>
  </w:style>
  <w:style w:type="paragraph" w:styleId="Footer">
    <w:name w:val="footer"/>
    <w:basedOn w:val="Normal"/>
    <w:link w:val="FooterChar"/>
    <w:uiPriority w:val="99"/>
    <w:unhideWhenUsed/>
    <w:rsid w:val="007347E7"/>
    <w:pPr>
      <w:tabs>
        <w:tab w:val="center" w:pos="4680"/>
        <w:tab w:val="right" w:pos="9360"/>
      </w:tabs>
      <w:spacing w:line="240" w:lineRule="auto"/>
    </w:pPr>
  </w:style>
  <w:style w:type="character" w:customStyle="1" w:styleId="FooterChar">
    <w:name w:val="Footer Char"/>
    <w:basedOn w:val="DefaultParagraphFont"/>
    <w:link w:val="Footer"/>
    <w:uiPriority w:val="99"/>
    <w:rsid w:val="00734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Pages>
  <Words>1876</Words>
  <Characters>10694</Characters>
  <Application>Microsoft Office Word</Application>
  <DocSecurity>0</DocSecurity>
  <Lines>89</Lines>
  <Paragraphs>25</Paragraphs>
  <ScaleCrop>false</ScaleCrop>
  <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yaswanthpeddesugari@outlook.com</cp:lastModifiedBy>
  <cp:revision>2</cp:revision>
  <dcterms:created xsi:type="dcterms:W3CDTF">2026-08-13T05:19:00Z</dcterms:created>
  <dcterms:modified xsi:type="dcterms:W3CDTF">2026-08-13T05:26:00Z</dcterms:modified>
</cp:coreProperties>
</file>