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224C8" w14:textId="77777777" w:rsidR="00A80F42" w:rsidRPr="00A80F42" w:rsidRDefault="00A80F42" w:rsidP="00A80F42">
      <w:pPr>
        <w:jc w:val="center"/>
        <w:rPr>
          <w:b/>
          <w:bCs/>
          <w:sz w:val="40"/>
          <w:szCs w:val="40"/>
        </w:rPr>
      </w:pPr>
      <w:r w:rsidRPr="00A80F42">
        <w:rPr>
          <w:b/>
          <w:bCs/>
          <w:sz w:val="40"/>
          <w:szCs w:val="40"/>
        </w:rPr>
        <w:t>Ideation Phase</w:t>
      </w:r>
    </w:p>
    <w:p w14:paraId="2B69D9C2" w14:textId="77777777" w:rsidR="00A80F42" w:rsidRPr="00A80F42" w:rsidRDefault="00A80F42" w:rsidP="00A80F42">
      <w:pPr>
        <w:jc w:val="center"/>
        <w:rPr>
          <w:b/>
          <w:bCs/>
          <w:sz w:val="40"/>
          <w:szCs w:val="40"/>
        </w:rPr>
      </w:pPr>
      <w:r w:rsidRPr="00A80F42">
        <w:rPr>
          <w:b/>
          <w:bCs/>
          <w:sz w:val="40"/>
          <w:szCs w:val="40"/>
        </w:rPr>
        <w:t>Define the Problem Statements</w:t>
      </w:r>
    </w:p>
    <w:tbl>
      <w:tblPr>
        <w:tblW w:w="0" w:type="auto"/>
        <w:tblLook w:val="04A0" w:firstRow="1" w:lastRow="0" w:firstColumn="1" w:lastColumn="0" w:noHBand="0" w:noVBand="1"/>
      </w:tblPr>
      <w:tblGrid>
        <w:gridCol w:w="1908"/>
        <w:gridCol w:w="6876"/>
      </w:tblGrid>
      <w:tr w:rsidR="00FC45FC" w:rsidRPr="00FC45FC" w14:paraId="15FD5290" w14:textId="77777777" w:rsidTr="00FC45FC">
        <w:tc>
          <w:tcPr>
            <w:tcW w:w="0" w:type="auto"/>
            <w:tcBorders>
              <w:top w:val="single" w:sz="4" w:space="0" w:color="000000"/>
              <w:left w:val="single" w:sz="4" w:space="0" w:color="000000"/>
              <w:bottom w:val="single" w:sz="4" w:space="0" w:color="000000"/>
              <w:right w:val="single" w:sz="4" w:space="0" w:color="000000"/>
            </w:tcBorders>
            <w:hideMark/>
          </w:tcPr>
          <w:p w14:paraId="0DD670B3" w14:textId="77777777" w:rsidR="00FC45FC" w:rsidRPr="00FC45FC" w:rsidRDefault="00FC45FC" w:rsidP="00FC45FC">
            <w:pPr>
              <w:rPr>
                <w:b/>
                <w:bCs/>
              </w:rPr>
            </w:pPr>
            <w:r w:rsidRPr="00FC45FC">
              <w:rPr>
                <w:b/>
                <w:bCs/>
              </w:rPr>
              <w:t>Date</w:t>
            </w:r>
          </w:p>
        </w:tc>
        <w:tc>
          <w:tcPr>
            <w:tcW w:w="6876" w:type="dxa"/>
            <w:tcBorders>
              <w:top w:val="single" w:sz="4" w:space="0" w:color="000000"/>
              <w:left w:val="single" w:sz="4" w:space="0" w:color="000000"/>
              <w:bottom w:val="single" w:sz="4" w:space="0" w:color="000000"/>
              <w:right w:val="single" w:sz="4" w:space="0" w:color="000000"/>
            </w:tcBorders>
            <w:hideMark/>
          </w:tcPr>
          <w:p w14:paraId="76AE40EA" w14:textId="77777777" w:rsidR="00FC45FC" w:rsidRPr="00FC45FC" w:rsidRDefault="00FC45FC" w:rsidP="00FC45FC">
            <w:pPr>
              <w:rPr>
                <w:b/>
                <w:bCs/>
              </w:rPr>
            </w:pPr>
            <w:r w:rsidRPr="00FC45FC">
              <w:rPr>
                <w:b/>
                <w:bCs/>
              </w:rPr>
              <w:t>18 June 2025</w:t>
            </w:r>
          </w:p>
        </w:tc>
      </w:tr>
      <w:tr w:rsidR="00FC45FC" w:rsidRPr="00FC45FC" w14:paraId="4CB80F32" w14:textId="77777777" w:rsidTr="00FC45FC">
        <w:tc>
          <w:tcPr>
            <w:tcW w:w="0" w:type="auto"/>
            <w:tcBorders>
              <w:top w:val="single" w:sz="4" w:space="0" w:color="000000"/>
              <w:left w:val="single" w:sz="4" w:space="0" w:color="000000"/>
              <w:bottom w:val="single" w:sz="4" w:space="0" w:color="000000"/>
              <w:right w:val="single" w:sz="4" w:space="0" w:color="000000"/>
            </w:tcBorders>
            <w:hideMark/>
          </w:tcPr>
          <w:p w14:paraId="3255140A" w14:textId="77777777" w:rsidR="00FC45FC" w:rsidRPr="00FC45FC" w:rsidRDefault="00FC45FC" w:rsidP="00FC45FC">
            <w:pPr>
              <w:rPr>
                <w:b/>
                <w:bCs/>
              </w:rPr>
            </w:pPr>
            <w:r w:rsidRPr="00FC45FC">
              <w:rPr>
                <w:b/>
                <w:bCs/>
              </w:rPr>
              <w:t>Team ID</w:t>
            </w:r>
          </w:p>
        </w:tc>
        <w:tc>
          <w:tcPr>
            <w:tcW w:w="6876" w:type="dxa"/>
            <w:tcBorders>
              <w:top w:val="single" w:sz="4" w:space="0" w:color="000000"/>
              <w:left w:val="single" w:sz="4" w:space="0" w:color="000000"/>
              <w:bottom w:val="single" w:sz="4" w:space="0" w:color="000000"/>
              <w:right w:val="single" w:sz="4" w:space="0" w:color="000000"/>
            </w:tcBorders>
            <w:hideMark/>
          </w:tcPr>
          <w:p w14:paraId="04EE802E" w14:textId="77777777" w:rsidR="00FC45FC" w:rsidRPr="00FC45FC" w:rsidRDefault="00FC45FC" w:rsidP="00FC45FC">
            <w:pPr>
              <w:rPr>
                <w:b/>
                <w:bCs/>
              </w:rPr>
            </w:pPr>
            <w:r w:rsidRPr="00FC45FC">
              <w:rPr>
                <w:b/>
                <w:bCs/>
              </w:rPr>
              <w:t>LTVIP2025TMID24654</w:t>
            </w:r>
          </w:p>
        </w:tc>
      </w:tr>
      <w:tr w:rsidR="00FC45FC" w:rsidRPr="00FC45FC" w14:paraId="4C759C35" w14:textId="77777777" w:rsidTr="00FC45FC">
        <w:tc>
          <w:tcPr>
            <w:tcW w:w="0" w:type="auto"/>
            <w:tcBorders>
              <w:top w:val="single" w:sz="4" w:space="0" w:color="000000"/>
              <w:left w:val="single" w:sz="4" w:space="0" w:color="000000"/>
              <w:bottom w:val="single" w:sz="4" w:space="0" w:color="000000"/>
              <w:right w:val="single" w:sz="4" w:space="0" w:color="000000"/>
            </w:tcBorders>
            <w:hideMark/>
          </w:tcPr>
          <w:p w14:paraId="4C2BCAA1" w14:textId="77777777" w:rsidR="00FC45FC" w:rsidRPr="00FC45FC" w:rsidRDefault="00FC45FC" w:rsidP="00FC45FC">
            <w:pPr>
              <w:rPr>
                <w:b/>
                <w:bCs/>
              </w:rPr>
            </w:pPr>
            <w:r w:rsidRPr="00FC45FC">
              <w:rPr>
                <w:b/>
                <w:bCs/>
              </w:rPr>
              <w:t>Project Name</w:t>
            </w:r>
          </w:p>
        </w:tc>
        <w:tc>
          <w:tcPr>
            <w:tcW w:w="6876" w:type="dxa"/>
            <w:tcBorders>
              <w:top w:val="single" w:sz="4" w:space="0" w:color="000000"/>
              <w:left w:val="single" w:sz="4" w:space="0" w:color="000000"/>
              <w:bottom w:val="single" w:sz="4" w:space="0" w:color="000000"/>
              <w:right w:val="single" w:sz="4" w:space="0" w:color="000000"/>
            </w:tcBorders>
            <w:hideMark/>
          </w:tcPr>
          <w:p w14:paraId="470957AF" w14:textId="77777777" w:rsidR="00FC45FC" w:rsidRPr="00FC45FC" w:rsidRDefault="00FC45FC" w:rsidP="00FC45FC">
            <w:pPr>
              <w:rPr>
                <w:b/>
                <w:bCs/>
              </w:rPr>
            </w:pPr>
            <w:r w:rsidRPr="00FC45FC">
              <w:rPr>
                <w:b/>
                <w:bCs/>
              </w:rPr>
              <w:t>Shopez : one-stop shop for online purchases</w:t>
            </w:r>
          </w:p>
        </w:tc>
      </w:tr>
      <w:tr w:rsidR="00FC45FC" w:rsidRPr="00FC45FC" w14:paraId="5CAA5266" w14:textId="77777777" w:rsidTr="00FC45FC">
        <w:tc>
          <w:tcPr>
            <w:tcW w:w="0" w:type="auto"/>
            <w:tcBorders>
              <w:top w:val="single" w:sz="4" w:space="0" w:color="000000"/>
              <w:left w:val="single" w:sz="4" w:space="0" w:color="000000"/>
              <w:bottom w:val="single" w:sz="4" w:space="0" w:color="000000"/>
              <w:right w:val="single" w:sz="4" w:space="0" w:color="000000"/>
            </w:tcBorders>
            <w:hideMark/>
          </w:tcPr>
          <w:p w14:paraId="56F6699B" w14:textId="77777777" w:rsidR="00FC45FC" w:rsidRPr="00FC45FC" w:rsidRDefault="00FC45FC" w:rsidP="00FC45FC">
            <w:pPr>
              <w:rPr>
                <w:b/>
                <w:bCs/>
              </w:rPr>
            </w:pPr>
            <w:r w:rsidRPr="00FC45FC">
              <w:rPr>
                <w:b/>
                <w:bCs/>
              </w:rPr>
              <w:t>Mentor Name</w:t>
            </w:r>
          </w:p>
        </w:tc>
        <w:tc>
          <w:tcPr>
            <w:tcW w:w="6876" w:type="dxa"/>
            <w:tcBorders>
              <w:top w:val="single" w:sz="4" w:space="0" w:color="000000"/>
              <w:left w:val="single" w:sz="4" w:space="0" w:color="000000"/>
              <w:bottom w:val="single" w:sz="4" w:space="0" w:color="000000"/>
              <w:right w:val="single" w:sz="4" w:space="0" w:color="000000"/>
            </w:tcBorders>
            <w:hideMark/>
          </w:tcPr>
          <w:p w14:paraId="463E3CAB" w14:textId="77777777" w:rsidR="00FC45FC" w:rsidRPr="00FC45FC" w:rsidRDefault="00FC45FC" w:rsidP="00FC45FC">
            <w:pPr>
              <w:rPr>
                <w:b/>
                <w:bCs/>
              </w:rPr>
            </w:pPr>
            <w:r w:rsidRPr="00FC45FC">
              <w:rPr>
                <w:b/>
                <w:bCs/>
              </w:rPr>
              <w:t>Dr Shaik Salma Begam</w:t>
            </w:r>
          </w:p>
        </w:tc>
      </w:tr>
      <w:tr w:rsidR="00FC45FC" w:rsidRPr="00FC45FC" w14:paraId="0166CB11" w14:textId="77777777" w:rsidTr="00FC45FC">
        <w:tc>
          <w:tcPr>
            <w:tcW w:w="0" w:type="auto"/>
            <w:tcBorders>
              <w:top w:val="single" w:sz="4" w:space="0" w:color="000000"/>
              <w:left w:val="single" w:sz="4" w:space="0" w:color="000000"/>
              <w:bottom w:val="single" w:sz="4" w:space="0" w:color="000000"/>
              <w:right w:val="single" w:sz="4" w:space="0" w:color="000000"/>
            </w:tcBorders>
            <w:hideMark/>
          </w:tcPr>
          <w:p w14:paraId="0D27EA93" w14:textId="77777777" w:rsidR="00FC45FC" w:rsidRPr="00FC45FC" w:rsidRDefault="00FC45FC" w:rsidP="00FC45FC">
            <w:pPr>
              <w:rPr>
                <w:b/>
                <w:bCs/>
              </w:rPr>
            </w:pPr>
            <w:r w:rsidRPr="00FC45FC">
              <w:rPr>
                <w:b/>
                <w:bCs/>
              </w:rPr>
              <w:t>Maximum Marks</w:t>
            </w:r>
          </w:p>
        </w:tc>
        <w:tc>
          <w:tcPr>
            <w:tcW w:w="6876" w:type="dxa"/>
            <w:tcBorders>
              <w:top w:val="single" w:sz="4" w:space="0" w:color="000000"/>
              <w:left w:val="single" w:sz="4" w:space="0" w:color="000000"/>
              <w:bottom w:val="single" w:sz="4" w:space="0" w:color="000000"/>
              <w:right w:val="single" w:sz="4" w:space="0" w:color="000000"/>
            </w:tcBorders>
            <w:hideMark/>
          </w:tcPr>
          <w:p w14:paraId="4F5EC2DF" w14:textId="00C67E94" w:rsidR="00FC45FC" w:rsidRPr="00FC45FC" w:rsidRDefault="00A27E93" w:rsidP="00FC45FC">
            <w:pPr>
              <w:rPr>
                <w:b/>
                <w:bCs/>
              </w:rPr>
            </w:pPr>
            <w:r>
              <w:rPr>
                <w:b/>
                <w:bCs/>
              </w:rPr>
              <w:t>2</w:t>
            </w:r>
            <w:r w:rsidR="00FC45FC" w:rsidRPr="00FC45FC">
              <w:rPr>
                <w:b/>
                <w:bCs/>
              </w:rPr>
              <w:t xml:space="preserve"> Marks</w:t>
            </w:r>
          </w:p>
        </w:tc>
      </w:tr>
    </w:tbl>
    <w:p w14:paraId="3A2AA25D" w14:textId="77777777" w:rsidR="00A80F42" w:rsidRDefault="00A80F42" w:rsidP="00A80F42">
      <w:pPr>
        <w:rPr>
          <w:b/>
          <w:bCs/>
        </w:rPr>
      </w:pPr>
    </w:p>
    <w:p w14:paraId="1204B4E3" w14:textId="27F697CF" w:rsidR="00A80F42" w:rsidRPr="00A80F42" w:rsidRDefault="00A80F42" w:rsidP="00A80F42">
      <w:pPr>
        <w:spacing w:after="0"/>
        <w:rPr>
          <w:b/>
          <w:bCs/>
        </w:rPr>
      </w:pPr>
      <w:r w:rsidRPr="00A80F42">
        <w:rPr>
          <w:b/>
          <w:bCs/>
        </w:rPr>
        <w:t>Shopez Customer Problem Statement</w:t>
      </w:r>
    </w:p>
    <w:p w14:paraId="599C18CB" w14:textId="77777777" w:rsidR="00A80F42" w:rsidRPr="00A80F42" w:rsidRDefault="00A80F42" w:rsidP="00A80F42">
      <w:pPr>
        <w:spacing w:after="0"/>
      </w:pPr>
      <w:r w:rsidRPr="00A80F42">
        <w:t>To create a truly valuable e-commerce platform, it’s essential to understand the real challenges and frustrations faced by our users. By stepping into their shoes, we can design Shopez to deliver experiences that people will love and rely on.</w:t>
      </w:r>
    </w:p>
    <w:p w14:paraId="547003A7" w14:textId="77777777" w:rsidR="00A80F42" w:rsidRPr="00A80F42" w:rsidRDefault="00A80F42" w:rsidP="00A80F42">
      <w:pPr>
        <w:spacing w:after="0"/>
        <w:rPr>
          <w:b/>
          <w:bCs/>
        </w:rPr>
      </w:pPr>
      <w:r w:rsidRPr="00A80F42">
        <w:rPr>
          <w:b/>
          <w:bCs/>
        </w:rPr>
        <w:t>Customer Problem Statement for Shopez</w:t>
      </w:r>
    </w:p>
    <w:p w14:paraId="68490AB0" w14:textId="53F557A6" w:rsidR="00A80F42" w:rsidRPr="00A80F42" w:rsidRDefault="00A80F42" w:rsidP="00A80F42">
      <w:pPr>
        <w:spacing w:after="0"/>
      </w:pPr>
      <w:r w:rsidRPr="00A80F42">
        <w:rPr>
          <w:b/>
          <w:bCs/>
        </w:rPr>
        <w:t>I am</w:t>
      </w:r>
      <w:r w:rsidRPr="00A80F42">
        <w:t>an online shopper who wants a convenient and reliable way to buy products from various categories.</w:t>
      </w:r>
      <w:r w:rsidRPr="00A80F42">
        <w:rPr>
          <w:b/>
          <w:bCs/>
        </w:rPr>
        <w:t>I’m trying to</w:t>
      </w:r>
      <w:r w:rsidRPr="00A80F42">
        <w:t>quickly find, compare, and purchase products online, manage my shopping cart, and complete my order with minimal hassle.</w:t>
      </w:r>
      <w:r w:rsidRPr="00A80F42">
        <w:rPr>
          <w:b/>
          <w:bCs/>
        </w:rPr>
        <w:t>But</w:t>
      </w:r>
      <w:r w:rsidRPr="00A80F42">
        <w:t> often encounter confusing navigation, limited search and filter options, slow checkout processes, and a lack of trust in the security of my personal information</w:t>
      </w:r>
      <w:r w:rsidR="007078AD">
        <w:t xml:space="preserve"> </w:t>
      </w:r>
      <w:r w:rsidRPr="00A80F42">
        <w:t>.</w:t>
      </w:r>
      <w:r w:rsidRPr="00A80F42">
        <w:rPr>
          <w:b/>
          <w:bCs/>
        </w:rPr>
        <w:t>Because</w:t>
      </w:r>
      <w:r w:rsidR="007078AD">
        <w:rPr>
          <w:b/>
          <w:bCs/>
        </w:rPr>
        <w:t xml:space="preserve"> </w:t>
      </w:r>
      <w:r w:rsidRPr="00A80F42">
        <w:t>many e-commerce platforms are cluttered, not user-friendly on mobile devices, and do not provide clear information or a seamless experience from browsing to checkout</w:t>
      </w:r>
      <w:r w:rsidR="007078AD">
        <w:t xml:space="preserve"> </w:t>
      </w:r>
      <w:r w:rsidRPr="00A80F42">
        <w:t>.</w:t>
      </w:r>
      <w:r w:rsidRPr="00A80F42">
        <w:rPr>
          <w:b/>
          <w:bCs/>
        </w:rPr>
        <w:t>Which makes me feel</w:t>
      </w:r>
      <w:r w:rsidR="007078AD">
        <w:rPr>
          <w:b/>
          <w:bCs/>
        </w:rPr>
        <w:t xml:space="preserve"> </w:t>
      </w:r>
      <w:r w:rsidRPr="00A80F42">
        <w:t>frustrated, anxious about my data security, and sometimes discouraged from completing my purchase.</w:t>
      </w:r>
    </w:p>
    <w:p w14:paraId="552BE6CA" w14:textId="77777777" w:rsidR="00A80F42" w:rsidRPr="00A80F42" w:rsidRDefault="00A27E93" w:rsidP="00A80F42">
      <w:pPr>
        <w:spacing w:after="0"/>
      </w:pPr>
      <w:r>
        <w:pict w14:anchorId="79C83E23">
          <v:rect id="_x0000_i1025" style="width:0;height:.75pt" o:hralign="center" o:hrstd="t" o:hr="t" fillcolor="#a0a0a0" stroked="f"/>
        </w:pict>
      </w:r>
    </w:p>
    <w:p w14:paraId="1041BFF5" w14:textId="77777777" w:rsidR="00A80F42" w:rsidRPr="00A80F42" w:rsidRDefault="00A80F42" w:rsidP="00A80F42">
      <w:pPr>
        <w:spacing w:after="0"/>
        <w:rPr>
          <w:b/>
          <w:bCs/>
        </w:rPr>
      </w:pPr>
      <w:r w:rsidRPr="00A80F42">
        <w:rPr>
          <w:b/>
          <w:bCs/>
        </w:rPr>
        <w:t>Why This Matters for Shopez</w:t>
      </w:r>
    </w:p>
    <w:p w14:paraId="456DD50C" w14:textId="77777777" w:rsidR="00A80F42" w:rsidRPr="00A80F42" w:rsidRDefault="00A80F42" w:rsidP="00A80F42">
      <w:pPr>
        <w:spacing w:after="0"/>
      </w:pPr>
      <w:r w:rsidRPr="00A80F42">
        <w:t>By clearly articulating these customer pain points, the Shopez team can:</w:t>
      </w:r>
    </w:p>
    <w:p w14:paraId="21930C4C" w14:textId="77777777" w:rsidR="00A80F42" w:rsidRPr="00A80F42" w:rsidRDefault="00A80F42" w:rsidP="00A80F42">
      <w:pPr>
        <w:numPr>
          <w:ilvl w:val="0"/>
          <w:numId w:val="1"/>
        </w:numPr>
        <w:spacing w:after="0"/>
      </w:pPr>
      <w:r w:rsidRPr="00A80F42">
        <w:t>Focus on intuitive navigation and powerful search/filter features.</w:t>
      </w:r>
    </w:p>
    <w:p w14:paraId="214B7868" w14:textId="77777777" w:rsidR="00A80F42" w:rsidRPr="00A80F42" w:rsidRDefault="00A80F42" w:rsidP="00A80F42">
      <w:pPr>
        <w:numPr>
          <w:ilvl w:val="0"/>
          <w:numId w:val="2"/>
        </w:numPr>
        <w:spacing w:after="0"/>
      </w:pPr>
      <w:r w:rsidRPr="00A80F42">
        <w:t>Ensure a fast, secure, and reliable checkout process.</w:t>
      </w:r>
    </w:p>
    <w:p w14:paraId="6756FB7B" w14:textId="77777777" w:rsidR="00A80F42" w:rsidRPr="00A80F42" w:rsidRDefault="00A80F42" w:rsidP="00A80F42">
      <w:pPr>
        <w:numPr>
          <w:ilvl w:val="0"/>
          <w:numId w:val="3"/>
        </w:numPr>
        <w:spacing w:after="0"/>
      </w:pPr>
      <w:r w:rsidRPr="00A80F42">
        <w:t>Build trust through transparent communication and robust data protection.</w:t>
      </w:r>
    </w:p>
    <w:p w14:paraId="0EFA8563" w14:textId="77777777" w:rsidR="00A80F42" w:rsidRDefault="00A80F42" w:rsidP="00A80F42">
      <w:pPr>
        <w:numPr>
          <w:ilvl w:val="0"/>
          <w:numId w:val="4"/>
        </w:numPr>
        <w:spacing w:after="0"/>
      </w:pPr>
      <w:r w:rsidRPr="00A80F42">
        <w:t>Design a responsive, mobile-friendly interface.</w:t>
      </w:r>
    </w:p>
    <w:p w14:paraId="60677AB6" w14:textId="77777777" w:rsidR="00A80F42" w:rsidRDefault="00A80F42" w:rsidP="00A80F42">
      <w:pPr>
        <w:spacing w:after="0"/>
      </w:pPr>
    </w:p>
    <w:p w14:paraId="3C091CF2" w14:textId="77777777" w:rsidR="00A80F42" w:rsidRDefault="00A80F42" w:rsidP="00A80F42">
      <w:pPr>
        <w:spacing w:after="0"/>
      </w:pPr>
      <w:r w:rsidRPr="00A80F42">
        <w:t>This empathetic approach helps Shopez stand out as a platform that truly understands and solves the real problems faced by online shoppers, leading to higher satisfaction and loyalty.</w:t>
      </w:r>
    </w:p>
    <w:p w14:paraId="1A39F217" w14:textId="77777777" w:rsidR="00A80F42" w:rsidRPr="00A80F42" w:rsidRDefault="00A80F42" w:rsidP="00A80F42"/>
    <w:tbl>
      <w:tblPr>
        <w:tblStyle w:val="TableGrid"/>
        <w:tblpPr w:leftFromText="181" w:rightFromText="181" w:vertAnchor="page" w:horzAnchor="margin" w:tblpXSpec="center" w:tblpY="625"/>
        <w:tblW w:w="10457" w:type="dxa"/>
        <w:tblLayout w:type="fixed"/>
        <w:tblLook w:val="04A0" w:firstRow="1" w:lastRow="0" w:firstColumn="1" w:lastColumn="0" w:noHBand="0" w:noVBand="1"/>
      </w:tblPr>
      <w:tblGrid>
        <w:gridCol w:w="1742"/>
        <w:gridCol w:w="1743"/>
        <w:gridCol w:w="2185"/>
        <w:gridCol w:w="1301"/>
        <w:gridCol w:w="1743"/>
        <w:gridCol w:w="1743"/>
      </w:tblGrid>
      <w:tr w:rsidR="00A80F42" w:rsidRPr="00B0281A" w14:paraId="53A62A5B" w14:textId="77777777" w:rsidTr="00754B5D">
        <w:trPr>
          <w:trHeight w:val="1517"/>
        </w:trPr>
        <w:tc>
          <w:tcPr>
            <w:tcW w:w="1742" w:type="dxa"/>
            <w:hideMark/>
          </w:tcPr>
          <w:p w14:paraId="7B8CE362" w14:textId="77777777" w:rsidR="00A80F42" w:rsidRPr="00B0281A" w:rsidRDefault="00A80F42" w:rsidP="00A80F42">
            <w:pPr>
              <w:spacing w:after="160" w:line="278" w:lineRule="auto"/>
              <w:jc w:val="center"/>
              <w:rPr>
                <w:sz w:val="20"/>
                <w:szCs w:val="20"/>
              </w:rPr>
            </w:pPr>
            <w:r w:rsidRPr="00B0281A">
              <w:rPr>
                <w:sz w:val="20"/>
                <w:szCs w:val="20"/>
              </w:rPr>
              <w:lastRenderedPageBreak/>
              <w:t>Problem Statement (PS)</w:t>
            </w:r>
          </w:p>
        </w:tc>
        <w:tc>
          <w:tcPr>
            <w:tcW w:w="1743" w:type="dxa"/>
            <w:hideMark/>
          </w:tcPr>
          <w:p w14:paraId="66FC175E" w14:textId="77777777" w:rsidR="00A80F42" w:rsidRPr="00B0281A" w:rsidRDefault="00A80F42" w:rsidP="00A80F42">
            <w:pPr>
              <w:spacing w:after="160" w:line="278" w:lineRule="auto"/>
              <w:jc w:val="center"/>
              <w:rPr>
                <w:sz w:val="20"/>
                <w:szCs w:val="20"/>
              </w:rPr>
            </w:pPr>
            <w:r w:rsidRPr="00B0281A">
              <w:rPr>
                <w:sz w:val="20"/>
                <w:szCs w:val="20"/>
              </w:rPr>
              <w:t>I am (Customer)</w:t>
            </w:r>
          </w:p>
        </w:tc>
        <w:tc>
          <w:tcPr>
            <w:tcW w:w="2185" w:type="dxa"/>
            <w:hideMark/>
          </w:tcPr>
          <w:p w14:paraId="70195939" w14:textId="77777777" w:rsidR="00A80F42" w:rsidRPr="00B0281A" w:rsidRDefault="00A80F42" w:rsidP="00A80F42">
            <w:pPr>
              <w:spacing w:after="160" w:line="278" w:lineRule="auto"/>
              <w:jc w:val="center"/>
              <w:rPr>
                <w:sz w:val="20"/>
                <w:szCs w:val="20"/>
              </w:rPr>
            </w:pPr>
            <w:r w:rsidRPr="00B0281A">
              <w:rPr>
                <w:sz w:val="20"/>
                <w:szCs w:val="20"/>
              </w:rPr>
              <w:t>I’m trying to</w:t>
            </w:r>
          </w:p>
        </w:tc>
        <w:tc>
          <w:tcPr>
            <w:tcW w:w="1301" w:type="dxa"/>
            <w:hideMark/>
          </w:tcPr>
          <w:p w14:paraId="1780C503" w14:textId="77777777" w:rsidR="00A80F42" w:rsidRPr="00B0281A" w:rsidRDefault="00A80F42" w:rsidP="00A80F42">
            <w:pPr>
              <w:spacing w:after="160" w:line="278" w:lineRule="auto"/>
              <w:jc w:val="center"/>
              <w:rPr>
                <w:sz w:val="20"/>
                <w:szCs w:val="20"/>
              </w:rPr>
            </w:pPr>
            <w:r w:rsidRPr="00B0281A">
              <w:rPr>
                <w:sz w:val="20"/>
                <w:szCs w:val="20"/>
              </w:rPr>
              <w:t>But</w:t>
            </w:r>
          </w:p>
        </w:tc>
        <w:tc>
          <w:tcPr>
            <w:tcW w:w="1743" w:type="dxa"/>
            <w:hideMark/>
          </w:tcPr>
          <w:p w14:paraId="4212CDBF" w14:textId="77777777" w:rsidR="00A80F42" w:rsidRPr="00B0281A" w:rsidRDefault="00A80F42" w:rsidP="00A80F42">
            <w:pPr>
              <w:spacing w:after="160" w:line="278" w:lineRule="auto"/>
              <w:jc w:val="center"/>
              <w:rPr>
                <w:sz w:val="20"/>
                <w:szCs w:val="20"/>
              </w:rPr>
            </w:pPr>
            <w:r w:rsidRPr="00B0281A">
              <w:rPr>
                <w:sz w:val="20"/>
                <w:szCs w:val="20"/>
              </w:rPr>
              <w:t>Because</w:t>
            </w:r>
          </w:p>
        </w:tc>
        <w:tc>
          <w:tcPr>
            <w:tcW w:w="1743" w:type="dxa"/>
            <w:hideMark/>
          </w:tcPr>
          <w:p w14:paraId="666BE111" w14:textId="77777777" w:rsidR="00A80F42" w:rsidRPr="00B0281A" w:rsidRDefault="00A80F42" w:rsidP="00A80F42">
            <w:pPr>
              <w:spacing w:after="160" w:line="278" w:lineRule="auto"/>
              <w:jc w:val="center"/>
              <w:rPr>
                <w:sz w:val="20"/>
                <w:szCs w:val="20"/>
              </w:rPr>
            </w:pPr>
            <w:r w:rsidRPr="00B0281A">
              <w:rPr>
                <w:sz w:val="20"/>
                <w:szCs w:val="20"/>
              </w:rPr>
              <w:t>Which makes me feel</w:t>
            </w:r>
          </w:p>
        </w:tc>
      </w:tr>
      <w:tr w:rsidR="00A80F42" w:rsidRPr="00B0281A" w14:paraId="07F73F43" w14:textId="77777777" w:rsidTr="00754B5D">
        <w:trPr>
          <w:trHeight w:val="1517"/>
        </w:trPr>
        <w:tc>
          <w:tcPr>
            <w:tcW w:w="1742" w:type="dxa"/>
            <w:hideMark/>
          </w:tcPr>
          <w:p w14:paraId="28B3D574" w14:textId="77777777" w:rsidR="00A80F42" w:rsidRPr="00B0281A" w:rsidRDefault="00A80F42" w:rsidP="00A80F42">
            <w:pPr>
              <w:spacing w:after="160" w:line="278" w:lineRule="auto"/>
              <w:jc w:val="center"/>
              <w:rPr>
                <w:sz w:val="20"/>
                <w:szCs w:val="20"/>
              </w:rPr>
            </w:pPr>
            <w:r w:rsidRPr="00B0281A">
              <w:rPr>
                <w:sz w:val="20"/>
                <w:szCs w:val="20"/>
              </w:rPr>
              <w:t>PS-1</w:t>
            </w:r>
          </w:p>
        </w:tc>
        <w:tc>
          <w:tcPr>
            <w:tcW w:w="1743" w:type="dxa"/>
            <w:hideMark/>
          </w:tcPr>
          <w:p w14:paraId="1610884D" w14:textId="77777777" w:rsidR="00A80F42" w:rsidRPr="00B0281A" w:rsidRDefault="00A80F42" w:rsidP="00A80F42">
            <w:pPr>
              <w:spacing w:after="160" w:line="278" w:lineRule="auto"/>
              <w:jc w:val="center"/>
              <w:rPr>
                <w:sz w:val="20"/>
                <w:szCs w:val="20"/>
              </w:rPr>
            </w:pPr>
            <w:r w:rsidRPr="00B0281A">
              <w:rPr>
                <w:sz w:val="20"/>
                <w:szCs w:val="20"/>
              </w:rPr>
              <w:t>an</w:t>
            </w:r>
          </w:p>
          <w:p w14:paraId="1349BE8D" w14:textId="77777777" w:rsidR="00A80F42" w:rsidRPr="00B0281A" w:rsidRDefault="00A80F42" w:rsidP="00A80F42">
            <w:pPr>
              <w:spacing w:after="160" w:line="278" w:lineRule="auto"/>
              <w:jc w:val="center"/>
              <w:rPr>
                <w:sz w:val="20"/>
                <w:szCs w:val="20"/>
              </w:rPr>
            </w:pPr>
            <w:r w:rsidRPr="00B0281A">
              <w:rPr>
                <w:sz w:val="20"/>
                <w:szCs w:val="20"/>
              </w:rPr>
              <w:t>online shopper</w:t>
            </w:r>
          </w:p>
        </w:tc>
        <w:tc>
          <w:tcPr>
            <w:tcW w:w="2185" w:type="dxa"/>
            <w:hideMark/>
          </w:tcPr>
          <w:p w14:paraId="0F1FF321" w14:textId="77777777" w:rsidR="00A80F42" w:rsidRDefault="00A80F42" w:rsidP="00A80F42">
            <w:pPr>
              <w:spacing w:after="160" w:line="278" w:lineRule="auto"/>
              <w:jc w:val="center"/>
              <w:rPr>
                <w:sz w:val="20"/>
                <w:szCs w:val="20"/>
              </w:rPr>
            </w:pPr>
            <w:r w:rsidRPr="00B0281A">
              <w:rPr>
                <w:sz w:val="20"/>
                <w:szCs w:val="20"/>
              </w:rPr>
              <w:t>find and purchase </w:t>
            </w:r>
          </w:p>
          <w:p w14:paraId="57BEEC8A" w14:textId="77777777" w:rsidR="00A80F42" w:rsidRPr="00B0281A" w:rsidRDefault="00A80F42" w:rsidP="00A80F42">
            <w:pPr>
              <w:spacing w:after="160" w:line="278" w:lineRule="auto"/>
              <w:jc w:val="center"/>
              <w:rPr>
                <w:sz w:val="20"/>
                <w:szCs w:val="20"/>
              </w:rPr>
            </w:pPr>
            <w:r w:rsidRPr="00B0281A">
              <w:rPr>
                <w:sz w:val="20"/>
                <w:szCs w:val="20"/>
              </w:rPr>
              <w:t>products easily and</w:t>
            </w:r>
          </w:p>
          <w:p w14:paraId="528542C6" w14:textId="77777777" w:rsidR="00A80F42" w:rsidRPr="00B0281A" w:rsidRDefault="00A80F42" w:rsidP="00A80F42">
            <w:pPr>
              <w:spacing w:after="160" w:line="278" w:lineRule="auto"/>
              <w:jc w:val="center"/>
              <w:rPr>
                <w:sz w:val="20"/>
                <w:szCs w:val="20"/>
              </w:rPr>
            </w:pPr>
            <w:r w:rsidRPr="00B0281A">
              <w:rPr>
                <w:sz w:val="20"/>
                <w:szCs w:val="20"/>
              </w:rPr>
              <w:t>quickly</w:t>
            </w:r>
          </w:p>
        </w:tc>
        <w:tc>
          <w:tcPr>
            <w:tcW w:w="1301" w:type="dxa"/>
            <w:hideMark/>
          </w:tcPr>
          <w:p w14:paraId="5D5F7B32" w14:textId="77777777" w:rsidR="00A80F42" w:rsidRDefault="00A80F42" w:rsidP="00A80F42">
            <w:pPr>
              <w:spacing w:after="160" w:line="278" w:lineRule="auto"/>
              <w:jc w:val="center"/>
              <w:rPr>
                <w:sz w:val="20"/>
                <w:szCs w:val="20"/>
              </w:rPr>
            </w:pPr>
            <w:r w:rsidRPr="00B0281A">
              <w:rPr>
                <w:sz w:val="20"/>
                <w:szCs w:val="20"/>
              </w:rPr>
              <w:t>the website </w:t>
            </w:r>
          </w:p>
          <w:p w14:paraId="33062221" w14:textId="77777777" w:rsidR="00A80F42" w:rsidRDefault="00A80F42" w:rsidP="00A80F42">
            <w:pPr>
              <w:spacing w:after="160" w:line="278" w:lineRule="auto"/>
              <w:jc w:val="center"/>
              <w:rPr>
                <w:sz w:val="20"/>
                <w:szCs w:val="20"/>
              </w:rPr>
            </w:pPr>
            <w:r w:rsidRPr="00B0281A">
              <w:rPr>
                <w:sz w:val="20"/>
                <w:szCs w:val="20"/>
              </w:rPr>
              <w:t>is cluttered </w:t>
            </w:r>
          </w:p>
          <w:p w14:paraId="0D581439" w14:textId="77777777" w:rsidR="00A80F42" w:rsidRPr="00B0281A" w:rsidRDefault="00A80F42" w:rsidP="00A80F42">
            <w:pPr>
              <w:spacing w:after="160" w:line="278" w:lineRule="auto"/>
              <w:jc w:val="center"/>
              <w:rPr>
                <w:sz w:val="20"/>
                <w:szCs w:val="20"/>
              </w:rPr>
            </w:pPr>
            <w:r w:rsidRPr="00B0281A">
              <w:rPr>
                <w:sz w:val="20"/>
                <w:szCs w:val="20"/>
              </w:rPr>
              <w:t>and hard to navigate</w:t>
            </w:r>
          </w:p>
        </w:tc>
        <w:tc>
          <w:tcPr>
            <w:tcW w:w="1743" w:type="dxa"/>
            <w:hideMark/>
          </w:tcPr>
          <w:p w14:paraId="070C8615" w14:textId="77777777" w:rsidR="00A80F42" w:rsidRDefault="00A80F42" w:rsidP="00A80F42">
            <w:pPr>
              <w:spacing w:after="160" w:line="278" w:lineRule="auto"/>
              <w:jc w:val="center"/>
              <w:rPr>
                <w:sz w:val="20"/>
                <w:szCs w:val="20"/>
              </w:rPr>
            </w:pPr>
            <w:r w:rsidRPr="00B0281A">
              <w:rPr>
                <w:sz w:val="20"/>
                <w:szCs w:val="20"/>
              </w:rPr>
              <w:t>there are too many categories</w:t>
            </w:r>
          </w:p>
          <w:p w14:paraId="06809006" w14:textId="77777777" w:rsidR="00A80F42" w:rsidRPr="00B0281A" w:rsidRDefault="00A80F42" w:rsidP="00A80F42">
            <w:pPr>
              <w:spacing w:after="160" w:line="278" w:lineRule="auto"/>
              <w:jc w:val="center"/>
              <w:rPr>
                <w:sz w:val="20"/>
                <w:szCs w:val="20"/>
              </w:rPr>
            </w:pPr>
            <w:r w:rsidRPr="00B0281A">
              <w:rPr>
                <w:sz w:val="20"/>
                <w:szCs w:val="20"/>
              </w:rPr>
              <w:t> and poor search</w:t>
            </w:r>
          </w:p>
        </w:tc>
        <w:tc>
          <w:tcPr>
            <w:tcW w:w="1743" w:type="dxa"/>
            <w:hideMark/>
          </w:tcPr>
          <w:p w14:paraId="0D21F918" w14:textId="77777777" w:rsidR="00A80F42" w:rsidRPr="00B0281A" w:rsidRDefault="00A80F42" w:rsidP="00A80F42">
            <w:pPr>
              <w:spacing w:after="160" w:line="278" w:lineRule="auto"/>
              <w:jc w:val="center"/>
              <w:rPr>
                <w:sz w:val="20"/>
                <w:szCs w:val="20"/>
              </w:rPr>
            </w:pPr>
            <w:r w:rsidRPr="00B0281A">
              <w:rPr>
                <w:sz w:val="20"/>
                <w:szCs w:val="20"/>
              </w:rPr>
              <w:t>Frustrated</w:t>
            </w:r>
          </w:p>
          <w:p w14:paraId="6B5DC90F" w14:textId="77777777" w:rsidR="00A80F42" w:rsidRPr="00B0281A" w:rsidRDefault="00A80F42" w:rsidP="00A80F42">
            <w:pPr>
              <w:spacing w:after="160" w:line="278" w:lineRule="auto"/>
              <w:jc w:val="center"/>
              <w:rPr>
                <w:sz w:val="20"/>
                <w:szCs w:val="20"/>
              </w:rPr>
            </w:pPr>
            <w:r w:rsidRPr="00B0281A">
              <w:rPr>
                <w:sz w:val="20"/>
                <w:szCs w:val="20"/>
              </w:rPr>
              <w:t>and overwhelmed</w:t>
            </w:r>
          </w:p>
        </w:tc>
      </w:tr>
      <w:tr w:rsidR="00A80F42" w:rsidRPr="00B0281A" w14:paraId="5B062EA6" w14:textId="77777777" w:rsidTr="00754B5D">
        <w:trPr>
          <w:trHeight w:val="1518"/>
        </w:trPr>
        <w:tc>
          <w:tcPr>
            <w:tcW w:w="1742" w:type="dxa"/>
            <w:hideMark/>
          </w:tcPr>
          <w:p w14:paraId="334295BA" w14:textId="77777777" w:rsidR="00A80F42" w:rsidRPr="00B0281A" w:rsidRDefault="00A80F42" w:rsidP="00A80F42">
            <w:pPr>
              <w:spacing w:after="160" w:line="278" w:lineRule="auto"/>
              <w:jc w:val="center"/>
              <w:rPr>
                <w:sz w:val="20"/>
                <w:szCs w:val="20"/>
              </w:rPr>
            </w:pPr>
            <w:r w:rsidRPr="00B0281A">
              <w:rPr>
                <w:sz w:val="20"/>
                <w:szCs w:val="20"/>
              </w:rPr>
              <w:t>PS-2</w:t>
            </w:r>
          </w:p>
        </w:tc>
        <w:tc>
          <w:tcPr>
            <w:tcW w:w="1743" w:type="dxa"/>
            <w:hideMark/>
          </w:tcPr>
          <w:p w14:paraId="1C76D6BE" w14:textId="77777777" w:rsidR="00A80F42" w:rsidRDefault="00A80F42" w:rsidP="00A80F42">
            <w:pPr>
              <w:spacing w:after="160" w:line="278" w:lineRule="auto"/>
              <w:jc w:val="center"/>
              <w:rPr>
                <w:sz w:val="20"/>
                <w:szCs w:val="20"/>
              </w:rPr>
            </w:pPr>
            <w:r w:rsidRPr="00B0281A">
              <w:rPr>
                <w:sz w:val="20"/>
                <w:szCs w:val="20"/>
              </w:rPr>
              <w:t>a busy working </w:t>
            </w:r>
          </w:p>
          <w:p w14:paraId="1618E628" w14:textId="77777777" w:rsidR="00A80F42" w:rsidRPr="00B0281A" w:rsidRDefault="00A80F42" w:rsidP="00A80F42">
            <w:pPr>
              <w:spacing w:after="160" w:line="278" w:lineRule="auto"/>
              <w:jc w:val="center"/>
              <w:rPr>
                <w:sz w:val="20"/>
                <w:szCs w:val="20"/>
              </w:rPr>
            </w:pPr>
            <w:r w:rsidRPr="00B0281A">
              <w:rPr>
                <w:sz w:val="20"/>
                <w:szCs w:val="20"/>
              </w:rPr>
              <w:t>parent</w:t>
            </w:r>
          </w:p>
        </w:tc>
        <w:tc>
          <w:tcPr>
            <w:tcW w:w="2185" w:type="dxa"/>
            <w:hideMark/>
          </w:tcPr>
          <w:p w14:paraId="544249AC" w14:textId="77777777" w:rsidR="00A80F42" w:rsidRPr="00B0281A" w:rsidRDefault="00A80F42" w:rsidP="00A80F42">
            <w:pPr>
              <w:spacing w:after="160" w:line="278" w:lineRule="auto"/>
              <w:jc w:val="center"/>
              <w:rPr>
                <w:sz w:val="20"/>
                <w:szCs w:val="20"/>
              </w:rPr>
            </w:pPr>
            <w:r w:rsidRPr="00B0281A">
              <w:rPr>
                <w:sz w:val="20"/>
                <w:szCs w:val="20"/>
              </w:rPr>
              <w:t>order groceries and essentials from my phone</w:t>
            </w:r>
          </w:p>
        </w:tc>
        <w:tc>
          <w:tcPr>
            <w:tcW w:w="1301" w:type="dxa"/>
            <w:hideMark/>
          </w:tcPr>
          <w:p w14:paraId="0E112DB8" w14:textId="77777777" w:rsidR="00A80F42" w:rsidRDefault="00A80F42" w:rsidP="00A80F42">
            <w:pPr>
              <w:spacing w:after="160" w:line="278" w:lineRule="auto"/>
              <w:jc w:val="center"/>
              <w:rPr>
                <w:sz w:val="20"/>
                <w:szCs w:val="20"/>
              </w:rPr>
            </w:pPr>
            <w:r w:rsidRPr="00B0281A">
              <w:rPr>
                <w:sz w:val="20"/>
                <w:szCs w:val="20"/>
              </w:rPr>
              <w:t>the checkout process is </w:t>
            </w:r>
          </w:p>
          <w:p w14:paraId="4413A457" w14:textId="77777777" w:rsidR="00A80F42" w:rsidRPr="00B0281A" w:rsidRDefault="00A80F42" w:rsidP="00A80F42">
            <w:pPr>
              <w:spacing w:after="160" w:line="278" w:lineRule="auto"/>
              <w:jc w:val="center"/>
              <w:rPr>
                <w:sz w:val="20"/>
                <w:szCs w:val="20"/>
              </w:rPr>
            </w:pPr>
            <w:r w:rsidRPr="00B0281A">
              <w:rPr>
                <w:sz w:val="20"/>
                <w:szCs w:val="20"/>
              </w:rPr>
              <w:t>slow and often fails</w:t>
            </w:r>
          </w:p>
        </w:tc>
        <w:tc>
          <w:tcPr>
            <w:tcW w:w="1743" w:type="dxa"/>
            <w:hideMark/>
          </w:tcPr>
          <w:p w14:paraId="409475CC" w14:textId="77777777" w:rsidR="00A80F42" w:rsidRDefault="00A80F42" w:rsidP="00A80F42">
            <w:pPr>
              <w:spacing w:after="160" w:line="278" w:lineRule="auto"/>
              <w:jc w:val="center"/>
              <w:rPr>
                <w:sz w:val="20"/>
                <w:szCs w:val="20"/>
              </w:rPr>
            </w:pPr>
            <w:r w:rsidRPr="00B0281A">
              <w:rPr>
                <w:sz w:val="20"/>
                <w:szCs w:val="20"/>
              </w:rPr>
              <w:t>the site doesn’t </w:t>
            </w:r>
          </w:p>
          <w:p w14:paraId="1A77E4EF" w14:textId="77777777" w:rsidR="00A80F42" w:rsidRPr="00B0281A" w:rsidRDefault="00A80F42" w:rsidP="00A80F42">
            <w:pPr>
              <w:spacing w:after="160" w:line="278" w:lineRule="auto"/>
              <w:jc w:val="center"/>
              <w:rPr>
                <w:sz w:val="20"/>
                <w:szCs w:val="20"/>
              </w:rPr>
            </w:pPr>
            <w:r w:rsidRPr="00B0281A">
              <w:rPr>
                <w:sz w:val="20"/>
                <w:szCs w:val="20"/>
              </w:rPr>
              <w:t>save my cart or payment info</w:t>
            </w:r>
          </w:p>
        </w:tc>
        <w:tc>
          <w:tcPr>
            <w:tcW w:w="1743" w:type="dxa"/>
            <w:hideMark/>
          </w:tcPr>
          <w:p w14:paraId="049665CA" w14:textId="77777777" w:rsidR="00A80F42" w:rsidRDefault="00A80F42" w:rsidP="00A80F42">
            <w:pPr>
              <w:spacing w:after="160" w:line="278" w:lineRule="auto"/>
              <w:jc w:val="center"/>
              <w:rPr>
                <w:sz w:val="20"/>
                <w:szCs w:val="20"/>
              </w:rPr>
            </w:pPr>
            <w:r w:rsidRPr="00B0281A">
              <w:rPr>
                <w:sz w:val="20"/>
                <w:szCs w:val="20"/>
              </w:rPr>
              <w:t>annoyed and </w:t>
            </w:r>
          </w:p>
          <w:p w14:paraId="18CBBC5E" w14:textId="77777777" w:rsidR="00A80F42" w:rsidRPr="00B0281A" w:rsidRDefault="00A80F42" w:rsidP="00A80F42">
            <w:pPr>
              <w:spacing w:after="160" w:line="278" w:lineRule="auto"/>
              <w:jc w:val="center"/>
              <w:rPr>
                <w:sz w:val="20"/>
                <w:szCs w:val="20"/>
              </w:rPr>
            </w:pPr>
            <w:r w:rsidRPr="00B0281A">
              <w:rPr>
                <w:sz w:val="20"/>
                <w:szCs w:val="20"/>
              </w:rPr>
              <w:t>discouraged</w:t>
            </w:r>
          </w:p>
        </w:tc>
      </w:tr>
    </w:tbl>
    <w:p w14:paraId="52BBB851" w14:textId="44A8396B" w:rsidR="00B0281A" w:rsidRDefault="00B0281A" w:rsidP="00A80F42"/>
    <w:sectPr w:rsidR="00B0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5B7"/>
    <w:multiLevelType w:val="multilevel"/>
    <w:tmpl w:val="E47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FCD"/>
    <w:multiLevelType w:val="multilevel"/>
    <w:tmpl w:val="BA2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32BF8"/>
    <w:multiLevelType w:val="multilevel"/>
    <w:tmpl w:val="FF6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91F22"/>
    <w:multiLevelType w:val="multilevel"/>
    <w:tmpl w:val="1D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164848">
    <w:abstractNumId w:val="0"/>
  </w:num>
  <w:num w:numId="2" w16cid:durableId="1413702677">
    <w:abstractNumId w:val="3"/>
  </w:num>
  <w:num w:numId="3" w16cid:durableId="1080637774">
    <w:abstractNumId w:val="2"/>
  </w:num>
  <w:num w:numId="4" w16cid:durableId="130011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1A"/>
    <w:rsid w:val="003725B0"/>
    <w:rsid w:val="007078AD"/>
    <w:rsid w:val="00754B5D"/>
    <w:rsid w:val="00A27E93"/>
    <w:rsid w:val="00A80F42"/>
    <w:rsid w:val="00B0281A"/>
    <w:rsid w:val="00E375E1"/>
    <w:rsid w:val="00FC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6EDAC"/>
  <w15:chartTrackingRefBased/>
  <w15:docId w15:val="{B18F966E-5AC0-4789-96CC-9D38AE98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1A"/>
    <w:rPr>
      <w:rFonts w:eastAsiaTheme="majorEastAsia" w:cstheme="majorBidi"/>
      <w:color w:val="272727" w:themeColor="text1" w:themeTint="D8"/>
    </w:rPr>
  </w:style>
  <w:style w:type="paragraph" w:styleId="Title">
    <w:name w:val="Title"/>
    <w:basedOn w:val="Normal"/>
    <w:next w:val="Normal"/>
    <w:link w:val="TitleChar"/>
    <w:uiPriority w:val="10"/>
    <w:qFormat/>
    <w:rsid w:val="00B02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81A"/>
    <w:pPr>
      <w:spacing w:before="160"/>
      <w:jc w:val="center"/>
    </w:pPr>
    <w:rPr>
      <w:i/>
      <w:iCs/>
      <w:color w:val="404040" w:themeColor="text1" w:themeTint="BF"/>
    </w:rPr>
  </w:style>
  <w:style w:type="character" w:customStyle="1" w:styleId="QuoteChar">
    <w:name w:val="Quote Char"/>
    <w:basedOn w:val="DefaultParagraphFont"/>
    <w:link w:val="Quote"/>
    <w:uiPriority w:val="29"/>
    <w:rsid w:val="00B0281A"/>
    <w:rPr>
      <w:i/>
      <w:iCs/>
      <w:color w:val="404040" w:themeColor="text1" w:themeTint="BF"/>
    </w:rPr>
  </w:style>
  <w:style w:type="paragraph" w:styleId="ListParagraph">
    <w:name w:val="List Paragraph"/>
    <w:basedOn w:val="Normal"/>
    <w:uiPriority w:val="34"/>
    <w:qFormat/>
    <w:rsid w:val="00B0281A"/>
    <w:pPr>
      <w:ind w:left="720"/>
      <w:contextualSpacing/>
    </w:pPr>
  </w:style>
  <w:style w:type="character" w:styleId="IntenseEmphasis">
    <w:name w:val="Intense Emphasis"/>
    <w:basedOn w:val="DefaultParagraphFont"/>
    <w:uiPriority w:val="21"/>
    <w:qFormat/>
    <w:rsid w:val="00B0281A"/>
    <w:rPr>
      <w:i/>
      <w:iCs/>
      <w:color w:val="2F5496" w:themeColor="accent1" w:themeShade="BF"/>
    </w:rPr>
  </w:style>
  <w:style w:type="paragraph" w:styleId="IntenseQuote">
    <w:name w:val="Intense Quote"/>
    <w:basedOn w:val="Normal"/>
    <w:next w:val="Normal"/>
    <w:link w:val="IntenseQuoteChar"/>
    <w:uiPriority w:val="30"/>
    <w:qFormat/>
    <w:rsid w:val="00B02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81A"/>
    <w:rPr>
      <w:i/>
      <w:iCs/>
      <w:color w:val="2F5496" w:themeColor="accent1" w:themeShade="BF"/>
    </w:rPr>
  </w:style>
  <w:style w:type="character" w:styleId="IntenseReference">
    <w:name w:val="Intense Reference"/>
    <w:basedOn w:val="DefaultParagraphFont"/>
    <w:uiPriority w:val="32"/>
    <w:qFormat/>
    <w:rsid w:val="00B0281A"/>
    <w:rPr>
      <w:b/>
      <w:bCs/>
      <w:smallCaps/>
      <w:color w:val="2F5496" w:themeColor="accent1" w:themeShade="BF"/>
      <w:spacing w:val="5"/>
    </w:rPr>
  </w:style>
  <w:style w:type="table" w:styleId="PlainTable5">
    <w:name w:val="Plain Table 5"/>
    <w:basedOn w:val="TableNormal"/>
    <w:uiPriority w:val="45"/>
    <w:rsid w:val="00B028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028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0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28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2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28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28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574633">
      <w:bodyDiv w:val="1"/>
      <w:marLeft w:val="0"/>
      <w:marRight w:val="0"/>
      <w:marTop w:val="0"/>
      <w:marBottom w:val="0"/>
      <w:divBdr>
        <w:top w:val="none" w:sz="0" w:space="0" w:color="auto"/>
        <w:left w:val="none" w:sz="0" w:space="0" w:color="auto"/>
        <w:bottom w:val="none" w:sz="0" w:space="0" w:color="auto"/>
        <w:right w:val="none" w:sz="0" w:space="0" w:color="auto"/>
      </w:divBdr>
    </w:div>
    <w:div w:id="672073940">
      <w:bodyDiv w:val="1"/>
      <w:marLeft w:val="0"/>
      <w:marRight w:val="0"/>
      <w:marTop w:val="0"/>
      <w:marBottom w:val="0"/>
      <w:divBdr>
        <w:top w:val="none" w:sz="0" w:space="0" w:color="auto"/>
        <w:left w:val="none" w:sz="0" w:space="0" w:color="auto"/>
        <w:bottom w:val="none" w:sz="0" w:space="0" w:color="auto"/>
        <w:right w:val="none" w:sz="0" w:space="0" w:color="auto"/>
      </w:divBdr>
    </w:div>
    <w:div w:id="688216494">
      <w:bodyDiv w:val="1"/>
      <w:marLeft w:val="0"/>
      <w:marRight w:val="0"/>
      <w:marTop w:val="0"/>
      <w:marBottom w:val="0"/>
      <w:divBdr>
        <w:top w:val="none" w:sz="0" w:space="0" w:color="auto"/>
        <w:left w:val="none" w:sz="0" w:space="0" w:color="auto"/>
        <w:bottom w:val="none" w:sz="0" w:space="0" w:color="auto"/>
        <w:right w:val="none" w:sz="0" w:space="0" w:color="auto"/>
      </w:divBdr>
    </w:div>
    <w:div w:id="762190351">
      <w:bodyDiv w:val="1"/>
      <w:marLeft w:val="0"/>
      <w:marRight w:val="0"/>
      <w:marTop w:val="0"/>
      <w:marBottom w:val="0"/>
      <w:divBdr>
        <w:top w:val="none" w:sz="0" w:space="0" w:color="auto"/>
        <w:left w:val="none" w:sz="0" w:space="0" w:color="auto"/>
        <w:bottom w:val="none" w:sz="0" w:space="0" w:color="auto"/>
        <w:right w:val="none" w:sz="0" w:space="0" w:color="auto"/>
      </w:divBdr>
    </w:div>
    <w:div w:id="1258977109">
      <w:bodyDiv w:val="1"/>
      <w:marLeft w:val="0"/>
      <w:marRight w:val="0"/>
      <w:marTop w:val="0"/>
      <w:marBottom w:val="0"/>
      <w:divBdr>
        <w:top w:val="none" w:sz="0" w:space="0" w:color="auto"/>
        <w:left w:val="none" w:sz="0" w:space="0" w:color="auto"/>
        <w:bottom w:val="none" w:sz="0" w:space="0" w:color="auto"/>
        <w:right w:val="none" w:sz="0" w:space="0" w:color="auto"/>
      </w:divBdr>
    </w:div>
    <w:div w:id="1815560191">
      <w:bodyDiv w:val="1"/>
      <w:marLeft w:val="0"/>
      <w:marRight w:val="0"/>
      <w:marTop w:val="0"/>
      <w:marBottom w:val="0"/>
      <w:divBdr>
        <w:top w:val="none" w:sz="0" w:space="0" w:color="auto"/>
        <w:left w:val="none" w:sz="0" w:space="0" w:color="auto"/>
        <w:bottom w:val="none" w:sz="0" w:space="0" w:color="auto"/>
        <w:right w:val="none" w:sz="0" w:space="0" w:color="auto"/>
      </w:divBdr>
    </w:div>
    <w:div w:id="2072345512">
      <w:bodyDiv w:val="1"/>
      <w:marLeft w:val="0"/>
      <w:marRight w:val="0"/>
      <w:marTop w:val="0"/>
      <w:marBottom w:val="0"/>
      <w:divBdr>
        <w:top w:val="none" w:sz="0" w:space="0" w:color="auto"/>
        <w:left w:val="none" w:sz="0" w:space="0" w:color="auto"/>
        <w:bottom w:val="none" w:sz="0" w:space="0" w:color="auto"/>
        <w:right w:val="none" w:sz="0" w:space="0" w:color="auto"/>
      </w:divBdr>
    </w:div>
    <w:div w:id="2091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Yaswanth Puritipati</cp:lastModifiedBy>
  <cp:revision>5</cp:revision>
  <dcterms:created xsi:type="dcterms:W3CDTF">2025-06-26T10:32:00Z</dcterms:created>
  <dcterms:modified xsi:type="dcterms:W3CDTF">2025-06-27T06:40:00Z</dcterms:modified>
</cp:coreProperties>
</file>