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777A77">
      <w:pPr>
        <w:spacing w:after="0"/>
        <w:ind w:left="5" w:firstLine="0"/>
      </w:pPr>
      <w:r>
        <w:drawing>
          <wp:anchor distT="0" distB="0" distL="114300" distR="114300" simplePos="0" relativeHeight="251659264" behindDoc="0" locked="0" layoutInCell="1" allowOverlap="0">
            <wp:simplePos x="0" y="0"/>
            <wp:positionH relativeFrom="column">
              <wp:posOffset>3175</wp:posOffset>
            </wp:positionH>
            <wp:positionV relativeFrom="paragraph">
              <wp:posOffset>-7620</wp:posOffset>
            </wp:positionV>
            <wp:extent cx="1461135" cy="571500"/>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6"/>
                    <a:stretch>
                      <a:fillRect/>
                    </a:stretch>
                  </pic:blipFill>
                  <pic:spPr>
                    <a:xfrm>
                      <a:off x="0" y="0"/>
                      <a:ext cx="1461004" cy="571303"/>
                    </a:xfrm>
                    <a:prstGeom prst="rect">
                      <a:avLst/>
                    </a:prstGeom>
                  </pic:spPr>
                </pic:pic>
              </a:graphicData>
            </a:graphic>
          </wp:anchor>
        </w:drawing>
      </w:r>
      <w:r>
        <w:rPr>
          <w:sz w:val="34"/>
        </w:rPr>
        <w:t>Koneru Lakshmaiah Education Foundation</w:t>
      </w:r>
    </w:p>
    <w:p w14:paraId="26A20BC9">
      <w:pPr>
        <w:spacing w:after="0"/>
        <w:ind w:left="5" w:right="164" w:firstLine="0"/>
        <w:jc w:val="center"/>
      </w:pPr>
      <w:r>
        <w:rPr>
          <w:sz w:val="18"/>
        </w:rPr>
        <w:t>(Deemed to be University estd. u/s. 3 of the UGC Act, 1956)</w:t>
      </w:r>
    </w:p>
    <w:p w14:paraId="31AAEEDE">
      <w:pPr>
        <w:spacing w:after="120" w:line="220" w:lineRule="auto"/>
        <w:ind w:right="16" w:hanging="5"/>
      </w:pPr>
      <w:r>
        <w:rPr>
          <w:sz w:val="16"/>
        </w:rPr>
        <w:t>Off-Campus: Bachupally-Gandimaisamma Road, Bowrampet, Hyderabad, Telangana - 500 043. Phone No: 7815926816, www.klh.edu.in</w:t>
      </w:r>
    </w:p>
    <w:p w14:paraId="059A941E">
      <w:pPr>
        <w:pStyle w:val="2"/>
      </w:pPr>
      <w:r>
        <w:t>STUDENT CASE STUDY EXECUTION REPORT</w:t>
      </w:r>
    </w:p>
    <w:tbl>
      <w:tblPr>
        <w:tblStyle w:val="9"/>
        <w:tblW w:w="10792" w:type="dxa"/>
        <w:tblInd w:w="-618" w:type="dxa"/>
        <w:tblLayout w:type="autofit"/>
        <w:tblCellMar>
          <w:top w:w="31" w:type="dxa"/>
          <w:left w:w="0" w:type="dxa"/>
          <w:bottom w:w="0" w:type="dxa"/>
          <w:right w:w="115" w:type="dxa"/>
        </w:tblCellMar>
      </w:tblPr>
      <w:tblGrid>
        <w:gridCol w:w="2728"/>
        <w:gridCol w:w="1537"/>
        <w:gridCol w:w="6527"/>
      </w:tblGrid>
      <w:tr w14:paraId="4A419EFA">
        <w:tblPrEx>
          <w:tblCellMar>
            <w:top w:w="31" w:type="dxa"/>
            <w:left w:w="0" w:type="dxa"/>
            <w:bottom w:w="0" w:type="dxa"/>
            <w:right w:w="115" w:type="dxa"/>
          </w:tblCellMar>
        </w:tblPrEx>
        <w:trPr>
          <w:trHeight w:val="262" w:hRule="atLeast"/>
        </w:trPr>
        <w:tc>
          <w:tcPr>
            <w:tcW w:w="2728" w:type="dxa"/>
            <w:tcBorders>
              <w:top w:val="single" w:color="000000" w:sz="2" w:space="0"/>
              <w:left w:val="single" w:color="000000" w:sz="2" w:space="0"/>
              <w:bottom w:val="single" w:color="000000" w:sz="2" w:space="0"/>
              <w:right w:val="single" w:color="000000" w:sz="2" w:space="0"/>
            </w:tcBorders>
          </w:tcPr>
          <w:p w14:paraId="1630F1BB">
            <w:pPr>
              <w:spacing w:after="0"/>
              <w:ind w:left="122" w:firstLine="0"/>
            </w:pPr>
            <w:r>
              <w:rPr>
                <w:sz w:val="28"/>
              </w:rPr>
              <w:t>Department</w:t>
            </w:r>
          </w:p>
        </w:tc>
        <w:tc>
          <w:tcPr>
            <w:tcW w:w="1537" w:type="dxa"/>
            <w:tcBorders>
              <w:top w:val="single" w:color="000000" w:sz="2" w:space="0"/>
              <w:left w:val="single" w:color="000000" w:sz="2" w:space="0"/>
              <w:bottom w:val="single" w:color="000000" w:sz="2" w:space="0"/>
              <w:right w:val="nil"/>
            </w:tcBorders>
          </w:tcPr>
          <w:p w14:paraId="6EB65A90">
            <w:pPr>
              <w:spacing w:after="0"/>
              <w:ind w:left="120" w:firstLine="0"/>
            </w:pPr>
            <w:r>
              <w:rPr>
                <w:sz w:val="20"/>
              </w:rPr>
              <w:t>FED</w:t>
            </w:r>
          </w:p>
        </w:tc>
        <w:tc>
          <w:tcPr>
            <w:tcW w:w="6527" w:type="dxa"/>
            <w:tcBorders>
              <w:top w:val="single" w:color="000000" w:sz="2" w:space="0"/>
              <w:left w:val="nil"/>
              <w:bottom w:val="single" w:color="000000" w:sz="2" w:space="0"/>
              <w:right w:val="single" w:color="000000" w:sz="2" w:space="0"/>
            </w:tcBorders>
          </w:tcPr>
          <w:p w14:paraId="64BD3907">
            <w:pPr>
              <w:spacing w:after="160"/>
              <w:ind w:left="0" w:firstLine="0"/>
            </w:pPr>
          </w:p>
        </w:tc>
      </w:tr>
      <w:tr w14:paraId="30D0F96B">
        <w:tblPrEx>
          <w:tblCellMar>
            <w:top w:w="31" w:type="dxa"/>
            <w:left w:w="0" w:type="dxa"/>
            <w:bottom w:w="0" w:type="dxa"/>
            <w:right w:w="115" w:type="dxa"/>
          </w:tblCellMar>
        </w:tblPrEx>
        <w:trPr>
          <w:trHeight w:val="273" w:hRule="atLeast"/>
        </w:trPr>
        <w:tc>
          <w:tcPr>
            <w:tcW w:w="2728" w:type="dxa"/>
            <w:tcBorders>
              <w:top w:val="single" w:color="000000" w:sz="2" w:space="0"/>
              <w:left w:val="single" w:color="000000" w:sz="2" w:space="0"/>
              <w:bottom w:val="single" w:color="000000" w:sz="2" w:space="0"/>
              <w:right w:val="single" w:color="000000" w:sz="2" w:space="0"/>
            </w:tcBorders>
          </w:tcPr>
          <w:p w14:paraId="527CCA11">
            <w:pPr>
              <w:spacing w:after="0"/>
              <w:ind w:left="117" w:firstLine="0"/>
            </w:pPr>
            <w:r>
              <w:rPr>
                <w:sz w:val="26"/>
              </w:rPr>
              <w:t>Subject</w:t>
            </w:r>
          </w:p>
        </w:tc>
        <w:tc>
          <w:tcPr>
            <w:tcW w:w="1537" w:type="dxa"/>
            <w:tcBorders>
              <w:top w:val="single" w:color="000000" w:sz="2" w:space="0"/>
              <w:left w:val="single" w:color="000000" w:sz="2" w:space="0"/>
              <w:bottom w:val="single" w:color="000000" w:sz="2" w:space="0"/>
              <w:right w:val="nil"/>
            </w:tcBorders>
          </w:tcPr>
          <w:p w14:paraId="1860C193">
            <w:pPr>
              <w:spacing w:after="0"/>
              <w:ind w:left="120" w:firstLine="0"/>
            </w:pPr>
            <w:r>
              <w:rPr>
                <w:sz w:val="20"/>
              </w:rPr>
              <w:t>DSA-2</w:t>
            </w:r>
          </w:p>
        </w:tc>
        <w:tc>
          <w:tcPr>
            <w:tcW w:w="6527" w:type="dxa"/>
            <w:tcBorders>
              <w:top w:val="single" w:color="000000" w:sz="2" w:space="0"/>
              <w:left w:val="nil"/>
              <w:bottom w:val="single" w:color="000000" w:sz="2" w:space="0"/>
              <w:right w:val="single" w:color="000000" w:sz="2" w:space="0"/>
            </w:tcBorders>
          </w:tcPr>
          <w:p w14:paraId="52EEDE3F">
            <w:pPr>
              <w:spacing w:after="160"/>
              <w:ind w:left="0" w:firstLine="0"/>
            </w:pPr>
          </w:p>
        </w:tc>
      </w:tr>
      <w:tr w14:paraId="70E5435A">
        <w:tblPrEx>
          <w:tblCellMar>
            <w:top w:w="31" w:type="dxa"/>
            <w:left w:w="0" w:type="dxa"/>
            <w:bottom w:w="0" w:type="dxa"/>
            <w:right w:w="115" w:type="dxa"/>
          </w:tblCellMar>
        </w:tblPrEx>
        <w:trPr>
          <w:trHeight w:val="267" w:hRule="atLeast"/>
        </w:trPr>
        <w:tc>
          <w:tcPr>
            <w:tcW w:w="2728" w:type="dxa"/>
            <w:tcBorders>
              <w:top w:val="single" w:color="000000" w:sz="2" w:space="0"/>
              <w:left w:val="single" w:color="000000" w:sz="2" w:space="0"/>
              <w:bottom w:val="single" w:color="000000" w:sz="2" w:space="0"/>
              <w:right w:val="single" w:color="000000" w:sz="2" w:space="0"/>
            </w:tcBorders>
          </w:tcPr>
          <w:p w14:paraId="5BFD523D">
            <w:pPr>
              <w:spacing w:after="0"/>
              <w:ind w:left="111" w:firstLine="0"/>
            </w:pPr>
            <w:r>
              <w:rPr>
                <w:sz w:val="24"/>
              </w:rPr>
              <w:t>Academic Year</w:t>
            </w:r>
          </w:p>
        </w:tc>
        <w:tc>
          <w:tcPr>
            <w:tcW w:w="1537" w:type="dxa"/>
            <w:tcBorders>
              <w:top w:val="single" w:color="000000" w:sz="2" w:space="0"/>
              <w:left w:val="single" w:color="000000" w:sz="2" w:space="0"/>
              <w:bottom w:val="single" w:color="000000" w:sz="2" w:space="0"/>
              <w:right w:val="nil"/>
            </w:tcBorders>
          </w:tcPr>
          <w:p w14:paraId="2048DC3B">
            <w:pPr>
              <w:spacing w:after="0"/>
              <w:ind w:left="120" w:firstLine="0"/>
            </w:pPr>
            <w:r>
              <w:rPr>
                <w:sz w:val="24"/>
              </w:rPr>
              <w:t>1-111 Semester</w:t>
            </w:r>
          </w:p>
        </w:tc>
        <w:tc>
          <w:tcPr>
            <w:tcW w:w="6527" w:type="dxa"/>
            <w:tcBorders>
              <w:top w:val="single" w:color="000000" w:sz="2" w:space="0"/>
              <w:left w:val="nil"/>
              <w:bottom w:val="single" w:color="000000" w:sz="2" w:space="0"/>
              <w:right w:val="single" w:color="000000" w:sz="2" w:space="0"/>
            </w:tcBorders>
          </w:tcPr>
          <w:p w14:paraId="263596C1">
            <w:pPr>
              <w:spacing w:after="0"/>
              <w:ind w:left="0" w:firstLine="0"/>
            </w:pPr>
            <w:r>
              <w:rPr>
                <w:sz w:val="24"/>
              </w:rPr>
              <w:t>2025-26</w:t>
            </w:r>
          </w:p>
        </w:tc>
      </w:tr>
      <w:tr w14:paraId="09DE0DBC">
        <w:tblPrEx>
          <w:tblCellMar>
            <w:top w:w="31" w:type="dxa"/>
            <w:left w:w="0" w:type="dxa"/>
            <w:bottom w:w="0" w:type="dxa"/>
            <w:right w:w="115" w:type="dxa"/>
          </w:tblCellMar>
        </w:tblPrEx>
        <w:trPr>
          <w:trHeight w:val="273" w:hRule="atLeast"/>
        </w:trPr>
        <w:tc>
          <w:tcPr>
            <w:tcW w:w="2728" w:type="dxa"/>
            <w:tcBorders>
              <w:top w:val="single" w:color="000000" w:sz="2" w:space="0"/>
              <w:left w:val="single" w:color="000000" w:sz="2" w:space="0"/>
              <w:bottom w:val="single" w:color="000000" w:sz="2" w:space="0"/>
              <w:right w:val="single" w:color="000000" w:sz="2" w:space="0"/>
            </w:tcBorders>
          </w:tcPr>
          <w:p w14:paraId="2655BA59">
            <w:pPr>
              <w:spacing w:after="0"/>
              <w:ind w:left="122" w:firstLine="0"/>
            </w:pPr>
            <w:r>
              <w:rPr>
                <w:sz w:val="24"/>
              </w:rPr>
              <w:t>Faculty Name</w:t>
            </w:r>
          </w:p>
        </w:tc>
        <w:tc>
          <w:tcPr>
            <w:tcW w:w="1537" w:type="dxa"/>
            <w:tcBorders>
              <w:top w:val="single" w:color="000000" w:sz="2" w:space="0"/>
              <w:left w:val="single" w:color="000000" w:sz="2" w:space="0"/>
              <w:bottom w:val="single" w:color="000000" w:sz="2" w:space="0"/>
              <w:right w:val="nil"/>
            </w:tcBorders>
          </w:tcPr>
          <w:p w14:paraId="41DABC7A">
            <w:pPr>
              <w:spacing w:after="160"/>
              <w:ind w:left="0" w:firstLine="0"/>
              <w:rPr>
                <w:sz w:val="24"/>
              </w:rPr>
            </w:pPr>
            <w:r>
              <w:rPr>
                <w:sz w:val="24"/>
              </w:rPr>
              <w:t>Mohd. Razia Alangir Banu</w:t>
            </w:r>
          </w:p>
        </w:tc>
        <w:tc>
          <w:tcPr>
            <w:tcW w:w="6527" w:type="dxa"/>
            <w:tcBorders>
              <w:top w:val="single" w:color="000000" w:sz="2" w:space="0"/>
              <w:left w:val="nil"/>
              <w:bottom w:val="single" w:color="000000" w:sz="2" w:space="0"/>
              <w:right w:val="single" w:color="000000" w:sz="2" w:space="0"/>
            </w:tcBorders>
          </w:tcPr>
          <w:p w14:paraId="7F7D6D7B">
            <w:pPr>
              <w:spacing w:after="160"/>
              <w:ind w:left="0" w:firstLine="0"/>
            </w:pPr>
          </w:p>
        </w:tc>
      </w:tr>
      <w:tr w14:paraId="41F30315">
        <w:tblPrEx>
          <w:tblCellMar>
            <w:top w:w="31" w:type="dxa"/>
            <w:left w:w="0" w:type="dxa"/>
            <w:bottom w:w="0" w:type="dxa"/>
            <w:right w:w="115" w:type="dxa"/>
          </w:tblCellMar>
        </w:tblPrEx>
        <w:trPr>
          <w:trHeight w:val="267" w:hRule="atLeast"/>
        </w:trPr>
        <w:tc>
          <w:tcPr>
            <w:tcW w:w="2728" w:type="dxa"/>
            <w:tcBorders>
              <w:top w:val="single" w:color="000000" w:sz="2" w:space="0"/>
              <w:left w:val="single" w:color="000000" w:sz="2" w:space="0"/>
              <w:bottom w:val="single" w:color="000000" w:sz="2" w:space="0"/>
              <w:right w:val="single" w:color="000000" w:sz="2" w:space="0"/>
            </w:tcBorders>
          </w:tcPr>
          <w:p w14:paraId="26C19720">
            <w:pPr>
              <w:spacing w:after="0"/>
              <w:ind w:left="117" w:firstLine="0"/>
            </w:pPr>
            <w:r>
              <w:rPr>
                <w:sz w:val="26"/>
              </w:rPr>
              <w:t>Student Name</w:t>
            </w:r>
          </w:p>
        </w:tc>
        <w:tc>
          <w:tcPr>
            <w:tcW w:w="1537" w:type="dxa"/>
            <w:tcBorders>
              <w:top w:val="single" w:color="000000" w:sz="2" w:space="0"/>
              <w:left w:val="single" w:color="000000" w:sz="2" w:space="0"/>
              <w:bottom w:val="single" w:color="000000" w:sz="2" w:space="0"/>
              <w:right w:val="nil"/>
            </w:tcBorders>
          </w:tcPr>
          <w:p w14:paraId="6BCF7872">
            <w:pPr>
              <w:spacing w:after="160"/>
              <w:ind w:left="0" w:firstLine="0"/>
              <w:rPr>
                <w:sz w:val="26"/>
                <w:szCs w:val="26"/>
              </w:rPr>
            </w:pPr>
            <w:r>
              <w:rPr>
                <w:sz w:val="26"/>
                <w:szCs w:val="26"/>
              </w:rPr>
              <w:t>P. Yaswanth Surya</w:t>
            </w:r>
          </w:p>
        </w:tc>
        <w:tc>
          <w:tcPr>
            <w:tcW w:w="6527" w:type="dxa"/>
            <w:tcBorders>
              <w:top w:val="single" w:color="000000" w:sz="2" w:space="0"/>
              <w:left w:val="nil"/>
              <w:bottom w:val="single" w:color="000000" w:sz="2" w:space="0"/>
              <w:right w:val="single" w:color="000000" w:sz="2" w:space="0"/>
            </w:tcBorders>
          </w:tcPr>
          <w:p w14:paraId="114C94BE">
            <w:pPr>
              <w:spacing w:after="160"/>
              <w:ind w:left="0" w:firstLine="0"/>
            </w:pPr>
          </w:p>
        </w:tc>
      </w:tr>
      <w:tr w14:paraId="723ECAB5">
        <w:tblPrEx>
          <w:tblCellMar>
            <w:top w:w="31" w:type="dxa"/>
            <w:left w:w="0" w:type="dxa"/>
            <w:bottom w:w="0" w:type="dxa"/>
            <w:right w:w="115" w:type="dxa"/>
          </w:tblCellMar>
        </w:tblPrEx>
        <w:trPr>
          <w:trHeight w:val="267" w:hRule="atLeast"/>
        </w:trPr>
        <w:tc>
          <w:tcPr>
            <w:tcW w:w="2728" w:type="dxa"/>
            <w:tcBorders>
              <w:top w:val="single" w:color="000000" w:sz="2" w:space="0"/>
              <w:left w:val="single" w:color="000000" w:sz="2" w:space="0"/>
              <w:bottom w:val="single" w:color="000000" w:sz="2" w:space="0"/>
              <w:right w:val="single" w:color="000000" w:sz="2" w:space="0"/>
            </w:tcBorders>
          </w:tcPr>
          <w:p w14:paraId="22CA101A">
            <w:pPr>
              <w:spacing w:after="0"/>
              <w:ind w:left="122" w:firstLine="0"/>
            </w:pPr>
            <w:r>
              <w:rPr>
                <w:sz w:val="24"/>
              </w:rPr>
              <w:t>Roll Number</w:t>
            </w:r>
          </w:p>
        </w:tc>
        <w:tc>
          <w:tcPr>
            <w:tcW w:w="1537" w:type="dxa"/>
            <w:tcBorders>
              <w:top w:val="single" w:color="000000" w:sz="2" w:space="0"/>
              <w:left w:val="single" w:color="000000" w:sz="2" w:space="0"/>
              <w:bottom w:val="single" w:color="000000" w:sz="2" w:space="0"/>
              <w:right w:val="nil"/>
            </w:tcBorders>
          </w:tcPr>
          <w:p w14:paraId="3CD87642">
            <w:pPr>
              <w:spacing w:after="160"/>
              <w:ind w:left="0" w:firstLine="0"/>
              <w:rPr>
                <w:sz w:val="24"/>
              </w:rPr>
            </w:pPr>
            <w:r>
              <w:rPr>
                <w:sz w:val="24"/>
              </w:rPr>
              <w:t>2520030581</w:t>
            </w:r>
          </w:p>
        </w:tc>
        <w:tc>
          <w:tcPr>
            <w:tcW w:w="6527" w:type="dxa"/>
            <w:tcBorders>
              <w:top w:val="single" w:color="000000" w:sz="2" w:space="0"/>
              <w:left w:val="nil"/>
              <w:bottom w:val="single" w:color="000000" w:sz="2" w:space="0"/>
              <w:right w:val="single" w:color="000000" w:sz="2" w:space="0"/>
            </w:tcBorders>
          </w:tcPr>
          <w:p w14:paraId="573DA063">
            <w:pPr>
              <w:spacing w:after="160"/>
              <w:ind w:left="0" w:firstLine="0"/>
              <w:rPr>
                <w:sz w:val="24"/>
              </w:rPr>
            </w:pPr>
          </w:p>
        </w:tc>
      </w:tr>
      <w:tr w14:paraId="75CE566F">
        <w:tblPrEx>
          <w:tblCellMar>
            <w:top w:w="31" w:type="dxa"/>
            <w:left w:w="0" w:type="dxa"/>
            <w:bottom w:w="0" w:type="dxa"/>
            <w:right w:w="115" w:type="dxa"/>
          </w:tblCellMar>
        </w:tblPrEx>
        <w:trPr>
          <w:trHeight w:val="270" w:hRule="atLeast"/>
        </w:trPr>
        <w:tc>
          <w:tcPr>
            <w:tcW w:w="2728" w:type="dxa"/>
            <w:tcBorders>
              <w:top w:val="single" w:color="000000" w:sz="2" w:space="0"/>
              <w:left w:val="single" w:color="000000" w:sz="2" w:space="0"/>
              <w:bottom w:val="single" w:color="000000" w:sz="2" w:space="0"/>
              <w:right w:val="single" w:color="000000" w:sz="2" w:space="0"/>
            </w:tcBorders>
          </w:tcPr>
          <w:p w14:paraId="6DF36C4D">
            <w:pPr>
              <w:spacing w:after="0"/>
              <w:ind w:left="122" w:firstLine="0"/>
            </w:pPr>
            <w:r>
              <w:rPr>
                <w:sz w:val="26"/>
              </w:rPr>
              <w:t>Branch</w:t>
            </w:r>
          </w:p>
        </w:tc>
        <w:tc>
          <w:tcPr>
            <w:tcW w:w="1537" w:type="dxa"/>
            <w:tcBorders>
              <w:top w:val="single" w:color="000000" w:sz="2" w:space="0"/>
              <w:left w:val="single" w:color="000000" w:sz="2" w:space="0"/>
              <w:bottom w:val="single" w:color="000000" w:sz="2" w:space="0"/>
              <w:right w:val="nil"/>
            </w:tcBorders>
          </w:tcPr>
          <w:p w14:paraId="2E8EAB34">
            <w:pPr>
              <w:spacing w:after="160"/>
              <w:ind w:left="0" w:firstLine="0"/>
              <w:rPr>
                <w:sz w:val="26"/>
                <w:szCs w:val="26"/>
              </w:rPr>
            </w:pPr>
            <w:r>
              <w:rPr>
                <w:sz w:val="26"/>
                <w:szCs w:val="26"/>
              </w:rPr>
              <w:t>CSE</w:t>
            </w:r>
          </w:p>
        </w:tc>
        <w:tc>
          <w:tcPr>
            <w:tcW w:w="6527" w:type="dxa"/>
            <w:tcBorders>
              <w:top w:val="single" w:color="000000" w:sz="2" w:space="0"/>
              <w:left w:val="nil"/>
              <w:bottom w:val="single" w:color="000000" w:sz="2" w:space="0"/>
              <w:right w:val="single" w:color="000000" w:sz="2" w:space="0"/>
            </w:tcBorders>
          </w:tcPr>
          <w:p w14:paraId="324AACA7">
            <w:pPr>
              <w:spacing w:after="160"/>
              <w:ind w:left="0" w:firstLine="0"/>
            </w:pPr>
          </w:p>
        </w:tc>
      </w:tr>
      <w:tr w14:paraId="2BA867D6">
        <w:tblPrEx>
          <w:tblCellMar>
            <w:top w:w="31" w:type="dxa"/>
            <w:left w:w="0" w:type="dxa"/>
            <w:bottom w:w="0" w:type="dxa"/>
            <w:right w:w="115" w:type="dxa"/>
          </w:tblCellMar>
        </w:tblPrEx>
        <w:trPr>
          <w:trHeight w:val="270" w:hRule="atLeast"/>
        </w:trPr>
        <w:tc>
          <w:tcPr>
            <w:tcW w:w="2728" w:type="dxa"/>
            <w:tcBorders>
              <w:top w:val="single" w:color="000000" w:sz="2" w:space="0"/>
              <w:left w:val="single" w:color="000000" w:sz="2" w:space="0"/>
              <w:bottom w:val="single" w:color="000000" w:sz="2" w:space="0"/>
              <w:right w:val="single" w:color="000000" w:sz="2" w:space="0"/>
            </w:tcBorders>
          </w:tcPr>
          <w:p w14:paraId="07D6E361">
            <w:pPr>
              <w:spacing w:after="0"/>
              <w:ind w:left="122" w:firstLine="0"/>
            </w:pPr>
            <w:r>
              <w:rPr>
                <w:sz w:val="24"/>
              </w:rPr>
              <w:t>Course Outcome</w:t>
            </w:r>
          </w:p>
        </w:tc>
        <w:tc>
          <w:tcPr>
            <w:tcW w:w="1537" w:type="dxa"/>
            <w:tcBorders>
              <w:top w:val="single" w:color="000000" w:sz="2" w:space="0"/>
              <w:left w:val="single" w:color="000000" w:sz="2" w:space="0"/>
              <w:bottom w:val="single" w:color="000000" w:sz="2" w:space="0"/>
              <w:right w:val="nil"/>
            </w:tcBorders>
          </w:tcPr>
          <w:p w14:paraId="59DDA7E0">
            <w:pPr>
              <w:spacing w:after="160"/>
              <w:ind w:left="0" w:firstLine="0"/>
              <w:rPr>
                <w:rFonts w:hint="default"/>
                <w:sz w:val="24"/>
                <w:lang w:val="en-GB"/>
              </w:rPr>
            </w:pPr>
            <w:r>
              <w:rPr>
                <w:sz w:val="24"/>
              </w:rPr>
              <w:t xml:space="preserve">CO </w:t>
            </w:r>
            <w:r>
              <w:rPr>
                <w:rFonts w:hint="default"/>
                <w:sz w:val="24"/>
                <w:lang w:val="en-GB"/>
              </w:rPr>
              <w:t>6</w:t>
            </w:r>
            <w:bookmarkStart w:id="0" w:name="_GoBack"/>
            <w:bookmarkEnd w:id="0"/>
          </w:p>
        </w:tc>
        <w:tc>
          <w:tcPr>
            <w:tcW w:w="6527" w:type="dxa"/>
            <w:tcBorders>
              <w:top w:val="single" w:color="000000" w:sz="2" w:space="0"/>
              <w:left w:val="nil"/>
              <w:bottom w:val="single" w:color="000000" w:sz="2" w:space="0"/>
              <w:right w:val="single" w:color="000000" w:sz="2" w:space="0"/>
            </w:tcBorders>
          </w:tcPr>
          <w:p w14:paraId="277E1996">
            <w:pPr>
              <w:spacing w:after="160"/>
              <w:ind w:left="0" w:firstLine="0"/>
            </w:pPr>
          </w:p>
        </w:tc>
      </w:tr>
    </w:tbl>
    <w:p w14:paraId="76A43622">
      <w:pPr>
        <w:spacing w:after="189"/>
        <w:ind w:left="0"/>
        <w:rPr>
          <w:sz w:val="20"/>
        </w:rPr>
      </w:pPr>
      <w:r>
        <w:rPr>
          <w:b/>
          <w:bCs/>
          <w:sz w:val="20"/>
        </w:rPr>
        <w:t>Case Study Topic:</w:t>
      </w:r>
      <w:r>
        <w:t xml:space="preserve"> </w:t>
      </w:r>
      <w:r>
        <w:rPr>
          <w:sz w:val="20"/>
        </w:rPr>
        <w:t>Content Delivery Network Optimization using BFS, DFS, Kruskal's and Prim's Algorithms</w:t>
      </w:r>
    </w:p>
    <w:p w14:paraId="14BDBBCD">
      <w:pPr>
        <w:spacing w:after="189"/>
        <w:ind w:left="0"/>
        <w:rPr>
          <w:b/>
          <w:bCs/>
        </w:rPr>
      </w:pPr>
      <w:r>
        <w:rPr>
          <w:b/>
          <w:bCs/>
        </w:rPr>
        <w:t>Work Done Summary:</w:t>
      </w:r>
    </w:p>
    <w:p w14:paraId="68AF1475">
      <w:pPr>
        <w:ind w:left="0"/>
        <w:rPr>
          <w:sz w:val="24"/>
        </w:rPr>
      </w:pPr>
      <w:r>
        <w:rPr>
          <w:sz w:val="24"/>
        </w:rPr>
        <w:t>In this case study, we implemented graph traversal and Minimum Spanning Tree algorithms to optimize MediaVault's Content Delivery Network (CDN). Streaming servers were represented as graph vertices and network links as weighted edges. BFS and DFS were used for connectivity analysis, while Kruskal's and Prim's algorithms minimized network deployment costs.</w:t>
      </w:r>
    </w:p>
    <w:p w14:paraId="1FB0AEAA">
      <w:pPr>
        <w:ind w:left="0"/>
        <w:rPr>
          <w:sz w:val="24"/>
        </w:rPr>
      </w:pPr>
    </w:p>
    <w:p w14:paraId="58296149">
      <w:pPr>
        <w:ind w:left="0"/>
        <w:rPr>
          <w:sz w:val="24"/>
        </w:rPr>
      </w:pPr>
      <w:r>
        <w:rPr>
          <w:b/>
          <w:bCs/>
          <w:sz w:val="24"/>
        </w:rPr>
        <w:t>Implementation Details</w:t>
      </w:r>
      <w:r>
        <w:rPr>
          <w:sz w:val="24"/>
        </w:rPr>
        <w:t>:</w:t>
      </w:r>
    </w:p>
    <w:p w14:paraId="68CB7DA3">
      <w:pPr>
        <w:ind w:left="0"/>
      </w:pPr>
      <w:r>
        <w:t xml:space="preserve">1  Represented CDN servers using graph data structures. </w:t>
      </w:r>
    </w:p>
    <w:p w14:paraId="619FC51B">
      <w:pPr>
        <w:ind w:left="0"/>
      </w:pPr>
      <w:r>
        <w:t xml:space="preserve">2  Implemented BFS traversal for network exploration. </w:t>
      </w:r>
    </w:p>
    <w:p w14:paraId="4959966B">
      <w:pPr>
        <w:ind w:left="0"/>
      </w:pPr>
      <w:r>
        <w:t xml:space="preserve">3  Implemented DFS traversal for connectivity analysis. </w:t>
      </w:r>
    </w:p>
    <w:p w14:paraId="0CEC5925">
      <w:pPr>
        <w:ind w:left="0"/>
      </w:pPr>
      <w:r>
        <w:t xml:space="preserve">4  Constructed Minimum Spanning Tree using Kruskal's Algorithm. </w:t>
      </w:r>
    </w:p>
    <w:p w14:paraId="6224A4D9">
      <w:pPr>
        <w:ind w:left="0"/>
      </w:pPr>
      <w:r>
        <w:t xml:space="preserve">5  Constructed Minimum Spanning Tree using Prim's Algorithm. </w:t>
      </w:r>
    </w:p>
    <w:p w14:paraId="755D4553">
      <w:pPr>
        <w:ind w:left="0"/>
      </w:pPr>
      <w:r>
        <w:t>6  Compared network costs before and after optimization.</w:t>
      </w:r>
      <w:r>
        <w:rPr>
          <w14:ligatures w14:val="none"/>
        </w:rPr>
        <w:t xml:space="preserve"> </w:t>
      </w:r>
      <w:r>
        <w:drawing>
          <wp:inline distT="0" distB="0" distL="0" distR="0">
            <wp:extent cx="4472940" cy="5219700"/>
            <wp:effectExtent l="0" t="0" r="3810" b="0"/>
            <wp:docPr id="93545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56230" name="Picture 1"/>
                    <pic:cNvPicPr>
                      <a:picLocks noChangeAspect="1"/>
                    </pic:cNvPicPr>
                  </pic:nvPicPr>
                  <pic:blipFill>
                    <a:blip r:embed="rId7"/>
                    <a:stretch>
                      <a:fillRect/>
                    </a:stretch>
                  </pic:blipFill>
                  <pic:spPr>
                    <a:xfrm>
                      <a:off x="0" y="0"/>
                      <a:ext cx="4473328" cy="5220152"/>
                    </a:xfrm>
                    <a:prstGeom prst="rect">
                      <a:avLst/>
                    </a:prstGeom>
                  </pic:spPr>
                </pic:pic>
              </a:graphicData>
            </a:graphic>
          </wp:inline>
        </w:drawing>
      </w:r>
    </w:p>
    <w:p w14:paraId="1639766B">
      <w:pPr>
        <w:spacing w:after="306"/>
        <w:ind w:left="-5" w:firstLine="0"/>
      </w:pPr>
    </w:p>
    <w:p w14:paraId="3580A4B0">
      <w:pPr>
        <w:spacing w:line="240" w:lineRule="auto"/>
        <w:ind w:left="0" w:firstLine="0"/>
        <w:rPr>
          <w:b/>
          <w:bCs/>
          <w:sz w:val="20"/>
          <w:szCs w:val="20"/>
        </w:rPr>
      </w:pPr>
      <w:r>
        <w:rPr>
          <w:b/>
          <w:bCs/>
          <w:sz w:val="20"/>
          <w:szCs w:val="20"/>
        </w:rPr>
        <w:t>Result: Screenshots / Output</w:t>
      </w:r>
    </w:p>
    <w:p w14:paraId="0CA5F9E4">
      <w:pPr>
        <w:spacing w:line="240" w:lineRule="auto"/>
        <w:ind w:left="0" w:firstLine="0"/>
        <w:rPr>
          <w:sz w:val="20"/>
          <w:szCs w:val="20"/>
        </w:rPr>
      </w:pPr>
      <w:r>
        <w:rPr>
          <w:sz w:val="20"/>
          <w:szCs w:val="20"/>
        </w:rPr>
        <w:t>The graph algorithms successfully identified connected servers and minimized infrastructure costs.</w:t>
      </w:r>
    </w:p>
    <w:p w14:paraId="56705553">
      <w:pPr>
        <w:spacing w:line="240" w:lineRule="auto"/>
        <w:ind w:left="0" w:firstLine="0"/>
        <w:rPr>
          <w:sz w:val="20"/>
          <w:szCs w:val="20"/>
        </w:rPr>
      </w:pPr>
      <w:r>
        <w:rPr>
          <w:sz w:val="20"/>
          <w:szCs w:val="20"/>
        </w:rPr>
        <w:t>Sample Output:</w:t>
      </w:r>
    </w:p>
    <w:p w14:paraId="2E864584">
      <w:pPr>
        <w:numPr>
          <w:ilvl w:val="0"/>
          <w:numId w:val="1"/>
        </w:numPr>
        <w:spacing w:line="240" w:lineRule="auto"/>
        <w:rPr>
          <w:sz w:val="20"/>
          <w:szCs w:val="20"/>
        </w:rPr>
      </w:pPr>
      <w:r>
        <w:rPr>
          <w:sz w:val="20"/>
          <w:szCs w:val="20"/>
        </w:rPr>
        <w:t xml:space="preserve">BFS Traversal: S1 → S2 → S3 → S4 → S5 </w:t>
      </w:r>
    </w:p>
    <w:p w14:paraId="7025B629">
      <w:pPr>
        <w:numPr>
          <w:ilvl w:val="0"/>
          <w:numId w:val="1"/>
        </w:numPr>
        <w:spacing w:line="240" w:lineRule="auto"/>
        <w:rPr>
          <w:sz w:val="20"/>
          <w:szCs w:val="20"/>
        </w:rPr>
      </w:pPr>
      <w:r>
        <w:rPr>
          <w:sz w:val="20"/>
          <w:szCs w:val="20"/>
        </w:rPr>
        <w:t xml:space="preserve">DFS Traversal: S1 → S2 → S4 → S5 → S3 </w:t>
      </w:r>
    </w:p>
    <w:p w14:paraId="71CA4198">
      <w:pPr>
        <w:numPr>
          <w:ilvl w:val="0"/>
          <w:numId w:val="1"/>
        </w:numPr>
        <w:spacing w:line="240" w:lineRule="auto"/>
        <w:rPr>
          <w:sz w:val="20"/>
          <w:szCs w:val="20"/>
        </w:rPr>
      </w:pPr>
      <w:r>
        <w:rPr>
          <w:sz w:val="20"/>
          <w:szCs w:val="20"/>
        </w:rPr>
        <w:t xml:space="preserve">MST Edge: S4-S5 Cost = 1 </w:t>
      </w:r>
    </w:p>
    <w:p w14:paraId="77436A6A">
      <w:pPr>
        <w:numPr>
          <w:ilvl w:val="0"/>
          <w:numId w:val="1"/>
        </w:numPr>
        <w:spacing w:line="240" w:lineRule="auto"/>
        <w:rPr>
          <w:sz w:val="20"/>
          <w:szCs w:val="20"/>
        </w:rPr>
      </w:pPr>
      <w:r>
        <w:rPr>
          <w:sz w:val="20"/>
          <w:szCs w:val="20"/>
        </w:rPr>
        <w:t xml:space="preserve">MST Edge: S1-S3 Cost = 2 </w:t>
      </w:r>
    </w:p>
    <w:p w14:paraId="70564AA2">
      <w:pPr>
        <w:numPr>
          <w:ilvl w:val="0"/>
          <w:numId w:val="1"/>
        </w:numPr>
        <w:spacing w:line="240" w:lineRule="auto"/>
        <w:rPr>
          <w:sz w:val="20"/>
          <w:szCs w:val="20"/>
        </w:rPr>
      </w:pPr>
      <w:r>
        <w:rPr>
          <w:sz w:val="20"/>
          <w:szCs w:val="20"/>
        </w:rPr>
        <w:t xml:space="preserve">MST Edge: S3-S4 Cost = 3 </w:t>
      </w:r>
    </w:p>
    <w:p w14:paraId="397A18DF">
      <w:pPr>
        <w:numPr>
          <w:ilvl w:val="0"/>
          <w:numId w:val="1"/>
        </w:numPr>
        <w:spacing w:line="240" w:lineRule="auto"/>
        <w:rPr>
          <w:sz w:val="20"/>
          <w:szCs w:val="20"/>
        </w:rPr>
      </w:pPr>
      <w:r>
        <w:rPr>
          <w:sz w:val="20"/>
          <w:szCs w:val="20"/>
        </w:rPr>
        <w:t xml:space="preserve">MST Edge: S1-S2 Cost = 4 </w:t>
      </w:r>
    </w:p>
    <w:p w14:paraId="1C18EBC5">
      <w:pPr>
        <w:numPr>
          <w:ilvl w:val="0"/>
          <w:numId w:val="1"/>
        </w:numPr>
        <w:spacing w:line="240" w:lineRule="auto"/>
        <w:rPr>
          <w:sz w:val="20"/>
          <w:szCs w:val="20"/>
        </w:rPr>
      </w:pPr>
      <w:r>
        <w:rPr>
          <w:sz w:val="20"/>
          <w:szCs w:val="20"/>
        </w:rPr>
        <w:t>Total MST Cost = 10</w:t>
      </w:r>
    </w:p>
    <w:p w14:paraId="661DE7C2">
      <w:pPr>
        <w:spacing w:line="240" w:lineRule="auto"/>
        <w:ind w:left="0" w:firstLine="0"/>
        <w:rPr>
          <w:sz w:val="20"/>
          <w:szCs w:val="20"/>
        </w:rPr>
      </w:pPr>
    </w:p>
    <w:p w14:paraId="2450F7E9">
      <w:pPr>
        <w:spacing w:line="240" w:lineRule="auto"/>
        <w:ind w:left="0" w:firstLine="0"/>
        <w:rPr>
          <w:b/>
          <w:bCs/>
          <w:sz w:val="20"/>
          <w:szCs w:val="20"/>
        </w:rPr>
      </w:pPr>
      <w:r>
        <w:rPr>
          <w:b/>
          <w:bCs/>
          <w:sz w:val="20"/>
          <w:szCs w:val="20"/>
        </w:rPr>
        <w:t>Time Complexity:</w:t>
      </w:r>
    </w:p>
    <w:p w14:paraId="514377D7">
      <w:pPr>
        <w:spacing w:line="240" w:lineRule="auto"/>
        <w:ind w:left="0" w:firstLine="0"/>
        <w:rPr>
          <w:b/>
          <w:bCs/>
          <w:sz w:val="20"/>
          <w:szCs w:val="20"/>
        </w:rPr>
      </w:pPr>
    </w:p>
    <w:p w14:paraId="37B2506C">
      <w:pPr>
        <w:numPr>
          <w:ilvl w:val="0"/>
          <w:numId w:val="2"/>
        </w:numPr>
        <w:spacing w:line="240" w:lineRule="auto"/>
        <w:rPr>
          <w:sz w:val="20"/>
          <w:szCs w:val="20"/>
        </w:rPr>
      </w:pPr>
      <w:r>
        <w:rPr>
          <w:sz w:val="20"/>
          <w:szCs w:val="20"/>
        </w:rPr>
        <w:t xml:space="preserve">BFS: O(V + E) </w:t>
      </w:r>
    </w:p>
    <w:p w14:paraId="4EC41B2C">
      <w:pPr>
        <w:numPr>
          <w:ilvl w:val="0"/>
          <w:numId w:val="2"/>
        </w:numPr>
        <w:spacing w:line="240" w:lineRule="auto"/>
        <w:rPr>
          <w:sz w:val="20"/>
          <w:szCs w:val="20"/>
        </w:rPr>
      </w:pPr>
      <w:r>
        <w:rPr>
          <w:sz w:val="20"/>
          <w:szCs w:val="20"/>
        </w:rPr>
        <w:t xml:space="preserve">DFS: O(V + E) </w:t>
      </w:r>
    </w:p>
    <w:p w14:paraId="54533BF4">
      <w:pPr>
        <w:numPr>
          <w:ilvl w:val="0"/>
          <w:numId w:val="2"/>
        </w:numPr>
        <w:spacing w:line="240" w:lineRule="auto"/>
        <w:rPr>
          <w:sz w:val="20"/>
          <w:szCs w:val="20"/>
        </w:rPr>
      </w:pPr>
      <w:r>
        <w:rPr>
          <w:sz w:val="20"/>
          <w:szCs w:val="20"/>
        </w:rPr>
        <w:t xml:space="preserve">Kruskal's Algorithm: O(E log E) </w:t>
      </w:r>
    </w:p>
    <w:p w14:paraId="182FD8BC">
      <w:pPr>
        <w:numPr>
          <w:ilvl w:val="0"/>
          <w:numId w:val="2"/>
        </w:numPr>
        <w:spacing w:line="240" w:lineRule="auto"/>
        <w:rPr>
          <w:sz w:val="20"/>
          <w:szCs w:val="20"/>
        </w:rPr>
      </w:pPr>
      <w:r>
        <w:rPr>
          <w:sz w:val="20"/>
          <w:szCs w:val="20"/>
        </w:rPr>
        <w:t xml:space="preserve">Prim's Algorithm: O(E log V) </w:t>
      </w:r>
    </w:p>
    <w:p w14:paraId="627F8288">
      <w:pPr>
        <w:numPr>
          <w:ilvl w:val="0"/>
          <w:numId w:val="2"/>
        </w:numPr>
        <w:spacing w:line="240" w:lineRule="auto"/>
        <w:rPr>
          <w:sz w:val="20"/>
          <w:szCs w:val="20"/>
        </w:rPr>
      </w:pPr>
    </w:p>
    <w:p w14:paraId="7E9A56A5">
      <w:pPr>
        <w:spacing w:line="240" w:lineRule="auto"/>
        <w:ind w:left="0" w:firstLine="0"/>
        <w:rPr>
          <w:sz w:val="20"/>
          <w:szCs w:val="20"/>
        </w:rPr>
      </w:pPr>
      <w:r>
        <w:rPr>
          <w:sz w:val="20"/>
          <w:szCs w:val="20"/>
        </w:rPr>
        <w:t>The optimized network reduced infrastructure costs while maintaining complete server connectivity.</w:t>
      </w:r>
    </w:p>
    <w:p w14:paraId="4A24774B">
      <w:pPr>
        <w:spacing w:line="240" w:lineRule="auto"/>
        <w:ind w:left="0" w:firstLine="0"/>
        <w:rPr>
          <w:sz w:val="20"/>
          <w:szCs w:val="20"/>
        </w:rPr>
      </w:pPr>
      <w:r>
        <w:rPr>
          <w:sz w:val="20"/>
          <w:szCs w:val="20"/>
        </w:rPr>
        <w:t>.</w:t>
      </w:r>
    </w:p>
    <w:p w14:paraId="74016257">
      <w:pPr>
        <w:spacing w:line="240" w:lineRule="auto"/>
        <w:ind w:left="0" w:firstLine="0"/>
        <w:rPr>
          <w:sz w:val="20"/>
          <w:szCs w:val="20"/>
        </w:rPr>
      </w:pPr>
    </w:p>
    <w:p w14:paraId="7426AB99">
      <w:pPr>
        <w:spacing w:line="240" w:lineRule="auto"/>
        <w:ind w:left="0" w:firstLine="0"/>
        <w:rPr>
          <w:sz w:val="20"/>
          <w:szCs w:val="20"/>
        </w:rPr>
        <w:sectPr>
          <w:pgSz w:w="12240" w:h="15840"/>
          <w:pgMar w:top="765" w:right="1341" w:bottom="1076" w:left="1805" w:header="720" w:footer="720" w:gutter="0"/>
          <w:cols w:space="720" w:num="1"/>
        </w:sectPr>
      </w:pPr>
    </w:p>
    <w:p w14:paraId="0A920080">
      <w:pPr>
        <w:spacing w:after="259"/>
        <w:ind w:left="11"/>
        <w:rPr>
          <w:lang w:val="en-US"/>
        </w:rPr>
      </w:pPr>
      <w:r>
        <w:t xml:space="preserve">GitHub Link: </w:t>
      </w:r>
      <w:r>
        <w:fldChar w:fldCharType="begin"/>
      </w:r>
      <w:r>
        <w:instrText xml:space="preserve"> HYPERLINK "https://github.com/yaswanthsurya-99/DSA-2" </w:instrText>
      </w:r>
      <w:r>
        <w:fldChar w:fldCharType="separate"/>
      </w:r>
      <w:r>
        <w:rPr>
          <w:rStyle w:val="7"/>
        </w:rPr>
        <w:t>https://github.com/yaswanthsurya-99/DSA-2</w:t>
      </w:r>
      <w:r>
        <w:rPr>
          <w:rStyle w:val="7"/>
        </w:rPr>
        <w:fldChar w:fldCharType="end"/>
      </w:r>
      <w:r>
        <w:rPr>
          <w:lang w:val="en-US"/>
        </w:rPr>
        <w:t xml:space="preserve"> </w:t>
      </w:r>
    </w:p>
    <w:p w14:paraId="1E29E1FA">
      <w:pPr>
        <w:tabs>
          <w:tab w:val="center" w:pos="5095"/>
          <w:tab w:val="right" w:pos="6483"/>
        </w:tabs>
        <w:ind w:left="-10" w:firstLine="0"/>
      </w:pPr>
      <w:r>
        <w:rPr>
          <w:sz w:val="24"/>
        </w:rPr>
        <w:t>Student Signature</w:t>
      </w:r>
      <w:r>
        <w:rPr>
          <w:sz w:val="24"/>
        </w:rPr>
        <w:tab/>
      </w:r>
      <w:r>
        <w:rPr>
          <w:sz w:val="24"/>
        </w:rPr>
        <w:t>Faculty</w:t>
      </w:r>
      <w:r>
        <w:rPr>
          <w:sz w:val="24"/>
        </w:rPr>
        <w:tab/>
      </w:r>
      <w:r>
        <w:rPr>
          <w:sz w:val="24"/>
        </w:rPr>
        <w:t>Signature</w:t>
      </w:r>
    </w:p>
    <w:sectPr>
      <w:type w:val="continuous"/>
      <w:pgSz w:w="12240" w:h="15840"/>
      <w:pgMar w:top="765" w:right="3947" w:bottom="1076" w:left="181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BB0785"/>
    <w:multiLevelType w:val="multilevel"/>
    <w:tmpl w:val="05BB07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5D114FD"/>
    <w:multiLevelType w:val="multilevel"/>
    <w:tmpl w:val="45D114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07DD"/>
    <w:rsid w:val="0002112D"/>
    <w:rsid w:val="0009136B"/>
    <w:rsid w:val="000B17E1"/>
    <w:rsid w:val="00135651"/>
    <w:rsid w:val="00164CDF"/>
    <w:rsid w:val="001B28F9"/>
    <w:rsid w:val="002C2AAF"/>
    <w:rsid w:val="00387C8A"/>
    <w:rsid w:val="003B0DD2"/>
    <w:rsid w:val="003D5393"/>
    <w:rsid w:val="00443151"/>
    <w:rsid w:val="004F065F"/>
    <w:rsid w:val="005C5E14"/>
    <w:rsid w:val="005F07B7"/>
    <w:rsid w:val="006229B4"/>
    <w:rsid w:val="0069722C"/>
    <w:rsid w:val="006B3B9A"/>
    <w:rsid w:val="0079333B"/>
    <w:rsid w:val="00805380"/>
    <w:rsid w:val="00847077"/>
    <w:rsid w:val="008A135F"/>
    <w:rsid w:val="008C2DFF"/>
    <w:rsid w:val="00947006"/>
    <w:rsid w:val="00987A26"/>
    <w:rsid w:val="009A7E26"/>
    <w:rsid w:val="009B2FCA"/>
    <w:rsid w:val="009B56A5"/>
    <w:rsid w:val="00A22FC5"/>
    <w:rsid w:val="00AB0BD8"/>
    <w:rsid w:val="00AC4F07"/>
    <w:rsid w:val="00AF07DD"/>
    <w:rsid w:val="00B61BE9"/>
    <w:rsid w:val="00B77FD1"/>
    <w:rsid w:val="00BB536D"/>
    <w:rsid w:val="00BB7F00"/>
    <w:rsid w:val="00BD7996"/>
    <w:rsid w:val="00BE38C3"/>
    <w:rsid w:val="00C0327C"/>
    <w:rsid w:val="00D72FDC"/>
    <w:rsid w:val="00D9719E"/>
    <w:rsid w:val="00DC1C13"/>
    <w:rsid w:val="00DD52A9"/>
    <w:rsid w:val="00E52B81"/>
    <w:rsid w:val="00E544A4"/>
    <w:rsid w:val="00EB429B"/>
    <w:rsid w:val="00EF651C"/>
    <w:rsid w:val="00F1626F"/>
    <w:rsid w:val="00F30E86"/>
    <w:rsid w:val="00F75566"/>
    <w:rsid w:val="062016A6"/>
    <w:rsid w:val="480821D0"/>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3" w:line="259" w:lineRule="auto"/>
      <w:ind w:left="10" w:hanging="10"/>
    </w:pPr>
    <w:rPr>
      <w:rFonts w:ascii="Times New Roman" w:hAnsi="Times New Roman" w:eastAsia="Times New Roman" w:cs="Times New Roman"/>
      <w:color w:val="000000"/>
      <w:kern w:val="2"/>
      <w:sz w:val="22"/>
      <w:szCs w:val="24"/>
      <w:lang w:val="en-IN" w:eastAsia="en-IN" w:bidi="ar-SA"/>
      <w14:ligatures w14:val="standardContextual"/>
    </w:rPr>
  </w:style>
  <w:style w:type="paragraph" w:styleId="2">
    <w:name w:val="heading 1"/>
    <w:next w:val="1"/>
    <w:link w:val="8"/>
    <w:qFormat/>
    <w:uiPriority w:val="9"/>
    <w:pPr>
      <w:keepNext/>
      <w:keepLines/>
      <w:spacing w:line="259" w:lineRule="auto"/>
      <w:ind w:left="1995" w:hanging="10"/>
      <w:outlineLvl w:val="0"/>
    </w:pPr>
    <w:rPr>
      <w:rFonts w:ascii="Times New Roman" w:hAnsi="Times New Roman" w:eastAsia="Times New Roman" w:cs="Times New Roman"/>
      <w:color w:val="000000"/>
      <w:kern w:val="2"/>
      <w:sz w:val="26"/>
      <w:szCs w:val="24"/>
      <w:lang w:val="en-IN" w:eastAsia="en-IN" w:bidi="ar-SA"/>
      <w14:ligatures w14:val="standardContextual"/>
    </w:rPr>
  </w:style>
  <w:style w:type="paragraph" w:styleId="3">
    <w:name w:val="heading 2"/>
    <w:basedOn w:val="1"/>
    <w:next w:val="1"/>
    <w:link w:val="10"/>
    <w:semiHidden/>
    <w:unhideWhenUsed/>
    <w:qFormat/>
    <w:uiPriority w:val="9"/>
    <w:pPr>
      <w:keepNext/>
      <w:keepLines/>
      <w:spacing w:before="40" w:after="0"/>
      <w:outlineLvl w:val="1"/>
    </w:pPr>
    <w:rPr>
      <w:rFonts w:asciiTheme="majorHAnsi" w:hAnsiTheme="majorHAnsi" w:eastAsiaTheme="majorEastAsia" w:cstheme="majorBidi"/>
      <w:color w:val="104862" w:themeColor="accent1" w:themeShade="BF"/>
      <w:sz w:val="26"/>
      <w:szCs w:val="26"/>
    </w:rPr>
  </w:style>
  <w:style w:type="paragraph" w:styleId="4">
    <w:name w:val="heading 3"/>
    <w:basedOn w:val="1"/>
    <w:next w:val="1"/>
    <w:link w:val="11"/>
    <w:semiHidden/>
    <w:unhideWhenUsed/>
    <w:qFormat/>
    <w:uiPriority w:val="9"/>
    <w:pPr>
      <w:keepNext/>
      <w:keepLines/>
      <w:spacing w:before="40" w:after="0"/>
      <w:outlineLvl w:val="2"/>
    </w:pPr>
    <w:rPr>
      <w:rFonts w:asciiTheme="majorHAnsi" w:hAnsiTheme="majorHAnsi" w:eastAsiaTheme="majorEastAsia" w:cstheme="majorBidi"/>
      <w:color w:val="0B3041" w:themeColor="accent1" w:themeShade="80"/>
      <w:sz w:val="24"/>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yperlink"/>
    <w:basedOn w:val="5"/>
    <w:unhideWhenUsed/>
    <w:qFormat/>
    <w:uiPriority w:val="99"/>
    <w:rPr>
      <w:color w:val="0000FF"/>
      <w:u w:val="single"/>
    </w:rPr>
  </w:style>
  <w:style w:type="character" w:customStyle="1" w:styleId="8">
    <w:name w:val="Heading 1 Char"/>
    <w:link w:val="2"/>
    <w:qFormat/>
    <w:uiPriority w:val="0"/>
    <w:rPr>
      <w:rFonts w:ascii="Times New Roman" w:hAnsi="Times New Roman" w:eastAsia="Times New Roman" w:cs="Times New Roman"/>
      <w:color w:val="000000"/>
      <w:sz w:val="26"/>
    </w:rPr>
  </w:style>
  <w:style w:type="table" w:customStyle="1" w:styleId="9">
    <w:name w:val="TableGrid"/>
    <w:qFormat/>
    <w:uiPriority w:val="0"/>
    <w:tblPr>
      <w:tblCellMar>
        <w:top w:w="0" w:type="dxa"/>
        <w:left w:w="0" w:type="dxa"/>
        <w:bottom w:w="0" w:type="dxa"/>
        <w:right w:w="0" w:type="dxa"/>
      </w:tblCellMar>
    </w:tblPr>
  </w:style>
  <w:style w:type="character" w:customStyle="1" w:styleId="10">
    <w:name w:val="Heading 2 Char"/>
    <w:basedOn w:val="5"/>
    <w:link w:val="3"/>
    <w:semiHidden/>
    <w:qFormat/>
    <w:uiPriority w:val="9"/>
    <w:rPr>
      <w:rFonts w:asciiTheme="majorHAnsi" w:hAnsiTheme="majorHAnsi" w:eastAsiaTheme="majorEastAsia" w:cstheme="majorBidi"/>
      <w:color w:val="104862" w:themeColor="accent1" w:themeShade="BF"/>
      <w:sz w:val="26"/>
      <w:szCs w:val="26"/>
    </w:rPr>
  </w:style>
  <w:style w:type="character" w:customStyle="1" w:styleId="11">
    <w:name w:val="Heading 3 Char"/>
    <w:basedOn w:val="5"/>
    <w:link w:val="4"/>
    <w:semiHidden/>
    <w:qFormat/>
    <w:uiPriority w:val="9"/>
    <w:rPr>
      <w:rFonts w:asciiTheme="majorHAnsi" w:hAnsiTheme="majorHAnsi" w:eastAsiaTheme="majorEastAsia" w:cstheme="majorBidi"/>
      <w:color w:val="0B3041" w:themeColor="accent1" w:themeShade="80"/>
    </w:rPr>
  </w:style>
  <w:style w:type="character" w:customStyle="1" w:styleId="12">
    <w:name w:val="Unresolved Mention"/>
    <w:basedOn w:val="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Pages>
  <Words>285</Words>
  <Characters>1646</Characters>
  <Lines>14</Lines>
  <Paragraphs>4</Paragraphs>
  <TotalTime>11</TotalTime>
  <ScaleCrop>false</ScaleCrop>
  <LinksUpToDate>false</LinksUpToDate>
  <CharactersWithSpaces>1904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2026-06-03T17:46:00Z</dcterms:created>
  <dc:creator>Veluvarthi Pranathi</dc:creator>
  <cp:lastModifiedBy>Lucifer Morning star</cp:lastModifiedBy>
  <cp:lastPrinted>2026-05-25T11:57:00Z</cp:lastPrinted>
  <dcterms:modified xsi:type="dcterms:W3CDTF">2026-06-15T15:30:02Z</dcterms:modified>
  <dc:title>Spotify_AVL_Case_Study_Report.pdf</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eyJoZGlkIjoiNWVlMmJhMWQ0MTdhOGIxZDdlOTVkZWE1M2UwNjVlOTgiLCJ1c2VySWQiOiI1NDk3NjEyMjA0MDUifQ==</vt:lpwstr>
  </property>
  <property fmtid="{D5CDD505-2E9C-101B-9397-08002B2CF9AE}" pid="3" name="KSOProductBuildVer">
    <vt:lpwstr>1033-12.1.0.26880</vt:lpwstr>
  </property>
  <property fmtid="{D5CDD505-2E9C-101B-9397-08002B2CF9AE}" pid="4" name="ICV">
    <vt:lpwstr>49BB5D48676C4C6590352038E2202CC9_13</vt:lpwstr>
  </property>
</Properties>
</file>