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北京沃丰时代数据科技有限公司</w:t>
      </w:r>
    </w:p>
    <w:p>
      <w:pPr>
        <w:spacing w:line="440" w:lineRule="exact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32"/>
        </w:rPr>
        <w:t>技术支持流程</w:t>
      </w:r>
    </w:p>
    <w:p>
      <w:pPr>
        <w:spacing w:line="440" w:lineRule="exact"/>
        <w:rPr>
          <w:rFonts w:ascii="仿宋" w:hAnsi="仿宋" w:eastAsia="仿宋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文档信息：</w:t>
      </w:r>
    </w:p>
    <w:tbl>
      <w:tblPr>
        <w:tblStyle w:val="10"/>
        <w:tblW w:w="82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1418"/>
        <w:gridCol w:w="2688"/>
      </w:tblGrid>
      <w:tr>
        <w:trPr>
          <w:trHeight w:val="43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文档名称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技术支持流程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文档编号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WF-CS00</w:t>
            </w:r>
            <w:r>
              <w:rPr>
                <w:rFonts w:hint="eastAsia" w:ascii="仿宋" w:hAnsi="仿宋" w:eastAsia="仿宋"/>
                <w:szCs w:val="21"/>
              </w:rPr>
              <w:t>2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文档密级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公司内部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方正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201</w:t>
            </w:r>
            <w:r>
              <w:rPr>
                <w:rFonts w:ascii="仿宋" w:hAnsi="仿宋" w:eastAsia="仿宋"/>
              </w:rPr>
              <w:t>8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-17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2023-03-23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2023-04-23</w:t>
            </w: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szCs w:val="21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修订历史记录：</w:t>
      </w:r>
    </w:p>
    <w:tbl>
      <w:tblPr>
        <w:tblStyle w:val="10"/>
        <w:tblW w:w="82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279"/>
        <w:gridCol w:w="2793"/>
        <w:gridCol w:w="1513"/>
        <w:gridCol w:w="1513"/>
      </w:tblGrid>
      <w:tr>
        <w:trPr>
          <w:trHeight w:val="453" w:hRule="atLeast"/>
          <w:jc w:val="center"/>
        </w:trPr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版本</w:t>
            </w:r>
          </w:p>
        </w:tc>
        <w:tc>
          <w:tcPr>
            <w:tcW w:w="12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状态</w:t>
            </w:r>
          </w:p>
        </w:tc>
        <w:tc>
          <w:tcPr>
            <w:tcW w:w="2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修订内容说明</w:t>
            </w: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修订日期</w:t>
            </w:r>
          </w:p>
        </w:tc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编制人</w:t>
            </w:r>
          </w:p>
        </w:tc>
      </w:tr>
      <w:tr>
        <w:trPr>
          <w:trHeight w:val="453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V1.0</w:t>
            </w: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新建</w:t>
            </w:r>
          </w:p>
        </w:tc>
        <w:tc>
          <w:tcPr>
            <w:tcW w:w="2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新增</w:t>
            </w: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201</w:t>
            </w:r>
            <w:r>
              <w:rPr>
                <w:rFonts w:ascii="仿宋" w:hAnsi="仿宋" w:eastAsia="仿宋"/>
              </w:rPr>
              <w:t>8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-17</w:t>
            </w:r>
          </w:p>
        </w:tc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方正</w:t>
            </w:r>
          </w:p>
        </w:tc>
      </w:tr>
      <w:tr>
        <w:trPr>
          <w:trHeight w:val="453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V1.1</w:t>
            </w: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修订</w:t>
            </w:r>
          </w:p>
        </w:tc>
        <w:tc>
          <w:tcPr>
            <w:tcW w:w="2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修订文档编号</w:t>
            </w: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</w:t>
            </w:r>
            <w:r>
              <w:rPr>
                <w:rFonts w:ascii="仿宋" w:hAnsi="仿宋" w:eastAsia="仿宋"/>
                <w:szCs w:val="21"/>
              </w:rPr>
              <w:t>022</w:t>
            </w:r>
            <w:r>
              <w:rPr>
                <w:rFonts w:hint="eastAsia" w:ascii="仿宋" w:hAnsi="仿宋" w:eastAsia="仿宋"/>
                <w:szCs w:val="21"/>
              </w:rPr>
              <w:t>-</w:t>
            </w:r>
            <w:r>
              <w:rPr>
                <w:rFonts w:ascii="仿宋" w:hAnsi="仿宋" w:eastAsia="仿宋"/>
                <w:szCs w:val="21"/>
              </w:rPr>
              <w:t>01-15</w:t>
            </w:r>
          </w:p>
        </w:tc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周毅</w:t>
            </w:r>
          </w:p>
        </w:tc>
      </w:tr>
      <w:tr>
        <w:trPr>
          <w:trHeight w:val="453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V1.</w:t>
            </w:r>
            <w:r>
              <w:rPr>
                <w:rFonts w:ascii="仿宋" w:hAnsi="仿宋" w:eastAsia="仿宋"/>
                <w:szCs w:val="21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修订</w:t>
            </w:r>
          </w:p>
        </w:tc>
        <w:tc>
          <w:tcPr>
            <w:tcW w:w="2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修订SOP中涉及软件</w:t>
            </w:r>
            <w:bookmarkStart w:id="2" w:name="_GoBack"/>
            <w:bookmarkEnd w:id="2"/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  <w:lang w:eastAsia="zh-CN"/>
              </w:rPr>
            </w:pPr>
            <w:r>
              <w:rPr>
                <w:rFonts w:ascii="仿宋" w:hAnsi="仿宋" w:eastAsia="仿宋"/>
                <w:szCs w:val="21"/>
              </w:rPr>
              <w:t>202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</w:t>
            </w:r>
            <w:r>
              <w:rPr>
                <w:rFonts w:ascii="仿宋" w:hAnsi="仿宋" w:eastAsia="仿宋"/>
                <w:szCs w:val="21"/>
              </w:rPr>
              <w:t>-0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  <w:r>
              <w:rPr>
                <w:rFonts w:ascii="仿宋" w:hAnsi="仿宋" w:eastAsia="仿宋"/>
                <w:szCs w:val="21"/>
              </w:rPr>
              <w:t>-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25</w:t>
            </w:r>
          </w:p>
        </w:tc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张帆</w:t>
            </w:r>
          </w:p>
        </w:tc>
      </w:tr>
      <w:tr>
        <w:trPr>
          <w:trHeight w:val="453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V1.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修订</w:t>
            </w:r>
          </w:p>
        </w:tc>
        <w:tc>
          <w:tcPr>
            <w:tcW w:w="2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修订文档信息</w:t>
            </w: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2023-04-23</w:t>
            </w:r>
          </w:p>
        </w:tc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Cs w:val="21"/>
              </w:rPr>
              <w:t>张帆</w:t>
            </w:r>
          </w:p>
        </w:tc>
      </w:tr>
      <w:tr>
        <w:trPr>
          <w:trHeight w:val="472" w:hRule="atLeast"/>
          <w:jc w:val="center"/>
        </w:trPr>
        <w:tc>
          <w:tcPr>
            <w:tcW w:w="11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spacing w:line="440" w:lineRule="exact"/>
        <w:rPr>
          <w:rFonts w:ascii="仿宋" w:hAnsi="仿宋" w:eastAsia="仿宋"/>
        </w:rPr>
      </w:pPr>
    </w:p>
    <w:p>
      <w:pPr>
        <w:widowControl/>
        <w:spacing w:line="240" w:lineRule="auto"/>
        <w:jc w:val="left"/>
        <w:rPr>
          <w:rFonts w:ascii="仿宋" w:hAnsi="仿宋" w:eastAsia="仿宋"/>
          <w:b/>
          <w:kern w:val="28"/>
          <w:sz w:val="28"/>
          <w:szCs w:val="28"/>
          <w:lang w:val="en-GB"/>
        </w:rPr>
      </w:pPr>
      <w:bookmarkStart w:id="0" w:name="_Toc166903416"/>
      <w:bookmarkStart w:id="1" w:name="_Toc219549671"/>
      <w:r>
        <w:rPr>
          <w:rFonts w:ascii="仿宋" w:hAnsi="仿宋" w:eastAsia="仿宋"/>
          <w:szCs w:val="28"/>
          <w:lang w:val="en-GB"/>
        </w:rPr>
        <w:br w:type="page"/>
      </w:r>
    </w:p>
    <w:p>
      <w:pPr>
        <w:rPr>
          <w:rFonts w:ascii="仿宋" w:hAnsi="仿宋" w:eastAsia="仿宋"/>
          <w:b/>
          <w:kern w:val="28"/>
          <w:sz w:val="28"/>
          <w:szCs w:val="28"/>
          <w:lang w:val="en-GB"/>
        </w:rPr>
      </w:pPr>
      <w:r>
        <w:rPr>
          <w:rFonts w:hint="eastAsia" w:ascii="仿宋" w:hAnsi="仿宋" w:eastAsia="仿宋"/>
          <w:b/>
          <w:kern w:val="28"/>
          <w:sz w:val="28"/>
          <w:szCs w:val="28"/>
          <w:lang w:val="en-GB"/>
        </w:rPr>
        <w:t>一、技术支持流程SOP</w:t>
      </w:r>
    </w:p>
    <w:bookmarkEnd w:id="0"/>
    <w:bookmarkEnd w:id="1"/>
    <w:p>
      <w:pPr>
        <w:pStyle w:val="8"/>
        <w:spacing w:before="150" w:beforeAutospacing="0" w:after="0" w:afterAutospacing="0"/>
      </w:pPr>
      <w:r>
        <w:t> </w:t>
      </w:r>
      <w:r>
        <w:rPr>
          <w:bCs/>
          <w:color w:val="333333"/>
          <w:sz w:val="30"/>
          <w:szCs w:val="30"/>
        </w:rPr>
        <w:t>二线</w:t>
      </w:r>
      <w:r>
        <w:rPr>
          <w:rFonts w:hint="eastAsia"/>
          <w:bCs/>
          <w:color w:val="333333"/>
          <w:sz w:val="30"/>
          <w:szCs w:val="30"/>
        </w:rPr>
        <w:t>技术支持：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3540"/>
      </w:tblGrid>
      <w:tr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rPr>
                <w:rFonts w:ascii="宋体" w:hAnsi="宋体" w:cs="宋体"/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模块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rPr>
                <w:rFonts w:ascii="宋体" w:hAnsi="宋体" w:cs="宋体"/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人员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客服系统 IM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许佳莹 张毓龙 姚世达 袁莹莹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客服系统 工单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许佳莹 张毓龙 姚世达 袁莹莹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客服系统 CC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陈广 雷广程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</w:tbl>
    <w:p>
      <w:pPr>
        <w:pStyle w:val="8"/>
        <w:spacing w:before="150" w:beforeAutospacing="0" w:after="0" w:afterAutospacing="0"/>
      </w:pPr>
      <w:r>
        <w:t> </w:t>
      </w:r>
    </w:p>
    <w:p>
      <w:pPr>
        <w:pStyle w:val="3"/>
        <w:spacing w:before="450"/>
        <w:rPr>
          <w:color w:val="333333"/>
          <w:sz w:val="30"/>
          <w:szCs w:val="30"/>
        </w:rPr>
      </w:pPr>
      <w:r>
        <w:rPr>
          <w:bCs/>
          <w:color w:val="333333"/>
          <w:sz w:val="30"/>
          <w:szCs w:val="30"/>
        </w:rPr>
        <w:t>注意事项</w:t>
      </w:r>
      <w:r>
        <w:rPr>
          <w:rFonts w:hint="eastAsia"/>
          <w:bCs/>
          <w:color w:val="333333"/>
          <w:sz w:val="30"/>
          <w:szCs w:val="30"/>
        </w:rPr>
        <w:t>：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0"/>
      </w:tblGrid>
      <w:tr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rPr>
                <w:rFonts w:ascii="宋体" w:hAnsi="宋体" w:cs="宋体"/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规则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只有测试</w:t>
            </w:r>
            <w:r>
              <w:rPr>
                <w:rFonts w:hint="eastAsia"/>
              </w:rPr>
              <w:t>与研发工程师</w:t>
            </w:r>
            <w:r>
              <w:t>可以提交BUG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如果执行中遇到问题，找售后技术支持经理或研发技术经理反馈</w:t>
            </w:r>
          </w:p>
        </w:tc>
      </w:tr>
    </w:tbl>
    <w:p>
      <w:pPr>
        <w:pStyle w:val="8"/>
        <w:spacing w:before="150" w:beforeAutospacing="0" w:after="0" w:afterAutospacing="0"/>
      </w:pPr>
      <w:r>
        <w:t> </w:t>
      </w:r>
    </w:p>
    <w:p>
      <w:pPr>
        <w:pStyle w:val="8"/>
        <w:spacing w:before="150" w:beforeAutospacing="0" w:after="0" w:afterAutospacing="0"/>
      </w:pPr>
      <w:r>
        <w:t> </w:t>
      </w:r>
    </w:p>
    <w:p>
      <w:pPr>
        <w:pStyle w:val="8"/>
        <w:spacing w:before="150" w:beforeAutospacing="0" w:after="0" w:afterAutospacing="0"/>
      </w:pPr>
    </w:p>
    <w:p>
      <w:pPr>
        <w:pStyle w:val="8"/>
        <w:spacing w:before="150" w:beforeAutospacing="0" w:after="0" w:afterAutospacing="0"/>
      </w:pPr>
    </w:p>
    <w:p>
      <w:pPr>
        <w:pStyle w:val="8"/>
        <w:spacing w:before="150" w:beforeAutospacing="0" w:after="0" w:afterAutospacing="0"/>
      </w:pPr>
    </w:p>
    <w:p>
      <w:pPr>
        <w:pStyle w:val="8"/>
        <w:spacing w:before="150" w:beforeAutospacing="0" w:after="0" w:afterAutospacing="0"/>
      </w:pPr>
    </w:p>
    <w:p>
      <w:pPr>
        <w:pStyle w:val="8"/>
        <w:spacing w:before="150" w:beforeAutospacing="0" w:after="0" w:afterAutospacing="0"/>
      </w:pPr>
    </w:p>
    <w:p>
      <w:pPr>
        <w:pStyle w:val="3"/>
        <w:spacing w:before="450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售后流程-研发受理工单</w:t>
      </w:r>
    </w:p>
    <w:p>
      <w:pPr>
        <w:rPr>
          <w:lang w:val="zh-CN"/>
        </w:rPr>
      </w:pP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0"/>
      </w:tblGrid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ind w:left="360" w:hanging="360" w:firstLineChars="0"/>
            </w:pPr>
            <w:r>
              <w:t>步骤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 受理工单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 xml:space="preserve">研发 填写 </w:t>
            </w:r>
            <w:r>
              <w:rPr>
                <w:rFonts w:hint="eastAsia"/>
                <w:lang w:eastAsia="zh-CN"/>
              </w:rPr>
              <w:t>TB</w:t>
            </w:r>
            <w:r>
              <w:t>号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 填写 研发受理人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</w:t>
            </w:r>
            <w:r>
              <w:rPr>
                <w:rFonts w:hint="eastAsia"/>
              </w:rPr>
              <w:t xml:space="preserve"> </w:t>
            </w:r>
            <w:r>
              <w:t>填写 产品模块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 填写 上线日期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 填写 处理进度-待修复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 上线后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 填写 处理进度-已完成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t>研发 转工单 研发售后对接人</w:t>
            </w:r>
          </w:p>
        </w:tc>
      </w:tr>
    </w:tbl>
    <w:p>
      <w:pPr>
        <w:pStyle w:val="8"/>
        <w:spacing w:before="150" w:beforeAutospacing="0" w:after="0" w:afterAutospacing="0"/>
      </w:pPr>
      <w:r>
        <w:t> </w:t>
      </w:r>
    </w:p>
    <w:p>
      <w:pPr>
        <w:pStyle w:val="3"/>
        <w:spacing w:before="450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情况A 一线</w:t>
      </w:r>
      <w:r>
        <w:rPr>
          <w:rFonts w:hint="eastAsia"/>
          <w:b/>
          <w:bCs/>
          <w:color w:val="333333"/>
          <w:sz w:val="30"/>
          <w:szCs w:val="30"/>
        </w:rPr>
        <w:t>技术支持</w:t>
      </w:r>
      <w:r>
        <w:rPr>
          <w:b/>
          <w:bCs/>
          <w:color w:val="333333"/>
          <w:sz w:val="30"/>
          <w:szCs w:val="30"/>
        </w:rPr>
        <w:t>复现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4359"/>
        <w:gridCol w:w="3103"/>
      </w:tblGrid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工单受理人</w:t>
            </w:r>
          </w:p>
        </w:tc>
        <w:tc>
          <w:tcPr>
            <w:tcW w:w="43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步骤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43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</w:rPr>
            </w:pPr>
            <w:r>
              <w:t>一线</w:t>
            </w:r>
            <w:r>
              <w:rPr>
                <w:rFonts w:hint="eastAsia"/>
              </w:rPr>
              <w:t>技术支持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，提交测试工程师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43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</w:rPr>
            </w:pPr>
            <w:r>
              <w:t>测试</w:t>
            </w:r>
            <w:r>
              <w:rPr>
                <w:rFonts w:hint="eastAsia"/>
              </w:rPr>
              <w:t>工程师</w:t>
            </w:r>
            <w:r>
              <w:t>复现</w:t>
            </w:r>
            <w:r>
              <w:rPr>
                <w:rFonts w:hint="eastAsia"/>
              </w:rPr>
              <w:t>问题，确认是BUG，</w:t>
            </w:r>
            <w:r>
              <w:t>提交BUG</w:t>
            </w:r>
            <w:r>
              <w:rPr>
                <w:rFonts w:hint="eastAsia"/>
              </w:rPr>
              <w:t>，创建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号告知</w:t>
            </w:r>
            <w:r>
              <w:t>一线</w:t>
            </w:r>
            <w:r>
              <w:rPr>
                <w:rFonts w:hint="eastAsia"/>
              </w:rPr>
              <w:t>技术支持同事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43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</w:rPr>
            </w:pPr>
            <w:r>
              <w:t>一线</w:t>
            </w:r>
            <w:r>
              <w:rPr>
                <w:rFonts w:hint="eastAsia"/>
              </w:rPr>
              <w:t>技术支持得到测试确认后将</w:t>
            </w:r>
            <w:r>
              <w:t xml:space="preserve">工单 </w:t>
            </w:r>
            <w:r>
              <w:rPr>
                <w:rFonts w:hint="eastAsia"/>
              </w:rPr>
              <w:t>转给</w:t>
            </w:r>
            <w:r>
              <w:t>研</w:t>
            </w:r>
            <w:r>
              <w:rPr>
                <w:rFonts w:hint="eastAsia"/>
              </w:rPr>
              <w:t>发处理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一线为研发售后对接人 </w:t>
            </w:r>
            <w:r>
              <w:br w:type="textWrapping"/>
            </w:r>
            <w:r>
              <w:t xml:space="preserve">一线填写 </w:t>
            </w:r>
            <w:r>
              <w:rPr>
                <w:rFonts w:hint="eastAsia"/>
                <w:lang w:eastAsia="zh-CN"/>
              </w:rPr>
              <w:t>TB</w:t>
            </w:r>
            <w:r>
              <w:t>号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研发</w:t>
            </w:r>
          </w:p>
        </w:tc>
        <w:tc>
          <w:tcPr>
            <w:tcW w:w="43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</w:rPr>
            </w:pPr>
            <w:r>
              <w:t>研发受理工单</w:t>
            </w:r>
            <w:r>
              <w:rPr>
                <w:rFonts w:hint="eastAsia"/>
              </w:rPr>
              <w:t>，修复</w:t>
            </w:r>
            <w:r>
              <w:t>完成后</w:t>
            </w:r>
            <w:r>
              <w:rPr>
                <w:rFonts w:hint="eastAsia"/>
              </w:rPr>
              <w:t>将工单</w:t>
            </w:r>
            <w:r>
              <w:t>转</w:t>
            </w:r>
            <w:r>
              <w:rPr>
                <w:rFonts w:hint="eastAsia"/>
              </w:rPr>
              <w:t>回</w:t>
            </w:r>
            <w:r>
              <w:t>研发售后对接人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按照</w:t>
            </w:r>
            <w:r>
              <w:t>【售后流程-研发受理工单】</w:t>
            </w:r>
            <w:r>
              <w:rPr>
                <w:rFonts w:hint="eastAsia"/>
              </w:rPr>
              <w:t>执行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43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</w:rPr>
            </w:pPr>
            <w:r>
              <w:t>一线</w:t>
            </w:r>
            <w:r>
              <w:rPr>
                <w:rFonts w:hint="eastAsia"/>
              </w:rPr>
              <w:t>技术支持验证后通知客户问题已修复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</w:tbl>
    <w:p>
      <w:pPr>
        <w:pStyle w:val="3"/>
        <w:spacing w:before="450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情况B 二线复现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4678"/>
        <w:gridCol w:w="2784"/>
      </w:tblGrid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工单受理人</w:t>
            </w:r>
          </w:p>
        </w:tc>
        <w:tc>
          <w:tcPr>
            <w:tcW w:w="46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ind w:left="360" w:hanging="360" w:firstLineChars="0"/>
            </w:pPr>
            <w:r>
              <w:t>步骤</w:t>
            </w:r>
          </w:p>
        </w:tc>
        <w:tc>
          <w:tcPr>
            <w:tcW w:w="2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46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</w:rPr>
            </w:pPr>
            <w:r>
              <w:t>一线</w:t>
            </w:r>
            <w:r>
              <w:rPr>
                <w:rFonts w:hint="eastAsia"/>
              </w:rPr>
              <w:t>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，提交二线</w:t>
            </w:r>
          </w:p>
        </w:tc>
        <w:tc>
          <w:tcPr>
            <w:tcW w:w="2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6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</w:rPr>
            </w:pPr>
            <w:r>
              <w:t>二线复现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，提交测试工程师</w:t>
            </w:r>
          </w:p>
        </w:tc>
        <w:tc>
          <w:tcPr>
            <w:tcW w:w="2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6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</w:rPr>
            </w:pPr>
            <w:r>
              <w:t>测试</w:t>
            </w:r>
            <w:r>
              <w:rPr>
                <w:rFonts w:hint="eastAsia"/>
              </w:rPr>
              <w:t>工程师</w:t>
            </w:r>
            <w:r>
              <w:t>复现</w:t>
            </w:r>
            <w:r>
              <w:rPr>
                <w:rFonts w:hint="eastAsia"/>
              </w:rPr>
              <w:t>问题，确认是BUG，</w:t>
            </w:r>
            <w:r>
              <w:t>提交BUG</w:t>
            </w:r>
            <w:r>
              <w:rPr>
                <w:rFonts w:hint="eastAsia"/>
              </w:rPr>
              <w:t>，创建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号告知二线</w:t>
            </w:r>
          </w:p>
        </w:tc>
        <w:tc>
          <w:tcPr>
            <w:tcW w:w="2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6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</w:rPr>
            </w:pPr>
            <w:r>
              <w:t>二线</w:t>
            </w:r>
            <w:r>
              <w:rPr>
                <w:rFonts w:hint="eastAsia"/>
              </w:rPr>
              <w:t>得到测试确认后将</w:t>
            </w:r>
            <w:r>
              <w:t>工单</w:t>
            </w:r>
            <w:r>
              <w:rPr>
                <w:rFonts w:hint="eastAsia"/>
              </w:rPr>
              <w:t>转给</w:t>
            </w:r>
            <w:r>
              <w:t>研发</w:t>
            </w:r>
          </w:p>
        </w:tc>
        <w:tc>
          <w:tcPr>
            <w:tcW w:w="2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二线为研发售后对接人 </w:t>
            </w:r>
            <w:r>
              <w:br w:type="textWrapping"/>
            </w:r>
            <w:r>
              <w:t>二线填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  <w:lang w:eastAsia="zh-CN"/>
              </w:rPr>
              <w:t>TB</w:t>
            </w:r>
            <w:r>
              <w:t>号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研发</w:t>
            </w:r>
          </w:p>
        </w:tc>
        <w:tc>
          <w:tcPr>
            <w:tcW w:w="46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</w:rPr>
            </w:pPr>
            <w:r>
              <w:t>研发受理工单</w:t>
            </w:r>
            <w:r>
              <w:rPr>
                <w:rFonts w:hint="eastAsia"/>
              </w:rPr>
              <w:t>，修复</w:t>
            </w:r>
            <w:r>
              <w:t>完成后</w:t>
            </w:r>
            <w:r>
              <w:rPr>
                <w:rFonts w:hint="eastAsia"/>
              </w:rPr>
              <w:t>将工单</w:t>
            </w:r>
            <w:r>
              <w:t>转</w:t>
            </w:r>
            <w:r>
              <w:rPr>
                <w:rFonts w:hint="eastAsia"/>
              </w:rPr>
              <w:t>回</w:t>
            </w:r>
            <w:r>
              <w:t>研发售后对接人</w:t>
            </w:r>
          </w:p>
        </w:tc>
        <w:tc>
          <w:tcPr>
            <w:tcW w:w="2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按照</w:t>
            </w:r>
            <w:r>
              <w:t>【售后流程-研发受理工单】</w:t>
            </w:r>
            <w:r>
              <w:rPr>
                <w:rFonts w:hint="eastAsia"/>
              </w:rPr>
              <w:t>执行</w:t>
            </w:r>
          </w:p>
        </w:tc>
      </w:tr>
      <w:tr>
        <w:tc>
          <w:tcPr>
            <w:tcW w:w="15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6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/>
              </w:rPr>
              <w:t>二</w:t>
            </w:r>
            <w:r>
              <w:t>线</w:t>
            </w:r>
            <w:r>
              <w:rPr>
                <w:rFonts w:hint="eastAsia"/>
              </w:rPr>
              <w:t>技术支持验证后通知客户问题已修复</w:t>
            </w:r>
          </w:p>
        </w:tc>
        <w:tc>
          <w:tcPr>
            <w:tcW w:w="27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</w:tbl>
    <w:p>
      <w:pPr>
        <w:pStyle w:val="3"/>
        <w:spacing w:before="450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情况C 测试复现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1"/>
        <w:gridCol w:w="4076"/>
        <w:gridCol w:w="3103"/>
      </w:tblGrid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工单受理人</w:t>
            </w:r>
          </w:p>
        </w:tc>
        <w:tc>
          <w:tcPr>
            <w:tcW w:w="4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步骤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4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t>一线</w:t>
            </w:r>
            <w:r>
              <w:rPr>
                <w:rFonts w:hint="eastAsia"/>
              </w:rPr>
              <w:t>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，提交二线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/>
              </w:rPr>
              <w:t>二</w:t>
            </w:r>
            <w:r>
              <w:t>线</w:t>
            </w:r>
            <w:r>
              <w:rPr>
                <w:rFonts w:hint="eastAsia"/>
              </w:rPr>
              <w:t>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，提交测试工程师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t>测试</w:t>
            </w:r>
            <w:r>
              <w:rPr>
                <w:rFonts w:hint="eastAsia"/>
              </w:rPr>
              <w:t>工程师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提交BUG</w:t>
            </w:r>
            <w:r>
              <w:rPr>
                <w:rFonts w:hint="eastAsia"/>
              </w:rPr>
              <w:t>，创建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号告知二线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t>二线</w:t>
            </w:r>
            <w:r>
              <w:rPr>
                <w:rFonts w:hint="eastAsia"/>
              </w:rPr>
              <w:t>得到测试确认后将</w:t>
            </w:r>
            <w:r>
              <w:t>工单</w:t>
            </w:r>
            <w:r>
              <w:rPr>
                <w:rFonts w:hint="eastAsia"/>
              </w:rPr>
              <w:t>转给</w:t>
            </w:r>
            <w:r>
              <w:t>研发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 为 研发售后对接人 </w:t>
            </w:r>
            <w:r>
              <w:br w:type="textWrapping"/>
            </w:r>
            <w:r>
              <w:t xml:space="preserve">二线 填写 </w:t>
            </w:r>
            <w:r>
              <w:rPr>
                <w:rFonts w:hint="eastAsia"/>
                <w:lang w:eastAsia="zh-CN"/>
              </w:rPr>
              <w:t>TB</w:t>
            </w:r>
            <w:r>
              <w:t>号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研发</w:t>
            </w:r>
          </w:p>
        </w:tc>
        <w:tc>
          <w:tcPr>
            <w:tcW w:w="4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t>研发受理工单</w:t>
            </w:r>
            <w:r>
              <w:rPr>
                <w:rFonts w:hint="eastAsia"/>
              </w:rPr>
              <w:t>，修复</w:t>
            </w:r>
            <w:r>
              <w:t>完成后</w:t>
            </w:r>
            <w:r>
              <w:rPr>
                <w:rFonts w:hint="eastAsia"/>
              </w:rPr>
              <w:t>将工单</w:t>
            </w:r>
            <w:r>
              <w:t>转</w:t>
            </w:r>
            <w:r>
              <w:rPr>
                <w:rFonts w:hint="eastAsia"/>
              </w:rPr>
              <w:t>回</w:t>
            </w:r>
            <w:r>
              <w:t>研发售后对接人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按照</w:t>
            </w:r>
            <w:r>
              <w:t>【售后流程-研发受理工单】</w:t>
            </w:r>
            <w:r>
              <w:rPr>
                <w:rFonts w:hint="eastAsia"/>
              </w:rPr>
              <w:t>执行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4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/>
              </w:rPr>
              <w:t>二</w:t>
            </w:r>
            <w:r>
              <w:t>线</w:t>
            </w:r>
            <w:r>
              <w:rPr>
                <w:rFonts w:hint="eastAsia"/>
              </w:rPr>
              <w:t>技术支持验证后通知客户问题已修复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</w:tbl>
    <w:p>
      <w:pPr>
        <w:pStyle w:val="3"/>
        <w:spacing w:before="450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情况D 未复现-研发深度排查-研发优化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1"/>
        <w:gridCol w:w="3969"/>
        <w:gridCol w:w="3210"/>
      </w:tblGrid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工单受理人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步骤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t>一线</w:t>
            </w:r>
            <w:r>
              <w:rPr>
                <w:rFonts w:hint="eastAsia"/>
              </w:rPr>
              <w:t>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，提交二线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/>
              </w:rPr>
              <w:t>二</w:t>
            </w:r>
            <w:r>
              <w:t>线</w:t>
            </w:r>
            <w:r>
              <w:rPr>
                <w:rFonts w:hint="eastAsia"/>
              </w:rPr>
              <w:t>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，提交测试工程师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周期较长</w:t>
            </w:r>
            <w:r>
              <w:rPr>
                <w:rFonts w:hint="eastAsia"/>
              </w:rPr>
              <w:t>，</w:t>
            </w:r>
            <w:r>
              <w:t>此时可要求</w:t>
            </w:r>
            <w:r>
              <w:rPr>
                <w:rFonts w:hint="eastAsia"/>
              </w:rPr>
              <w:t>研发协助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t>测试</w:t>
            </w:r>
            <w:r>
              <w:rPr>
                <w:rFonts w:hint="eastAsia"/>
              </w:rPr>
              <w:t>工程师未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t>二线和研发</w:t>
            </w:r>
            <w:r>
              <w:rPr>
                <w:rFonts w:hint="eastAsia"/>
              </w:rPr>
              <w:t>线下</w:t>
            </w:r>
            <w:r>
              <w:t>沟通</w:t>
            </w:r>
            <w:r>
              <w:rPr>
                <w:rFonts w:hint="eastAsia"/>
              </w:rPr>
              <w:t>，研发</w:t>
            </w:r>
            <w:r>
              <w:t>决定深度排查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t>二线</w:t>
            </w:r>
            <w:r>
              <w:rPr>
                <w:rFonts w:hint="eastAsia"/>
              </w:rPr>
              <w:t>得到研发确认后将</w:t>
            </w:r>
            <w:r>
              <w:t>工单</w:t>
            </w:r>
            <w:r>
              <w:rPr>
                <w:rFonts w:hint="eastAsia"/>
              </w:rPr>
              <w:t>转给</w:t>
            </w:r>
            <w:r>
              <w:t>研发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</w:pPr>
            <w:r>
              <w:t>二线为研发售后对接人 </w:t>
            </w:r>
          </w:p>
          <w:p>
            <w:pPr>
              <w:pStyle w:val="8"/>
              <w:spacing w:before="150" w:beforeAutospacing="0" w:after="0" w:afterAutospacing="0"/>
            </w:pP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研发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t>研发排查后决定优化</w:t>
            </w:r>
            <w:r>
              <w:rPr>
                <w:rFonts w:hint="eastAsia"/>
              </w:rPr>
              <w:t>，</w:t>
            </w:r>
            <w:r>
              <w:t>提交优化</w:t>
            </w:r>
            <w:r>
              <w:rPr>
                <w:rFonts w:hint="eastAsia"/>
              </w:rPr>
              <w:t>，创建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，在工单中填写</w:t>
            </w:r>
            <w:r>
              <w:rPr>
                <w:rFonts w:hint="eastAsia"/>
                <w:lang w:eastAsia="zh-CN"/>
              </w:rPr>
              <w:t>TB</w:t>
            </w:r>
            <w:r>
              <w:rPr>
                <w:rFonts w:hint="eastAsia"/>
              </w:rPr>
              <w:t>号</w:t>
            </w: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研发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t>研发受理工单</w:t>
            </w:r>
            <w:r>
              <w:rPr>
                <w:rFonts w:hint="eastAsia"/>
              </w:rPr>
              <w:t>，优化</w:t>
            </w:r>
            <w:r>
              <w:t>完成后</w:t>
            </w:r>
            <w:r>
              <w:rPr>
                <w:rFonts w:hint="eastAsia"/>
              </w:rPr>
              <w:t>将工单</w:t>
            </w:r>
            <w:r>
              <w:t>转</w:t>
            </w:r>
            <w:r>
              <w:rPr>
                <w:rFonts w:hint="eastAsia"/>
              </w:rPr>
              <w:t>回</w:t>
            </w:r>
            <w:r>
              <w:t>研发售后对接人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按照</w:t>
            </w:r>
            <w:r>
              <w:t>【售后流程-研发受理工单】</w:t>
            </w:r>
            <w:r>
              <w:rPr>
                <w:rFonts w:hint="eastAsia"/>
              </w:rPr>
              <w:t>执行</w:t>
            </w:r>
          </w:p>
        </w:tc>
      </w:tr>
      <w:tr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/>
              </w:rPr>
              <w:t>二</w:t>
            </w:r>
            <w:r>
              <w:t>线</w:t>
            </w:r>
            <w:r>
              <w:rPr>
                <w:rFonts w:hint="eastAsia"/>
              </w:rPr>
              <w:t>技术支持验证后通知客户问题已优化</w:t>
            </w:r>
          </w:p>
        </w:tc>
        <w:tc>
          <w:tcPr>
            <w:tcW w:w="3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</w:tbl>
    <w:p>
      <w:pPr>
        <w:pStyle w:val="3"/>
        <w:spacing w:before="450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情况E 未复现-研发深度排查-</w:t>
      </w:r>
      <w:r>
        <w:rPr>
          <w:rFonts w:hint="eastAsia"/>
          <w:b/>
          <w:bCs/>
          <w:color w:val="333333"/>
          <w:sz w:val="30"/>
          <w:szCs w:val="30"/>
        </w:rPr>
        <w:t>非BUG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3835"/>
        <w:gridCol w:w="2760"/>
      </w:tblGrid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工单受理人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步骤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r>
              <w:t>要求</w:t>
            </w: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一线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 xml:space="preserve">1. </w:t>
            </w:r>
            <w:r>
              <w:t>一线</w:t>
            </w:r>
            <w:r>
              <w:rPr>
                <w:rFonts w:hint="eastAsia"/>
              </w:rPr>
              <w:t>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，提交二线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2. 二</w:t>
            </w:r>
            <w:r>
              <w:t>线</w:t>
            </w:r>
            <w:r>
              <w:rPr>
                <w:rFonts w:hint="eastAsia"/>
              </w:rPr>
              <w:t>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  <w:r>
              <w:rPr>
                <w:rFonts w:hint="eastAsia"/>
              </w:rPr>
              <w:t>，提交测试工程师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 xml:space="preserve">3. </w:t>
            </w:r>
            <w:r>
              <w:t>测试</w:t>
            </w:r>
            <w:r>
              <w:rPr>
                <w:rFonts w:hint="eastAsia"/>
              </w:rPr>
              <w:t>工程师未</w:t>
            </w:r>
            <w:r>
              <w:t>复现</w:t>
            </w:r>
            <w:r>
              <w:rPr>
                <w:rFonts w:hint="eastAsia"/>
              </w:rPr>
              <w:t>问题，</w:t>
            </w:r>
            <w:r>
              <w:t>怀疑</w:t>
            </w:r>
            <w:r>
              <w:rPr>
                <w:rFonts w:hint="eastAsia"/>
              </w:rPr>
              <w:t>是</w:t>
            </w:r>
            <w:r>
              <w:t>BUG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 xml:space="preserve">4. </w:t>
            </w:r>
            <w:r>
              <w:t>二线和研发</w:t>
            </w:r>
            <w:r>
              <w:rPr>
                <w:rFonts w:hint="eastAsia"/>
              </w:rPr>
              <w:t>线下</w:t>
            </w:r>
            <w:r>
              <w:t>沟通</w:t>
            </w:r>
            <w:r>
              <w:rPr>
                <w:rFonts w:hint="eastAsia"/>
              </w:rPr>
              <w:t>，研发</w:t>
            </w:r>
            <w:r>
              <w:t>决定深度排查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</w:pPr>
            <w:r>
              <w:t> </w:t>
            </w: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</w:rPr>
            </w:pPr>
            <w:r>
              <w:t>二线</w:t>
            </w:r>
            <w:r>
              <w:rPr>
                <w:rFonts w:hint="eastAsia"/>
              </w:rPr>
              <w:t>得到研发确认后将</w:t>
            </w:r>
            <w:r>
              <w:t>工单</w:t>
            </w:r>
            <w:r>
              <w:rPr>
                <w:rFonts w:hint="eastAsia"/>
              </w:rPr>
              <w:t>转给</w:t>
            </w:r>
            <w:r>
              <w:t>研发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8"/>
              <w:spacing w:before="0" w:beforeAutospacing="0" w:after="0" w:afterAutospacing="0"/>
            </w:pPr>
            <w:r>
              <w:t>二线为研发售后对接人 </w:t>
            </w:r>
          </w:p>
          <w:p>
            <w:pPr>
              <w:pStyle w:val="8"/>
              <w:spacing w:before="150" w:beforeAutospacing="0" w:after="0" w:afterAutospacing="0"/>
            </w:pP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研发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</w:rPr>
            </w:pPr>
            <w:r>
              <w:t>研发排查后</w:t>
            </w:r>
            <w:r>
              <w:rPr>
                <w:rFonts w:hint="eastAsia"/>
              </w:rPr>
              <w:t>确定不是BUG，将问题原因同步给售后研发对接人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研发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/>
              </w:rPr>
              <w:t>研发将</w:t>
            </w:r>
            <w:r>
              <w:t>工单</w:t>
            </w:r>
            <w:r>
              <w:rPr>
                <w:rFonts w:hint="eastAsia"/>
              </w:rPr>
              <w:t>转回</w:t>
            </w:r>
            <w:r>
              <w:t>研发售后对接人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  <w:tr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二线</w:t>
            </w:r>
          </w:p>
        </w:tc>
        <w:tc>
          <w:tcPr>
            <w:tcW w:w="3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2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/>
              </w:rPr>
              <w:t>二</w:t>
            </w:r>
            <w:r>
              <w:t>线</w:t>
            </w:r>
            <w:r>
              <w:rPr>
                <w:rFonts w:hint="eastAsia"/>
              </w:rPr>
              <w:t>技术支持通知客户问题原因及解决方案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cs="宋体"/>
              </w:rPr>
            </w:pPr>
            <w:r>
              <w:t> </w:t>
            </w:r>
          </w:p>
        </w:tc>
      </w:tr>
    </w:tbl>
    <w:p>
      <w:pPr>
        <w:pStyle w:val="8"/>
        <w:spacing w:before="150" w:beforeAutospacing="0" w:after="0" w:afterAutospacing="0"/>
      </w:pPr>
      <w:r>
        <w:t> </w:t>
      </w:r>
    </w:p>
    <w:p>
      <w:pPr>
        <w:pStyle w:val="3"/>
        <w:spacing w:before="450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情况G 研发内部流转</w:t>
      </w:r>
    </w:p>
    <w:tbl>
      <w:tblPr>
        <w:tblStyle w:val="1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4048"/>
        <w:gridCol w:w="3482"/>
      </w:tblGrid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工单受理人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步骤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备注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研发A受理工单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研发A转工单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给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研发B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研发B受理工单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，处理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完成后转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回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研发售后对接人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eastAsia"/>
              </w:rPr>
              <w:t>按照</w:t>
            </w:r>
            <w:r>
              <w:t>【售后流程-研发受理工单】</w:t>
            </w:r>
            <w:r>
              <w:rPr>
                <w:rFonts w:hint="eastAsia"/>
              </w:rPr>
              <w:t>执行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研发售后对接人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研发售后对接人</w:t>
            </w: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验证后通知客户问题已优化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>
      <w:pPr>
        <w:pStyle w:val="24"/>
        <w:spacing w:line="440" w:lineRule="exact"/>
        <w:rPr>
          <w:rFonts w:ascii="仿宋" w:hAnsi="仿宋"/>
          <w:sz w:val="28"/>
          <w:szCs w:val="28"/>
        </w:rPr>
      </w:pPr>
    </w:p>
    <w:sectPr>
      <w:headerReference r:id="rId5" w:type="default"/>
      <w:footerReference r:id="rId6" w:type="default"/>
      <w:footerReference r:id="rId7" w:type="even"/>
      <w:pgSz w:w="11906" w:h="16838"/>
      <w:pgMar w:top="1701" w:right="1588" w:bottom="1588" w:left="1588" w:header="851" w:footer="1077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  <w:sz w:val="21"/>
      </w:rPr>
    </w:pPr>
  </w:p>
  <w:p>
    <w:pPr>
      <w:pStyle w:val="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outside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/>
      </w:rPr>
    </w:pPr>
    <w:r>
      <w:rPr>
        <w:rFonts w:hint="eastAsia" w:ascii="宋体" w:hAnsi="宋体"/>
        <w:sz w:val="21"/>
      </w:rPr>
      <w:t>名称：</w:t>
    </w:r>
    <w:r>
      <w:rPr>
        <w:rFonts w:ascii="仿宋" w:hAnsi="仿宋" w:eastAsia="仿宋" w:cs="仿宋"/>
        <w:lang w:bidi="ar"/>
      </w:rPr>
      <w:t>技术支持流程</w:t>
    </w:r>
    <w:r>
      <w:rPr>
        <w:rFonts w:hint="eastAsia" w:ascii="宋体" w:hAnsi="宋体"/>
        <w:sz w:val="21"/>
      </w:rPr>
      <w:t xml:space="preserve">             编号：</w:t>
    </w:r>
    <w:r>
      <w:rPr>
        <w:rFonts w:ascii="宋体" w:hAnsi="宋体"/>
        <w:sz w:val="21"/>
      </w:rPr>
      <w:t>WF-CS00</w:t>
    </w:r>
    <w:r>
      <w:rPr>
        <w:rFonts w:hint="eastAsia" w:ascii="宋体" w:hAnsi="宋体"/>
        <w:sz w:val="21"/>
      </w:rPr>
      <w:t xml:space="preserve">2         </w:t>
    </w:r>
    <w:r>
      <w:rPr>
        <w:rFonts w:ascii="宋体" w:hAnsi="宋体"/>
        <w:sz w:val="21"/>
      </w:rPr>
      <w:t xml:space="preserve">  </w:t>
    </w:r>
    <w:r>
      <w:rPr>
        <w:rFonts w:hint="eastAsia" w:ascii="宋体" w:hAnsi="宋体"/>
        <w:sz w:val="21"/>
      </w:rPr>
      <w:t>密级：内部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B5344"/>
    <w:multiLevelType w:val="multilevel"/>
    <w:tmpl w:val="4AFB53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741BD"/>
    <w:multiLevelType w:val="multilevel"/>
    <w:tmpl w:val="5FF741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010F8"/>
    <w:multiLevelType w:val="multilevel"/>
    <w:tmpl w:val="623010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36516"/>
    <w:multiLevelType w:val="multilevel"/>
    <w:tmpl w:val="677365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64178F"/>
    <w:multiLevelType w:val="multilevel"/>
    <w:tmpl w:val="6C64178F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D9259E"/>
    <w:multiLevelType w:val="multilevel"/>
    <w:tmpl w:val="6FD925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7B"/>
    <w:rsid w:val="000003AF"/>
    <w:rsid w:val="000074E2"/>
    <w:rsid w:val="00013D0F"/>
    <w:rsid w:val="00013ECF"/>
    <w:rsid w:val="00023D73"/>
    <w:rsid w:val="00024D9D"/>
    <w:rsid w:val="00027A82"/>
    <w:rsid w:val="000324E1"/>
    <w:rsid w:val="00034988"/>
    <w:rsid w:val="00036B19"/>
    <w:rsid w:val="00044639"/>
    <w:rsid w:val="00053148"/>
    <w:rsid w:val="00066318"/>
    <w:rsid w:val="000722F2"/>
    <w:rsid w:val="00072B6F"/>
    <w:rsid w:val="000736F1"/>
    <w:rsid w:val="00075BA5"/>
    <w:rsid w:val="0009008E"/>
    <w:rsid w:val="000C4E06"/>
    <w:rsid w:val="000C6C84"/>
    <w:rsid w:val="000C76B5"/>
    <w:rsid w:val="000E46D1"/>
    <w:rsid w:val="000F723C"/>
    <w:rsid w:val="001017BB"/>
    <w:rsid w:val="00110DA6"/>
    <w:rsid w:val="001311D2"/>
    <w:rsid w:val="00145157"/>
    <w:rsid w:val="00146619"/>
    <w:rsid w:val="001548A5"/>
    <w:rsid w:val="00154B51"/>
    <w:rsid w:val="00167FBC"/>
    <w:rsid w:val="001704C2"/>
    <w:rsid w:val="00180DF7"/>
    <w:rsid w:val="00187536"/>
    <w:rsid w:val="001939F5"/>
    <w:rsid w:val="00195AD1"/>
    <w:rsid w:val="001B1A78"/>
    <w:rsid w:val="001B466F"/>
    <w:rsid w:val="001D2E0E"/>
    <w:rsid w:val="001D6D70"/>
    <w:rsid w:val="001F02D4"/>
    <w:rsid w:val="002006D7"/>
    <w:rsid w:val="0020596B"/>
    <w:rsid w:val="0021071C"/>
    <w:rsid w:val="00217039"/>
    <w:rsid w:val="00221C03"/>
    <w:rsid w:val="00236D86"/>
    <w:rsid w:val="00242FA8"/>
    <w:rsid w:val="00244C41"/>
    <w:rsid w:val="00250A9F"/>
    <w:rsid w:val="00251847"/>
    <w:rsid w:val="0025463F"/>
    <w:rsid w:val="00263B8B"/>
    <w:rsid w:val="0027237C"/>
    <w:rsid w:val="00274B78"/>
    <w:rsid w:val="00274DDB"/>
    <w:rsid w:val="00277123"/>
    <w:rsid w:val="002A34FC"/>
    <w:rsid w:val="002B0B78"/>
    <w:rsid w:val="002B14C1"/>
    <w:rsid w:val="002B50A9"/>
    <w:rsid w:val="002C3ACE"/>
    <w:rsid w:val="002C5413"/>
    <w:rsid w:val="002C7701"/>
    <w:rsid w:val="002D5D41"/>
    <w:rsid w:val="002E08CB"/>
    <w:rsid w:val="002F53B3"/>
    <w:rsid w:val="00302260"/>
    <w:rsid w:val="00305CF6"/>
    <w:rsid w:val="00361A65"/>
    <w:rsid w:val="00371733"/>
    <w:rsid w:val="00376B09"/>
    <w:rsid w:val="00387D50"/>
    <w:rsid w:val="003910FE"/>
    <w:rsid w:val="003A6A5A"/>
    <w:rsid w:val="003B32AA"/>
    <w:rsid w:val="003D44A2"/>
    <w:rsid w:val="003D47AF"/>
    <w:rsid w:val="003E578F"/>
    <w:rsid w:val="003E6941"/>
    <w:rsid w:val="0040158A"/>
    <w:rsid w:val="00404CD5"/>
    <w:rsid w:val="004118C3"/>
    <w:rsid w:val="00411E13"/>
    <w:rsid w:val="00420E7F"/>
    <w:rsid w:val="00422471"/>
    <w:rsid w:val="004423AF"/>
    <w:rsid w:val="00444DE1"/>
    <w:rsid w:val="00450908"/>
    <w:rsid w:val="00453ADC"/>
    <w:rsid w:val="00471AD6"/>
    <w:rsid w:val="00472D2F"/>
    <w:rsid w:val="0048516C"/>
    <w:rsid w:val="004B73B0"/>
    <w:rsid w:val="004C720E"/>
    <w:rsid w:val="004D2A0D"/>
    <w:rsid w:val="005110C2"/>
    <w:rsid w:val="00511548"/>
    <w:rsid w:val="00513565"/>
    <w:rsid w:val="0052362B"/>
    <w:rsid w:val="0052473D"/>
    <w:rsid w:val="0053022A"/>
    <w:rsid w:val="00531BDC"/>
    <w:rsid w:val="0053567F"/>
    <w:rsid w:val="00544DA5"/>
    <w:rsid w:val="00553BF2"/>
    <w:rsid w:val="005642E0"/>
    <w:rsid w:val="00574DEE"/>
    <w:rsid w:val="0058511E"/>
    <w:rsid w:val="0058569A"/>
    <w:rsid w:val="00591D28"/>
    <w:rsid w:val="005923F3"/>
    <w:rsid w:val="0059251F"/>
    <w:rsid w:val="0059732A"/>
    <w:rsid w:val="005A3E7B"/>
    <w:rsid w:val="005A6EF0"/>
    <w:rsid w:val="005B4A34"/>
    <w:rsid w:val="005C5ACB"/>
    <w:rsid w:val="005E43F8"/>
    <w:rsid w:val="005F01C5"/>
    <w:rsid w:val="005F3C63"/>
    <w:rsid w:val="005F4CB3"/>
    <w:rsid w:val="00611CDB"/>
    <w:rsid w:val="00616745"/>
    <w:rsid w:val="006349FF"/>
    <w:rsid w:val="006527D7"/>
    <w:rsid w:val="00652F6C"/>
    <w:rsid w:val="00664D35"/>
    <w:rsid w:val="006807C9"/>
    <w:rsid w:val="00680920"/>
    <w:rsid w:val="0068300D"/>
    <w:rsid w:val="00683C4D"/>
    <w:rsid w:val="006A419F"/>
    <w:rsid w:val="006A72D1"/>
    <w:rsid w:val="006B01D1"/>
    <w:rsid w:val="006C6858"/>
    <w:rsid w:val="006D0645"/>
    <w:rsid w:val="006D7994"/>
    <w:rsid w:val="006F2E31"/>
    <w:rsid w:val="00701662"/>
    <w:rsid w:val="00705389"/>
    <w:rsid w:val="007275F6"/>
    <w:rsid w:val="00736763"/>
    <w:rsid w:val="007505DD"/>
    <w:rsid w:val="00760A1E"/>
    <w:rsid w:val="0077211E"/>
    <w:rsid w:val="00775B8C"/>
    <w:rsid w:val="007806CC"/>
    <w:rsid w:val="00786252"/>
    <w:rsid w:val="0078728D"/>
    <w:rsid w:val="00791D10"/>
    <w:rsid w:val="0079242E"/>
    <w:rsid w:val="007B00C3"/>
    <w:rsid w:val="007B12FD"/>
    <w:rsid w:val="007B197E"/>
    <w:rsid w:val="007C496C"/>
    <w:rsid w:val="007C4FF7"/>
    <w:rsid w:val="007D0303"/>
    <w:rsid w:val="007D0E00"/>
    <w:rsid w:val="007D2262"/>
    <w:rsid w:val="007E1379"/>
    <w:rsid w:val="007E47C4"/>
    <w:rsid w:val="007E6002"/>
    <w:rsid w:val="007F0932"/>
    <w:rsid w:val="00801A73"/>
    <w:rsid w:val="00803CD9"/>
    <w:rsid w:val="008167C4"/>
    <w:rsid w:val="00824A16"/>
    <w:rsid w:val="00827D12"/>
    <w:rsid w:val="008342A4"/>
    <w:rsid w:val="0086036F"/>
    <w:rsid w:val="008612B8"/>
    <w:rsid w:val="00864633"/>
    <w:rsid w:val="0088730C"/>
    <w:rsid w:val="00897FD3"/>
    <w:rsid w:val="008B055C"/>
    <w:rsid w:val="008B6CD2"/>
    <w:rsid w:val="008C4052"/>
    <w:rsid w:val="008D0AC6"/>
    <w:rsid w:val="008D13DA"/>
    <w:rsid w:val="008D27E2"/>
    <w:rsid w:val="008D79F1"/>
    <w:rsid w:val="008E5D3B"/>
    <w:rsid w:val="008E644C"/>
    <w:rsid w:val="008E78BC"/>
    <w:rsid w:val="00907330"/>
    <w:rsid w:val="0091019F"/>
    <w:rsid w:val="009167A2"/>
    <w:rsid w:val="00916F7A"/>
    <w:rsid w:val="00941EF3"/>
    <w:rsid w:val="00974FD2"/>
    <w:rsid w:val="009960BD"/>
    <w:rsid w:val="009C3508"/>
    <w:rsid w:val="009E1E38"/>
    <w:rsid w:val="009E3B60"/>
    <w:rsid w:val="009E5A59"/>
    <w:rsid w:val="00A13263"/>
    <w:rsid w:val="00A1549D"/>
    <w:rsid w:val="00A25B4C"/>
    <w:rsid w:val="00A347FC"/>
    <w:rsid w:val="00A41819"/>
    <w:rsid w:val="00A5702F"/>
    <w:rsid w:val="00A6008E"/>
    <w:rsid w:val="00A62557"/>
    <w:rsid w:val="00A64EE4"/>
    <w:rsid w:val="00A836B8"/>
    <w:rsid w:val="00A84083"/>
    <w:rsid w:val="00A856D9"/>
    <w:rsid w:val="00A94178"/>
    <w:rsid w:val="00AC05DC"/>
    <w:rsid w:val="00AC74A2"/>
    <w:rsid w:val="00AC7E64"/>
    <w:rsid w:val="00AD5E20"/>
    <w:rsid w:val="00AE71F1"/>
    <w:rsid w:val="00B02C44"/>
    <w:rsid w:val="00B0312F"/>
    <w:rsid w:val="00B067DB"/>
    <w:rsid w:val="00B179EA"/>
    <w:rsid w:val="00B220CB"/>
    <w:rsid w:val="00B24672"/>
    <w:rsid w:val="00B264B0"/>
    <w:rsid w:val="00B306BC"/>
    <w:rsid w:val="00B358D0"/>
    <w:rsid w:val="00B44E3F"/>
    <w:rsid w:val="00B4721A"/>
    <w:rsid w:val="00B47D65"/>
    <w:rsid w:val="00B566C7"/>
    <w:rsid w:val="00B57596"/>
    <w:rsid w:val="00B603A1"/>
    <w:rsid w:val="00B60649"/>
    <w:rsid w:val="00B652B8"/>
    <w:rsid w:val="00B7505A"/>
    <w:rsid w:val="00B91302"/>
    <w:rsid w:val="00BB1A33"/>
    <w:rsid w:val="00BB2D62"/>
    <w:rsid w:val="00BB72CC"/>
    <w:rsid w:val="00BC29F6"/>
    <w:rsid w:val="00BC5574"/>
    <w:rsid w:val="00BE0E0F"/>
    <w:rsid w:val="00BF741F"/>
    <w:rsid w:val="00C024F7"/>
    <w:rsid w:val="00C04391"/>
    <w:rsid w:val="00C210E2"/>
    <w:rsid w:val="00C2255C"/>
    <w:rsid w:val="00C27A33"/>
    <w:rsid w:val="00C33558"/>
    <w:rsid w:val="00C40732"/>
    <w:rsid w:val="00C44778"/>
    <w:rsid w:val="00CB017E"/>
    <w:rsid w:val="00CD006E"/>
    <w:rsid w:val="00CE20D9"/>
    <w:rsid w:val="00CE37ED"/>
    <w:rsid w:val="00CF7FBC"/>
    <w:rsid w:val="00D1619C"/>
    <w:rsid w:val="00D254C8"/>
    <w:rsid w:val="00D430F2"/>
    <w:rsid w:val="00D4425C"/>
    <w:rsid w:val="00D5739D"/>
    <w:rsid w:val="00D72860"/>
    <w:rsid w:val="00D73D4B"/>
    <w:rsid w:val="00D74FEC"/>
    <w:rsid w:val="00D84A3C"/>
    <w:rsid w:val="00D92B1C"/>
    <w:rsid w:val="00D9557C"/>
    <w:rsid w:val="00D96B8D"/>
    <w:rsid w:val="00DA4619"/>
    <w:rsid w:val="00DA4A0C"/>
    <w:rsid w:val="00DA5E3D"/>
    <w:rsid w:val="00DB4A6A"/>
    <w:rsid w:val="00DC5463"/>
    <w:rsid w:val="00DC5D2B"/>
    <w:rsid w:val="00DD54BD"/>
    <w:rsid w:val="00DD7B40"/>
    <w:rsid w:val="00DE2059"/>
    <w:rsid w:val="00DF5622"/>
    <w:rsid w:val="00DF6A12"/>
    <w:rsid w:val="00E20258"/>
    <w:rsid w:val="00E219C3"/>
    <w:rsid w:val="00E230D9"/>
    <w:rsid w:val="00E264B8"/>
    <w:rsid w:val="00E31777"/>
    <w:rsid w:val="00E45EB3"/>
    <w:rsid w:val="00E7792B"/>
    <w:rsid w:val="00E8339B"/>
    <w:rsid w:val="00E91305"/>
    <w:rsid w:val="00EB1AAA"/>
    <w:rsid w:val="00EC311D"/>
    <w:rsid w:val="00EC6EE2"/>
    <w:rsid w:val="00ED5732"/>
    <w:rsid w:val="00EE6D2F"/>
    <w:rsid w:val="00F161D3"/>
    <w:rsid w:val="00F211B4"/>
    <w:rsid w:val="00F2741D"/>
    <w:rsid w:val="00F32D33"/>
    <w:rsid w:val="00F43890"/>
    <w:rsid w:val="00F55EC3"/>
    <w:rsid w:val="00F70BC4"/>
    <w:rsid w:val="00F77B71"/>
    <w:rsid w:val="00F81B03"/>
    <w:rsid w:val="00F82B9B"/>
    <w:rsid w:val="00F85BC8"/>
    <w:rsid w:val="00F9438C"/>
    <w:rsid w:val="00F958F1"/>
    <w:rsid w:val="00F95ACD"/>
    <w:rsid w:val="00FB2397"/>
    <w:rsid w:val="00FB2F38"/>
    <w:rsid w:val="00FB4D99"/>
    <w:rsid w:val="00FC6270"/>
    <w:rsid w:val="00FD1592"/>
    <w:rsid w:val="00FE5F8A"/>
    <w:rsid w:val="00FF06FC"/>
    <w:rsid w:val="187BFC35"/>
    <w:rsid w:val="3FDED26E"/>
    <w:rsid w:val="657F66E1"/>
    <w:rsid w:val="67B71AEE"/>
    <w:rsid w:val="69F792A7"/>
    <w:rsid w:val="9DBBA739"/>
    <w:rsid w:val="9FEF2544"/>
    <w:rsid w:val="AE3D5038"/>
    <w:rsid w:val="BEF51653"/>
    <w:rsid w:val="BFB7690C"/>
    <w:rsid w:val="EFCFFC7E"/>
    <w:rsid w:val="F5F2307E"/>
    <w:rsid w:val="FFA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spacing w:line="240" w:lineRule="auto"/>
      <w:outlineLvl w:val="1"/>
    </w:pPr>
    <w:rPr>
      <w:rFonts w:eastAsia="仿宋_GB2312"/>
      <w:sz w:val="32"/>
      <w:szCs w:val="22"/>
      <w:lang w:val="zh-CN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semiHidden/>
    <w:unhideWhenUsed/>
    <w:uiPriority w:val="99"/>
    <w:pPr>
      <w:jc w:val="left"/>
    </w:pPr>
  </w:style>
  <w:style w:type="paragraph" w:styleId="5">
    <w:name w:val="Balloon Text"/>
    <w:basedOn w:val="1"/>
    <w:link w:val="2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9">
    <w:name w:val="annotation subject"/>
    <w:basedOn w:val="4"/>
    <w:next w:val="4"/>
    <w:link w:val="22"/>
    <w:semiHidden/>
    <w:unhideWhenUsed/>
    <w:uiPriority w:val="99"/>
    <w:rPr>
      <w:b/>
      <w:bCs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uiPriority w:val="0"/>
  </w:style>
  <w:style w:type="character" w:styleId="15">
    <w:name w:val="Hyperlink"/>
    <w:basedOn w:val="12"/>
    <w:semiHidden/>
    <w:unhideWhenUsed/>
    <w:uiPriority w:val="99"/>
    <w:rPr>
      <w:color w:val="0000FF"/>
      <w:u w:val="single"/>
    </w:rPr>
  </w:style>
  <w:style w:type="character" w:styleId="16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7">
    <w:name w:val="标题 1 字符"/>
    <w:basedOn w:val="12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uiPriority w:val="0"/>
    <w:rPr>
      <w:rFonts w:ascii="Times New Roman" w:hAnsi="Times New Roman" w:eastAsia="仿宋_GB2312" w:cs="Times New Roman"/>
      <w:sz w:val="32"/>
      <w:lang w:val="zh-CN" w:eastAsia="zh-CN"/>
    </w:rPr>
  </w:style>
  <w:style w:type="character" w:customStyle="1" w:styleId="19">
    <w:name w:val="页脚 字符"/>
    <w:basedOn w:val="12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眉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字符"/>
    <w:basedOn w:val="12"/>
    <w:link w:val="4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2">
    <w:name w:val="批注主题 字符"/>
    <w:basedOn w:val="21"/>
    <w:link w:val="9"/>
    <w:semiHidden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3">
    <w:name w:val="批注框文本 字符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4">
    <w:name w:val="YS3-条"/>
    <w:basedOn w:val="1"/>
    <w:link w:val="25"/>
    <w:qFormat/>
    <w:uiPriority w:val="0"/>
    <w:pPr>
      <w:tabs>
        <w:tab w:val="left" w:pos="1276"/>
        <w:tab w:val="left" w:pos="1843"/>
      </w:tabs>
      <w:adjustRightInd w:val="0"/>
      <w:snapToGrid w:val="0"/>
      <w:spacing w:line="560" w:lineRule="exact"/>
    </w:pPr>
    <w:rPr>
      <w:rFonts w:eastAsia="仿宋" w:cstheme="minorBidi"/>
      <w:sz w:val="32"/>
      <w:szCs w:val="32"/>
    </w:rPr>
  </w:style>
  <w:style w:type="character" w:customStyle="1" w:styleId="25">
    <w:name w:val="YS3-条 Char"/>
    <w:link w:val="24"/>
    <w:qFormat/>
    <w:uiPriority w:val="0"/>
    <w:rPr>
      <w:rFonts w:ascii="Times New Roman" w:hAnsi="Times New Roman" w:eastAsia="仿宋"/>
      <w:sz w:val="32"/>
      <w:szCs w:val="32"/>
    </w:rPr>
  </w:style>
  <w:style w:type="paragraph" w:customStyle="1" w:styleId="26">
    <w:name w:val="Numbered list 2.1"/>
    <w:basedOn w:val="2"/>
    <w:next w:val="1"/>
    <w:uiPriority w:val="0"/>
    <w:pPr>
      <w:keepLines w:val="0"/>
      <w:widowControl/>
      <w:tabs>
        <w:tab w:val="left" w:pos="720"/>
      </w:tabs>
      <w:spacing w:before="240" w:after="60" w:line="240" w:lineRule="auto"/>
      <w:jc w:val="left"/>
    </w:pPr>
    <w:rPr>
      <w:rFonts w:ascii="Arial" w:hAnsi="Arial" w:eastAsia="Times New Roman"/>
      <w:bCs w:val="0"/>
      <w:kern w:val="28"/>
      <w:sz w:val="28"/>
      <w:szCs w:val="20"/>
      <w:lang w:eastAsia="en-US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修订1"/>
    <w:hidden/>
    <w:semiHidden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29">
    <w:name w:val="10"/>
    <w:basedOn w:val="12"/>
    <w:uiPriority w:val="0"/>
    <w:rPr>
      <w:rFonts w:hint="default" w:ascii="仿宋" w:hAnsi="仿宋" w:eastAsia="仿宋" w:cs="仿宋"/>
    </w:rPr>
  </w:style>
  <w:style w:type="character" w:customStyle="1" w:styleId="30">
    <w:name w:val="15"/>
    <w:basedOn w:val="12"/>
    <w:uiPriority w:val="0"/>
    <w:rPr>
      <w:rFonts w:hint="default" w:ascii="仿宋" w:hAnsi="仿宋" w:eastAsia="仿宋" w:cs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1699</Characters>
  <Lines>14</Lines>
  <Paragraphs>3</Paragraphs>
  <TotalTime>0</TotalTime>
  <ScaleCrop>false</ScaleCrop>
  <LinksUpToDate>false</LinksUpToDate>
  <CharactersWithSpaces>1994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2019-12-18T19:02:00Z</dcterms:created>
  <dc:creator>liu</dc:creator>
  <cp:lastModifiedBy>子龙</cp:lastModifiedBy>
  <dcterms:modified xsi:type="dcterms:W3CDTF">2024-07-03T19:25:40Z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BC7736E26106A53CA5FE8366B985E1A4_42</vt:lpwstr>
  </property>
</Properties>
</file>