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05A" w:rsidRDefault="00000000">
      <w:pPr>
        <w:spacing w:line="440" w:lineRule="exact"/>
        <w:jc w:val="center"/>
        <w:rPr>
          <w:rFonts w:ascii="仿宋" w:eastAsia="仿宋" w:hAnsi="仿宋"/>
          <w:sz w:val="32"/>
          <w:szCs w:val="32"/>
        </w:rPr>
      </w:pPr>
      <w:bookmarkStart w:id="0" w:name="_Toc1193103383"/>
      <w:bookmarkStart w:id="1" w:name="_Toc264100665"/>
      <w:r>
        <w:rPr>
          <w:rFonts w:ascii="仿宋" w:eastAsia="仿宋" w:hAnsi="仿宋" w:hint="eastAsia"/>
          <w:b/>
          <w:sz w:val="32"/>
          <w:szCs w:val="32"/>
        </w:rPr>
        <w:t>北京沃丰时代数据科技有限公司</w:t>
      </w:r>
    </w:p>
    <w:p w:rsidR="00DE505A" w:rsidRDefault="00000000">
      <w:pPr>
        <w:spacing w:line="440" w:lineRule="exact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sz w:val="32"/>
          <w:szCs w:val="32"/>
          <w:lang w:eastAsia="zh-Hans"/>
        </w:rPr>
        <w:t>服务终止及数据回收规范</w:t>
      </w:r>
    </w:p>
    <w:p w:rsidR="00DE505A" w:rsidRDefault="00DE505A">
      <w:pPr>
        <w:spacing w:line="440" w:lineRule="exact"/>
        <w:rPr>
          <w:rFonts w:ascii="仿宋" w:eastAsia="仿宋" w:hAnsi="仿宋"/>
        </w:rPr>
      </w:pPr>
    </w:p>
    <w:p w:rsidR="00DE505A" w:rsidRDefault="00000000">
      <w:pPr>
        <w:spacing w:line="440" w:lineRule="exact"/>
        <w:ind w:firstLineChars="100" w:firstLine="285"/>
        <w:rPr>
          <w:rFonts w:ascii="仿宋" w:eastAsia="仿宋" w:hAnsi="仿宋"/>
          <w:b/>
          <w:sz w:val="28"/>
          <w:szCs w:val="21"/>
        </w:rPr>
      </w:pPr>
      <w:r>
        <w:rPr>
          <w:rFonts w:ascii="仿宋" w:eastAsia="仿宋" w:hAnsi="仿宋" w:hint="eastAsia"/>
          <w:b/>
          <w:sz w:val="28"/>
          <w:szCs w:val="21"/>
        </w:rPr>
        <w:t>文档信息：</w:t>
      </w:r>
    </w:p>
    <w:tbl>
      <w:tblPr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943"/>
        <w:gridCol w:w="2168"/>
        <w:gridCol w:w="1418"/>
        <w:gridCol w:w="2688"/>
      </w:tblGrid>
      <w:tr w:rsidR="00DE505A">
        <w:trPr>
          <w:trHeight w:val="439"/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文档名称</w:t>
            </w:r>
          </w:p>
        </w:tc>
        <w:tc>
          <w:tcPr>
            <w:tcW w:w="6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  <w:lang w:eastAsia="zh-Hans"/>
              </w:rPr>
            </w:pPr>
            <w:r>
              <w:rPr>
                <w:rFonts w:ascii="仿宋" w:eastAsia="仿宋" w:hAnsi="仿宋" w:hint="eastAsia"/>
                <w:szCs w:val="21"/>
                <w:lang w:eastAsia="zh-Hans"/>
              </w:rPr>
              <w:t>服务终止及数据回收规范</w:t>
            </w:r>
          </w:p>
        </w:tc>
      </w:tr>
      <w:tr w:rsidR="00DE505A">
        <w:trPr>
          <w:trHeight w:val="439"/>
          <w:jc w:val="center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文档编号</w:t>
            </w:r>
          </w:p>
        </w:tc>
        <w:tc>
          <w:tcPr>
            <w:tcW w:w="6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WF-</w:t>
            </w:r>
            <w:r>
              <w:rPr>
                <w:rFonts w:ascii="仿宋" w:eastAsia="仿宋" w:hAnsi="仿宋" w:hint="eastAsia"/>
                <w:szCs w:val="21"/>
              </w:rPr>
              <w:t>DM00</w:t>
            </w:r>
            <w:r>
              <w:rPr>
                <w:rFonts w:ascii="仿宋" w:eastAsia="仿宋" w:hAnsi="仿宋"/>
                <w:szCs w:val="21"/>
              </w:rPr>
              <w:t>11</w:t>
            </w:r>
          </w:p>
        </w:tc>
      </w:tr>
      <w:tr w:rsidR="00DE505A">
        <w:trPr>
          <w:trHeight w:val="439"/>
          <w:jc w:val="center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文档密级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公司内部</w:t>
            </w:r>
          </w:p>
        </w:tc>
      </w:tr>
      <w:tr w:rsidR="00DE505A">
        <w:trPr>
          <w:trHeight w:val="439"/>
          <w:jc w:val="center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编制人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951BF1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韦昭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</w:t>
            </w:r>
            <w:r>
              <w:rPr>
                <w:rFonts w:ascii="仿宋" w:eastAsia="仿宋" w:hAnsi="仿宋"/>
              </w:rPr>
              <w:t>20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12</w:t>
            </w:r>
            <w:r>
              <w:rPr>
                <w:rFonts w:ascii="仿宋" w:eastAsia="仿宋" w:hAnsi="仿宋" w:hint="eastAsia"/>
              </w:rPr>
              <w:t>-19</w:t>
            </w:r>
          </w:p>
        </w:tc>
      </w:tr>
      <w:tr w:rsidR="00DE505A">
        <w:trPr>
          <w:trHeight w:val="439"/>
          <w:jc w:val="center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评审人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951BF1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</w:t>
            </w:r>
            <w:r>
              <w:rPr>
                <w:rFonts w:ascii="仿宋" w:eastAsia="仿宋" w:hAnsi="仿宋"/>
              </w:rPr>
              <w:t>2</w:t>
            </w:r>
            <w:r w:rsidR="00951BF1"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-</w:t>
            </w:r>
            <w:r w:rsidR="001804B7">
              <w:rPr>
                <w:rFonts w:ascii="仿宋" w:eastAsia="仿宋" w:hAnsi="仿宋"/>
              </w:rPr>
              <w:t>03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2</w:t>
            </w:r>
            <w:r w:rsidR="001804B7">
              <w:rPr>
                <w:rFonts w:ascii="仿宋" w:eastAsia="仿宋" w:hAnsi="仿宋"/>
              </w:rPr>
              <w:t>3</w:t>
            </w:r>
          </w:p>
        </w:tc>
      </w:tr>
      <w:tr w:rsidR="00DE505A">
        <w:trPr>
          <w:trHeight w:val="439"/>
          <w:jc w:val="center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批准人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951BF1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</w:t>
            </w:r>
            <w:r>
              <w:rPr>
                <w:rFonts w:ascii="仿宋" w:eastAsia="仿宋" w:hAnsi="仿宋"/>
              </w:rPr>
              <w:t>2</w:t>
            </w:r>
            <w:r w:rsidR="00951BF1"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-</w:t>
            </w:r>
            <w:r w:rsidR="001804B7">
              <w:rPr>
                <w:rFonts w:ascii="仿宋" w:eastAsia="仿宋" w:hAnsi="仿宋"/>
              </w:rPr>
              <w:t>04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2</w:t>
            </w:r>
            <w:r w:rsidR="001804B7">
              <w:rPr>
                <w:rFonts w:ascii="仿宋" w:eastAsia="仿宋" w:hAnsi="仿宋"/>
              </w:rPr>
              <w:t>3</w:t>
            </w:r>
          </w:p>
        </w:tc>
      </w:tr>
    </w:tbl>
    <w:p w:rsidR="00DE505A" w:rsidRDefault="00DE505A">
      <w:pPr>
        <w:spacing w:line="440" w:lineRule="exact"/>
        <w:ind w:firstLine="420"/>
        <w:rPr>
          <w:rFonts w:ascii="仿宋" w:eastAsia="仿宋" w:hAnsi="仿宋"/>
          <w:szCs w:val="21"/>
        </w:rPr>
      </w:pPr>
    </w:p>
    <w:p w:rsidR="00DE505A" w:rsidRDefault="00000000">
      <w:pPr>
        <w:spacing w:line="440" w:lineRule="exact"/>
        <w:ind w:firstLineChars="100" w:firstLine="285"/>
        <w:rPr>
          <w:rFonts w:ascii="仿宋" w:eastAsia="仿宋" w:hAnsi="仿宋"/>
          <w:b/>
          <w:sz w:val="28"/>
          <w:szCs w:val="21"/>
        </w:rPr>
      </w:pPr>
      <w:r>
        <w:rPr>
          <w:rFonts w:ascii="仿宋" w:eastAsia="仿宋" w:hAnsi="仿宋" w:hint="eastAsia"/>
          <w:b/>
          <w:sz w:val="28"/>
          <w:szCs w:val="21"/>
        </w:rPr>
        <w:t>修订历史记录：</w:t>
      </w:r>
    </w:p>
    <w:tbl>
      <w:tblPr>
        <w:tblW w:w="82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953"/>
        <w:gridCol w:w="1924"/>
        <w:gridCol w:w="1386"/>
      </w:tblGrid>
      <w:tr w:rsidR="00DE505A">
        <w:trPr>
          <w:trHeight w:val="43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状态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修订内容说明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  <w:lang w:eastAsia="zh-Hans"/>
              </w:rPr>
            </w:pPr>
            <w:r>
              <w:rPr>
                <w:rFonts w:ascii="仿宋" w:eastAsia="仿宋" w:hAnsi="仿宋" w:hint="eastAsia"/>
                <w:b/>
                <w:szCs w:val="21"/>
                <w:lang w:eastAsia="zh-Hans"/>
              </w:rPr>
              <w:t>修订日期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编制人</w:t>
            </w:r>
          </w:p>
        </w:tc>
      </w:tr>
      <w:tr w:rsidR="00DE505A">
        <w:trPr>
          <w:trHeight w:val="439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新增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2020-12-19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韦昭</w:t>
            </w:r>
          </w:p>
        </w:tc>
      </w:tr>
      <w:tr w:rsidR="00DE505A">
        <w:trPr>
          <w:trHeight w:val="439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1804B7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1804B7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修订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1804B7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修订文档信息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951BF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</w:t>
            </w:r>
            <w:r>
              <w:rPr>
                <w:rFonts w:ascii="仿宋" w:eastAsia="仿宋" w:hAnsi="仿宋"/>
              </w:rPr>
              <w:t>23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04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951BF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张帆</w:t>
            </w:r>
          </w:p>
        </w:tc>
      </w:tr>
      <w:tr w:rsidR="00DE505A">
        <w:trPr>
          <w:trHeight w:val="439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E505A">
        <w:trPr>
          <w:trHeight w:val="439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E505A">
        <w:trPr>
          <w:trHeight w:val="439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05A" w:rsidRDefault="00DE505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DE505A" w:rsidRDefault="00DE505A">
      <w:pPr>
        <w:widowControl/>
        <w:shd w:val="clear" w:color="auto" w:fill="FFFFFF"/>
        <w:spacing w:after="240"/>
        <w:jc w:val="center"/>
        <w:rPr>
          <w:rFonts w:ascii="Helvetica Neue" w:hAnsi="Helvetica Neue"/>
          <w:color w:val="333333"/>
          <w:kern w:val="0"/>
          <w:sz w:val="32"/>
          <w:szCs w:val="32"/>
        </w:rPr>
      </w:pPr>
    </w:p>
    <w:p w:rsidR="00DE505A" w:rsidRDefault="00DE505A">
      <w:pPr>
        <w:pStyle w:val="TOC2"/>
        <w:tabs>
          <w:tab w:val="right" w:leader="dot" w:pos="8306"/>
        </w:tabs>
        <w:jc w:val="center"/>
        <w:rPr>
          <w:b/>
          <w:bCs/>
          <w:sz w:val="28"/>
          <w:szCs w:val="28"/>
          <w:lang w:eastAsia="zh-Hans"/>
        </w:rPr>
      </w:pPr>
    </w:p>
    <w:p w:rsidR="00DE505A" w:rsidRDefault="00DE505A">
      <w:pPr>
        <w:rPr>
          <w:b/>
          <w:bCs/>
          <w:sz w:val="28"/>
          <w:szCs w:val="28"/>
          <w:lang w:eastAsia="zh-Hans"/>
        </w:rPr>
      </w:pPr>
    </w:p>
    <w:p w:rsidR="00DE505A" w:rsidRDefault="00DE505A">
      <w:pPr>
        <w:rPr>
          <w:b/>
          <w:bCs/>
          <w:sz w:val="28"/>
          <w:szCs w:val="28"/>
          <w:lang w:eastAsia="zh-Hans"/>
        </w:rPr>
      </w:pPr>
    </w:p>
    <w:p w:rsidR="00DE505A" w:rsidRDefault="00DE505A">
      <w:pPr>
        <w:rPr>
          <w:b/>
          <w:bCs/>
          <w:sz w:val="28"/>
          <w:szCs w:val="28"/>
          <w:lang w:eastAsia="zh-Hans"/>
        </w:rPr>
      </w:pPr>
    </w:p>
    <w:p w:rsidR="00DE505A" w:rsidRDefault="00DE505A">
      <w:pPr>
        <w:rPr>
          <w:b/>
          <w:bCs/>
          <w:sz w:val="28"/>
          <w:szCs w:val="28"/>
          <w:lang w:eastAsia="zh-Hans"/>
        </w:rPr>
      </w:pPr>
    </w:p>
    <w:p w:rsidR="00DE505A" w:rsidRDefault="00DE505A">
      <w:pPr>
        <w:rPr>
          <w:b/>
          <w:bCs/>
          <w:sz w:val="28"/>
          <w:szCs w:val="28"/>
          <w:lang w:eastAsia="zh-Hans"/>
        </w:rPr>
      </w:pPr>
    </w:p>
    <w:p w:rsidR="00DE505A" w:rsidRDefault="00DE505A">
      <w:pPr>
        <w:rPr>
          <w:b/>
          <w:bCs/>
          <w:sz w:val="28"/>
          <w:szCs w:val="28"/>
          <w:lang w:eastAsia="zh-Hans"/>
        </w:rPr>
      </w:pPr>
    </w:p>
    <w:p w:rsidR="00DE505A" w:rsidRDefault="00DE505A">
      <w:pPr>
        <w:rPr>
          <w:b/>
          <w:bCs/>
          <w:sz w:val="28"/>
          <w:szCs w:val="28"/>
          <w:lang w:eastAsia="zh-Hans"/>
        </w:rPr>
      </w:pPr>
    </w:p>
    <w:p w:rsidR="00DE505A" w:rsidRDefault="00000000">
      <w:pPr>
        <w:pStyle w:val="TOC2"/>
        <w:tabs>
          <w:tab w:val="right" w:leader="dot" w:pos="8306"/>
        </w:tabs>
        <w:jc w:val="center"/>
        <w:rPr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eastAsia="zh-Hans"/>
        </w:rPr>
        <w:lastRenderedPageBreak/>
        <w:t>目录</w:t>
      </w:r>
    </w:p>
    <w:p w:rsidR="00DE505A" w:rsidRDefault="00000000">
      <w:pPr>
        <w:pStyle w:val="TOC2"/>
        <w:tabs>
          <w:tab w:val="right" w:leader="dot" w:pos="8306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TOC \o "1-3" \h \u </w:instrText>
      </w:r>
      <w:r>
        <w:rPr>
          <w:sz w:val="24"/>
        </w:rPr>
        <w:fldChar w:fldCharType="separate"/>
      </w:r>
      <w:hyperlink w:anchor="_Toc1678750303" w:history="1">
        <w:r>
          <w:rPr>
            <w:sz w:val="24"/>
          </w:rPr>
          <w:t>回收</w:t>
        </w:r>
        <w:r>
          <w:rPr>
            <w:rFonts w:hint="eastAsia"/>
            <w:sz w:val="24"/>
            <w:lang w:eastAsia="zh-Hans"/>
          </w:rPr>
          <w:t>流程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_Toc1678750303 </w:instrText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:rsidR="00DE505A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1116188235" w:history="1">
        <w:r>
          <w:rPr>
            <w:rFonts w:ascii="宋体" w:eastAsia="宋体" w:hAnsi="宋体" w:cs="宋体"/>
            <w:sz w:val="24"/>
          </w:rPr>
          <w:t>回收数据列表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_Toc1116188235 </w:instrText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:rsidR="00DE505A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1506009100" w:history="1">
        <w:r>
          <w:rPr>
            <w:rFonts w:ascii="宋体" w:eastAsia="宋体" w:hAnsi="宋体" w:cs="宋体"/>
            <w:sz w:val="24"/>
          </w:rPr>
          <w:t>终止服务准入标准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_Toc1506009100 </w:instrText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:rsidR="00DE505A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1252680158" w:history="1">
        <w:r>
          <w:rPr>
            <w:rFonts w:ascii="宋体" w:eastAsia="宋体" w:hAnsi="宋体" w:cs="宋体"/>
            <w:sz w:val="24"/>
          </w:rPr>
          <w:t>强制保留期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_Toc1252680158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DE505A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2013223965" w:history="1">
        <w:r>
          <w:rPr>
            <w:rFonts w:ascii="宋体" w:eastAsia="宋体" w:hAnsi="宋体" w:cs="宋体"/>
            <w:sz w:val="24"/>
          </w:rPr>
          <w:t>宽限期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_Toc2013223965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DE505A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502837623" w:history="1">
        <w:r>
          <w:rPr>
            <w:rFonts w:ascii="宋体" w:eastAsia="宋体" w:hAnsi="宋体" w:cs="宋体"/>
            <w:sz w:val="24"/>
          </w:rPr>
          <w:t>回收期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_Toc502837623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DE505A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843778816" w:history="1">
        <w:r>
          <w:rPr>
            <w:rFonts w:ascii="宋体" w:eastAsia="宋体" w:hAnsi="宋体" w:cs="宋体"/>
            <w:sz w:val="24"/>
          </w:rPr>
          <w:t>数据清除加执（客户通知）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_Toc843778816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DE505A" w:rsidRDefault="00000000">
      <w:pPr>
        <w:rPr>
          <w:sz w:val="24"/>
        </w:rPr>
      </w:pPr>
      <w:r>
        <w:rPr>
          <w:sz w:val="24"/>
        </w:rPr>
        <w:fldChar w:fldCharType="end"/>
      </w:r>
    </w:p>
    <w:p w:rsidR="00DE505A" w:rsidRDefault="00000000">
      <w:r>
        <w:br w:type="page"/>
      </w:r>
    </w:p>
    <w:p w:rsidR="00DE505A" w:rsidRDefault="00DE505A"/>
    <w:p w:rsidR="00DE505A" w:rsidRDefault="00000000">
      <w:pPr>
        <w:pStyle w:val="2"/>
        <w:rPr>
          <w:rFonts w:hint="default"/>
        </w:rPr>
      </w:pPr>
      <w:bookmarkStart w:id="2" w:name="_Toc1678750303"/>
      <w:r>
        <w:t>回收</w:t>
      </w:r>
      <w:r>
        <w:rPr>
          <w:lang w:eastAsia="zh-Hans"/>
        </w:rPr>
        <w:t>流程</w:t>
      </w:r>
      <w:bookmarkEnd w:id="0"/>
      <w:bookmarkEnd w:id="1"/>
      <w:bookmarkEnd w:id="2"/>
    </w:p>
    <w:p w:rsidR="00DE505A" w:rsidRDefault="00000000">
      <w:pPr>
        <w:pStyle w:val="a5"/>
        <w:widowControl/>
        <w:spacing w:before="200" w:beforeAutospacing="0" w:afterAutospacing="0"/>
      </w:pPr>
      <w:r>
        <w:br/>
      </w:r>
      <w:r>
        <w:t>终止服务准入标准：合同到期自然终止或商务确认终止</w:t>
      </w:r>
      <w:r>
        <w:br/>
      </w:r>
      <w:r>
        <w:t>启动回收程序，本条款涉及不包括电话线路、专属服务器等即时付费资料</w:t>
      </w:r>
      <w:r>
        <w:br/>
      </w:r>
      <w:r>
        <w:t>进入强制保留期：停止相关服务，但数据未删除。时间为</w:t>
      </w:r>
      <w:r>
        <w:t>30</w:t>
      </w:r>
      <w:r>
        <w:t>自然天，满足司法提供证据的要求</w:t>
      </w:r>
    </w:p>
    <w:p w:rsidR="00DE505A" w:rsidRDefault="00000000">
      <w:pPr>
        <w:pStyle w:val="a5"/>
        <w:widowControl/>
        <w:spacing w:before="200" w:beforeAutospacing="0" w:afterAutospacing="0"/>
      </w:pPr>
      <w:r>
        <w:t>进入宽限期：商务协商可至多延长至</w:t>
      </w:r>
      <w:r>
        <w:t>90</w:t>
      </w:r>
      <w:r>
        <w:t>自然天</w:t>
      </w:r>
      <w:r>
        <w:br/>
      </w:r>
      <w:r>
        <w:t>进入回收期：删除周边数据，包括通话记录、通话语音记录、对话记录、附件等，删除数据库数据，并等待备份释放，为期</w:t>
      </w:r>
      <w:r>
        <w:t>7</w:t>
      </w:r>
      <w:r>
        <w:t>天。</w:t>
      </w:r>
      <w:r>
        <w:br/>
      </w:r>
      <w:r>
        <w:t>宽限期和回收期间，域名不会被转给其它租户。回收期后，域名将被释放回收</w:t>
      </w:r>
    </w:p>
    <w:p w:rsidR="00DE505A" w:rsidRDefault="00000000">
      <w:pPr>
        <w:pStyle w:val="a5"/>
        <w:widowControl/>
        <w:spacing w:before="200" w:beforeAutospacing="0" w:afterAutospacing="0"/>
      </w:pPr>
      <w:r>
        <w:t>数据回收不令行通知客户，租户可以向</w:t>
      </w:r>
      <w:proofErr w:type="spellStart"/>
      <w:r>
        <w:t>Udesk</w:t>
      </w:r>
      <w:proofErr w:type="spellEnd"/>
      <w:r>
        <w:t>商务或售后提出明确回执</w:t>
      </w:r>
    </w:p>
    <w:p w:rsidR="00DE505A" w:rsidRDefault="00DE505A">
      <w:pPr>
        <w:pStyle w:val="a5"/>
        <w:widowControl/>
        <w:spacing w:before="200" w:beforeAutospacing="0" w:afterAutospacing="0"/>
      </w:pPr>
    </w:p>
    <w:p w:rsidR="00DE505A" w:rsidRDefault="00000000">
      <w:pPr>
        <w:pStyle w:val="2"/>
        <w:rPr>
          <w:rFonts w:cs="宋体" w:hint="default"/>
        </w:rPr>
      </w:pPr>
      <w:bookmarkStart w:id="3" w:name="_Toc2038661953"/>
      <w:bookmarkStart w:id="4" w:name="_Toc1433746042"/>
      <w:bookmarkStart w:id="5" w:name="_Toc1116188235"/>
      <w:r>
        <w:rPr>
          <w:rFonts w:cs="宋体"/>
        </w:rPr>
        <w:t>回收数据列表</w:t>
      </w:r>
      <w:bookmarkEnd w:id="3"/>
      <w:bookmarkEnd w:id="4"/>
      <w:bookmarkEnd w:id="5"/>
    </w:p>
    <w:p w:rsidR="00DE505A" w:rsidRDefault="00000000">
      <w:pPr>
        <w:pStyle w:val="a5"/>
        <w:widowControl/>
        <w:spacing w:before="200" w:beforeAutospacing="0" w:afterAutospacing="0"/>
      </w:pPr>
      <w:r>
        <w:t>ｘｘ公司数据回收列表及状态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479"/>
        <w:gridCol w:w="1235"/>
        <w:gridCol w:w="1235"/>
        <w:gridCol w:w="990"/>
      </w:tblGrid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DE505A" w:rsidRDefault="00000000">
            <w:pPr>
              <w:widowControl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eastAsia="宋体" w:hAnsi="宋体" w:cs="宋体"/>
                <w:b/>
                <w:color w:val="333333"/>
                <w:kern w:val="0"/>
                <w:sz w:val="24"/>
                <w:lang w:bidi="ar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DE505A" w:rsidRDefault="00000000">
            <w:pPr>
              <w:pStyle w:val="a5"/>
              <w:widowControl/>
              <w:spacing w:before="4" w:beforeAutospacing="0" w:afterAutospacing="0"/>
              <w:rPr>
                <w:b/>
              </w:rPr>
            </w:pPr>
            <w:r>
              <w:rPr>
                <w:b/>
                <w:color w:val="333333"/>
              </w:rPr>
              <w:t>是否回收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DE505A" w:rsidRDefault="00000000">
            <w:pPr>
              <w:widowControl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eastAsia="宋体" w:hAnsi="宋体" w:cs="宋体"/>
                <w:b/>
                <w:color w:val="333333"/>
                <w:kern w:val="0"/>
                <w:sz w:val="24"/>
                <w:lang w:bidi="ar"/>
              </w:rPr>
              <w:t>执行人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DE505A" w:rsidRDefault="00000000">
            <w:pPr>
              <w:widowControl/>
              <w:jc w:val="left"/>
              <w:textAlignment w:val="top"/>
              <w:rPr>
                <w:b/>
                <w:color w:val="333333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333333"/>
                <w:kern w:val="0"/>
                <w:sz w:val="24"/>
                <w:lang w:eastAsia="zh-Hans" w:bidi="ar"/>
              </w:rPr>
              <w:t>检查人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DE505A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color w:val="333333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b/>
                <w:color w:val="333333"/>
                <w:kern w:val="0"/>
                <w:sz w:val="24"/>
                <w:lang w:bidi="ar"/>
              </w:rPr>
              <w:t>备注</w:t>
            </w:r>
          </w:p>
        </w:tc>
      </w:tr>
      <w:tr w:rsidR="00DE505A">
        <w:trPr>
          <w:trHeight w:val="635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客户记录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spacing w:beforeAutospacing="1" w:afterAutospacing="1"/>
              <w:jc w:val="left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客户ES录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1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工单记录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2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工单ES记录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3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IM对话记录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4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IM对话ES记录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5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业务记录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6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业务ES记录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7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通话记录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8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通话ES记录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9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通话语音OSS记录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10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附件OSS记录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11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  <w:tr w:rsidR="00DE505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公司域名及配置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000000">
            <w:pPr>
              <w:widowControl/>
              <w:numPr>
                <w:ilvl w:val="0"/>
                <w:numId w:val="12"/>
              </w:numPr>
              <w:spacing w:beforeAutospacing="1" w:afterAutospacing="1"/>
              <w:ind w:left="-340"/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E505A" w:rsidRDefault="00DE505A">
            <w:pPr>
              <w:widowControl/>
              <w:jc w:val="left"/>
              <w:textAlignment w:val="top"/>
            </w:pPr>
          </w:p>
        </w:tc>
      </w:tr>
    </w:tbl>
    <w:p w:rsidR="00DE505A" w:rsidRDefault="00DE505A">
      <w:pPr>
        <w:pStyle w:val="a5"/>
        <w:widowControl/>
        <w:spacing w:before="200" w:beforeAutospacing="0" w:afterAutospacing="0"/>
      </w:pPr>
    </w:p>
    <w:p w:rsidR="00DE505A" w:rsidRDefault="00000000">
      <w:pPr>
        <w:pStyle w:val="a5"/>
        <w:widowControl/>
        <w:spacing w:before="200" w:beforeAutospacing="0" w:afterAutospacing="0"/>
      </w:pPr>
      <w:r>
        <w:t>注：</w:t>
      </w:r>
    </w:p>
    <w:p w:rsidR="00DE505A" w:rsidRDefault="00000000">
      <w:pPr>
        <w:pStyle w:val="a5"/>
        <w:widowControl/>
        <w:spacing w:before="200" w:beforeAutospacing="0" w:afterAutospacing="0"/>
      </w:pPr>
      <w:r>
        <w:t>ES</w:t>
      </w:r>
      <w:r>
        <w:t>为存储在</w:t>
      </w:r>
      <w:proofErr w:type="spellStart"/>
      <w:r>
        <w:t>ElasticSearch</w:t>
      </w:r>
      <w:proofErr w:type="spellEnd"/>
      <w:r>
        <w:t>中的记录</w:t>
      </w:r>
    </w:p>
    <w:p w:rsidR="00DE505A" w:rsidRDefault="00000000">
      <w:pPr>
        <w:pStyle w:val="a5"/>
        <w:widowControl/>
        <w:spacing w:before="200" w:beforeAutospacing="0" w:afterAutospacing="0"/>
      </w:pPr>
      <w:r>
        <w:t>OSS</w:t>
      </w:r>
      <w:r>
        <w:t>为存储在阿里</w:t>
      </w:r>
      <w:r>
        <w:t>/</w:t>
      </w:r>
      <w:r>
        <w:t>华为对象存储上的数据</w:t>
      </w:r>
    </w:p>
    <w:p w:rsidR="00DE505A" w:rsidRDefault="00000000">
      <w:pPr>
        <w:pStyle w:val="a5"/>
        <w:widowControl/>
        <w:spacing w:before="200" w:beforeAutospacing="0" w:afterAutospacing="0"/>
      </w:pPr>
      <w:r>
        <w:t>没有标记则为</w:t>
      </w:r>
      <w:r>
        <w:t>RDS</w:t>
      </w:r>
      <w:r>
        <w:t>数据中数据</w:t>
      </w:r>
    </w:p>
    <w:p w:rsidR="00DE505A" w:rsidRDefault="00000000">
      <w:pPr>
        <w:pStyle w:val="a5"/>
        <w:widowControl/>
        <w:spacing w:before="200" w:beforeAutospacing="0" w:afterAutospacing="0"/>
        <w:rPr>
          <w:lang w:eastAsia="zh-Hans"/>
        </w:rPr>
      </w:pPr>
      <w:r>
        <w:rPr>
          <w:rFonts w:hint="eastAsia"/>
          <w:lang w:eastAsia="zh-Hans"/>
        </w:rPr>
        <w:t>执行人名单</w:t>
      </w:r>
      <w:r>
        <w:rPr>
          <w:rFonts w:hint="eastAsia"/>
          <w:lang w:eastAsia="zh-Hans"/>
        </w:rPr>
        <w:t>: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赵修策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王明乐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吴迪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刘陨峰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张雪松</w:t>
      </w:r>
    </w:p>
    <w:p w:rsidR="00DE505A" w:rsidRDefault="00000000">
      <w:pPr>
        <w:pStyle w:val="a5"/>
        <w:widowControl/>
        <w:spacing w:before="200" w:beforeAutospacing="0" w:afterAutospacing="0"/>
        <w:rPr>
          <w:lang w:eastAsia="zh-Hans"/>
        </w:rPr>
      </w:pPr>
      <w:r>
        <w:rPr>
          <w:rFonts w:hint="eastAsia"/>
          <w:lang w:eastAsia="zh-Hans"/>
        </w:rPr>
        <w:t>检查人名单</w:t>
      </w:r>
      <w:r>
        <w:rPr>
          <w:rFonts w:hint="eastAsia"/>
          <w:lang w:eastAsia="zh-Hans"/>
        </w:rPr>
        <w:t>: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郝书斌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王云磊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宋君伟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姚亮</w:t>
      </w:r>
    </w:p>
    <w:p w:rsidR="00DE505A" w:rsidRDefault="00000000">
      <w:pPr>
        <w:pStyle w:val="2"/>
        <w:rPr>
          <w:rFonts w:cs="宋体" w:hint="default"/>
        </w:rPr>
      </w:pPr>
      <w:bookmarkStart w:id="6" w:name="_Toc55724907"/>
      <w:bookmarkStart w:id="7" w:name="_Toc689856186"/>
      <w:bookmarkStart w:id="8" w:name="_Toc1506009100"/>
      <w:r>
        <w:rPr>
          <w:rFonts w:cs="宋体"/>
        </w:rPr>
        <w:t>终止服务准入标准</w:t>
      </w:r>
      <w:bookmarkEnd w:id="6"/>
      <w:bookmarkEnd w:id="7"/>
      <w:bookmarkEnd w:id="8"/>
    </w:p>
    <w:p w:rsidR="00DE505A" w:rsidRDefault="00000000">
      <w:pPr>
        <w:pStyle w:val="a5"/>
        <w:widowControl/>
        <w:spacing w:before="200" w:beforeAutospacing="0" w:afterAutospacing="0"/>
      </w:pPr>
      <w:r>
        <w:t>  </w:t>
      </w:r>
      <w:r>
        <w:t>合同到期自然终止</w:t>
      </w:r>
      <w:r>
        <w:br/>
        <w:t>  </w:t>
      </w:r>
      <w:r>
        <w:t>商务确认终止</w:t>
      </w:r>
      <w:r>
        <w:br/>
        <w:t>  </w:t>
      </w:r>
      <w:r>
        <w:t>向租户发终止合同通知</w:t>
      </w:r>
    </w:p>
    <w:p w:rsidR="00DE505A" w:rsidRDefault="00000000">
      <w:pPr>
        <w:pStyle w:val="2"/>
        <w:rPr>
          <w:rFonts w:cs="宋体" w:hint="default"/>
        </w:rPr>
      </w:pPr>
      <w:bookmarkStart w:id="9" w:name="_Toc148707949"/>
      <w:bookmarkStart w:id="10" w:name="_Toc265641857"/>
      <w:bookmarkStart w:id="11" w:name="_Toc1252680158"/>
      <w:r>
        <w:rPr>
          <w:rFonts w:cs="宋体"/>
        </w:rPr>
        <w:t>强制保留期</w:t>
      </w:r>
      <w:bookmarkEnd w:id="9"/>
      <w:bookmarkEnd w:id="10"/>
      <w:bookmarkEnd w:id="11"/>
    </w:p>
    <w:p w:rsidR="00DE505A" w:rsidRDefault="00000000">
      <w:pPr>
        <w:pStyle w:val="a5"/>
        <w:widowControl/>
        <w:spacing w:before="200" w:beforeAutospacing="0" w:afterAutospacing="0"/>
      </w:pPr>
      <w:r>
        <w:t>满足司法提供证据的要求</w:t>
      </w:r>
    </w:p>
    <w:p w:rsidR="00DE505A" w:rsidRDefault="00000000">
      <w:pPr>
        <w:pStyle w:val="2"/>
        <w:rPr>
          <w:rFonts w:cs="宋体" w:hint="default"/>
        </w:rPr>
      </w:pPr>
      <w:bookmarkStart w:id="12" w:name="_Toc2013223965"/>
      <w:bookmarkStart w:id="13" w:name="_Toc1811017382"/>
      <w:bookmarkStart w:id="14" w:name="_Toc24188486"/>
      <w:r>
        <w:rPr>
          <w:rFonts w:cs="宋体"/>
        </w:rPr>
        <w:t>宽限期</w:t>
      </w:r>
      <w:bookmarkEnd w:id="12"/>
      <w:bookmarkEnd w:id="13"/>
      <w:bookmarkEnd w:id="14"/>
    </w:p>
    <w:p w:rsidR="00DE505A" w:rsidRDefault="00000000">
      <w:pPr>
        <w:pStyle w:val="a5"/>
        <w:widowControl/>
        <w:spacing w:before="200" w:beforeAutospacing="0" w:afterAutospacing="0"/>
      </w:pPr>
      <w:r>
        <w:lastRenderedPageBreak/>
        <w:t>  </w:t>
      </w:r>
      <w:r>
        <w:t>公司账号设备为非付费用户</w:t>
      </w:r>
      <w:r>
        <w:br/>
        <w:t>  </w:t>
      </w:r>
      <w:r>
        <w:t>客服账号停止，可激活设置为</w:t>
      </w:r>
      <w:r>
        <w:t>0</w:t>
      </w:r>
      <w:r>
        <w:t>，停止服务</w:t>
      </w:r>
    </w:p>
    <w:p w:rsidR="00DE505A" w:rsidRDefault="00000000">
      <w:pPr>
        <w:pStyle w:val="2"/>
        <w:rPr>
          <w:rFonts w:cs="宋体" w:hint="default"/>
        </w:rPr>
      </w:pPr>
      <w:bookmarkStart w:id="15" w:name="_Toc1483410343"/>
      <w:bookmarkStart w:id="16" w:name="_Toc661474919"/>
      <w:bookmarkStart w:id="17" w:name="_Toc502837623"/>
      <w:r>
        <w:rPr>
          <w:rFonts w:cs="宋体"/>
        </w:rPr>
        <w:t>回收期</w:t>
      </w:r>
      <w:bookmarkEnd w:id="15"/>
      <w:bookmarkEnd w:id="16"/>
      <w:bookmarkEnd w:id="17"/>
    </w:p>
    <w:p w:rsidR="00DE505A" w:rsidRDefault="00000000">
      <w:pPr>
        <w:pStyle w:val="a5"/>
        <w:widowControl/>
        <w:spacing w:before="200" w:beforeAutospacing="0" w:afterAutospacing="0"/>
      </w:pPr>
      <w:r>
        <w:t>  </w:t>
      </w:r>
      <w:r>
        <w:t>删除相关</w:t>
      </w:r>
      <w:r>
        <w:t>OSS</w:t>
      </w:r>
      <w:r>
        <w:t>数据：通话记录、附件</w:t>
      </w:r>
      <w:r>
        <w:br/>
        <w:t>  </w:t>
      </w:r>
      <w:r>
        <w:t>删除</w:t>
      </w:r>
      <w:r>
        <w:t>ES</w:t>
      </w:r>
      <w:r>
        <w:t>数据</w:t>
      </w:r>
      <w:r>
        <w:br/>
        <w:t>  </w:t>
      </w:r>
      <w:r>
        <w:t>删除数据库数据</w:t>
      </w:r>
      <w:r>
        <w:br/>
        <w:t>  </w:t>
      </w:r>
      <w:r>
        <w:t>备份回收</w:t>
      </w:r>
    </w:p>
    <w:p w:rsidR="00DE505A" w:rsidRDefault="00000000">
      <w:pPr>
        <w:pStyle w:val="2"/>
        <w:rPr>
          <w:rFonts w:cs="宋体" w:hint="default"/>
        </w:rPr>
      </w:pPr>
      <w:bookmarkStart w:id="18" w:name="_Toc2033606761"/>
      <w:bookmarkStart w:id="19" w:name="_Toc843778816"/>
      <w:bookmarkStart w:id="20" w:name="_Toc1539976778"/>
      <w:r>
        <w:rPr>
          <w:rFonts w:cs="宋体"/>
        </w:rPr>
        <w:t>数据清除加执（客户通知）</w:t>
      </w:r>
      <w:bookmarkEnd w:id="18"/>
      <w:bookmarkEnd w:id="19"/>
      <w:bookmarkEnd w:id="20"/>
    </w:p>
    <w:p w:rsidR="00DE505A" w:rsidRDefault="00000000">
      <w:pPr>
        <w:pStyle w:val="a5"/>
        <w:widowControl/>
        <w:spacing w:before="200" w:beforeAutospacing="0" w:afterAutospacing="0"/>
      </w:pPr>
      <w:r>
        <w:t>  </w:t>
      </w:r>
      <w:r>
        <w:t>数据回收不令行通知客户，租户可以向</w:t>
      </w:r>
      <w:proofErr w:type="spellStart"/>
      <w:r>
        <w:t>Udesk</w:t>
      </w:r>
      <w:proofErr w:type="spellEnd"/>
      <w:r>
        <w:t>商务或售后提出明确回执</w:t>
      </w:r>
    </w:p>
    <w:p w:rsidR="00DE505A" w:rsidRDefault="00DE505A">
      <w:pPr>
        <w:pStyle w:val="a5"/>
        <w:widowControl/>
        <w:spacing w:before="200" w:beforeAutospacing="0" w:afterAutospacing="0"/>
      </w:pPr>
    </w:p>
    <w:p w:rsidR="00DE505A" w:rsidRDefault="00DE505A"/>
    <w:sectPr w:rsidR="00DE50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1F27" w:rsidRDefault="00B51F27">
      <w:r>
        <w:separator/>
      </w:r>
    </w:p>
  </w:endnote>
  <w:endnote w:type="continuationSeparator" w:id="0">
    <w:p w:rsidR="00B51F27" w:rsidRDefault="00B5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05A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5097780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505A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401.4pt;margin-top:0;width:2in;height:2in;z-index:251657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" filled="f" fillcolor="white [3201]" stroked="f" strokeweight=".5pt">
              <v:textbox style="mso-fit-shape-to-text:t" inset="0,0,0,0">
                <w:txbxContent>
                  <w:p w:rsidR="00DE505A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139700</wp:posOffset>
          </wp:positionH>
          <wp:positionV relativeFrom="paragraph">
            <wp:posOffset>-59690</wp:posOffset>
          </wp:positionV>
          <wp:extent cx="708660" cy="190500"/>
          <wp:effectExtent l="12700" t="12700" r="15240" b="2540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190500"/>
                  </a:xfrm>
                  <a:prstGeom prst="rect">
                    <a:avLst/>
                  </a:prstGeom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</wp:anchor>
      </w:drawing>
    </w:r>
    <w:r>
      <w:t xml:space="preserve">                  </w:t>
    </w:r>
    <w:r>
      <w:rPr>
        <w:rFonts w:ascii="仿宋" w:eastAsia="仿宋" w:hAnsi="仿宋" w:hint="eastAsia"/>
      </w:rPr>
      <w:t>北京沃丰时代数据科技有限公司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1F27" w:rsidRDefault="00B51F27">
      <w:r>
        <w:separator/>
      </w:r>
    </w:p>
  </w:footnote>
  <w:footnote w:type="continuationSeparator" w:id="0">
    <w:p w:rsidR="00B51F27" w:rsidRDefault="00B5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05A" w:rsidRDefault="00000000">
    <w:pPr>
      <w:pStyle w:val="a4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505A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670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:rsidR="00DE505A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lang w:eastAsia="zh-Hans"/>
      </w:rPr>
      <w:t>名称</w:t>
    </w:r>
    <w:r>
      <w:rPr>
        <w:rFonts w:hint="eastAsia"/>
        <w:lang w:eastAsia="zh-Hans"/>
      </w:rPr>
      <w:t>:</w:t>
    </w:r>
    <w:r>
      <w:rPr>
        <w:rFonts w:hint="eastAsia"/>
      </w:rPr>
      <w:t>服务终止及数据回收规范</w:t>
    </w:r>
    <w:r>
      <w:t xml:space="preserve">          </w:t>
    </w:r>
    <w:r>
      <w:rPr>
        <w:rFonts w:hint="eastAsia"/>
        <w:lang w:eastAsia="zh-Hans"/>
      </w:rPr>
      <w:t>文档编号</w:t>
    </w:r>
    <w:r>
      <w:rPr>
        <w:rFonts w:hint="eastAsia"/>
        <w:lang w:eastAsia="zh-Hans"/>
      </w:rPr>
      <w:t>:WF</w:t>
    </w:r>
    <w:r>
      <w:rPr>
        <w:lang w:eastAsia="zh-Hans"/>
      </w:rPr>
      <w:t>-</w:t>
    </w:r>
    <w:r>
      <w:rPr>
        <w:rFonts w:hint="eastAsia"/>
        <w:lang w:eastAsia="zh-Hans"/>
      </w:rPr>
      <w:t>DM</w:t>
    </w:r>
    <w:r>
      <w:rPr>
        <w:lang w:eastAsia="zh-Hans"/>
      </w:rPr>
      <w:t xml:space="preserve">0011                    </w:t>
    </w:r>
    <w:r>
      <w:rPr>
        <w:rFonts w:hint="eastAsia"/>
        <w:lang w:eastAsia="zh-Hans"/>
      </w:rPr>
      <w:t>文档密级</w:t>
    </w:r>
    <w:r>
      <w:rPr>
        <w:rFonts w:hint="eastAsia"/>
        <w:lang w:eastAsia="zh-Hans"/>
      </w:rPr>
      <w:t>:</w:t>
    </w:r>
    <w:r>
      <w:rPr>
        <w:rFonts w:hint="eastAsia"/>
        <w:lang w:eastAsia="zh-Hans"/>
      </w:rPr>
      <w:t>内部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47DD3"/>
    <w:multiLevelType w:val="multilevel"/>
    <w:tmpl w:val="61E47D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61E47DDE"/>
    <w:multiLevelType w:val="multilevel"/>
    <w:tmpl w:val="61E47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61E47DE9"/>
    <w:multiLevelType w:val="multilevel"/>
    <w:tmpl w:val="61E47D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1E47DF4"/>
    <w:multiLevelType w:val="multilevel"/>
    <w:tmpl w:val="61E47D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61E47DFF"/>
    <w:multiLevelType w:val="multilevel"/>
    <w:tmpl w:val="61E47D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61E47E0A"/>
    <w:multiLevelType w:val="multilevel"/>
    <w:tmpl w:val="61E47E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61E47E15"/>
    <w:multiLevelType w:val="multilevel"/>
    <w:tmpl w:val="61E47E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61E47E20"/>
    <w:multiLevelType w:val="multilevel"/>
    <w:tmpl w:val="61E47E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61E47E2B"/>
    <w:multiLevelType w:val="multilevel"/>
    <w:tmpl w:val="61E47E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61E47E36"/>
    <w:multiLevelType w:val="multilevel"/>
    <w:tmpl w:val="61E47E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61E47E41"/>
    <w:multiLevelType w:val="multilevel"/>
    <w:tmpl w:val="61E47E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61E47E4C"/>
    <w:multiLevelType w:val="multilevel"/>
    <w:tmpl w:val="61E4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943293418">
    <w:abstractNumId w:val="0"/>
  </w:num>
  <w:num w:numId="2" w16cid:durableId="418722731">
    <w:abstractNumId w:val="4"/>
  </w:num>
  <w:num w:numId="3" w16cid:durableId="1685279997">
    <w:abstractNumId w:val="5"/>
  </w:num>
  <w:num w:numId="4" w16cid:durableId="2115860704">
    <w:abstractNumId w:val="6"/>
  </w:num>
  <w:num w:numId="5" w16cid:durableId="541090294">
    <w:abstractNumId w:val="7"/>
  </w:num>
  <w:num w:numId="6" w16cid:durableId="1226574923">
    <w:abstractNumId w:val="8"/>
  </w:num>
  <w:num w:numId="7" w16cid:durableId="286282650">
    <w:abstractNumId w:val="9"/>
  </w:num>
  <w:num w:numId="8" w16cid:durableId="989286893">
    <w:abstractNumId w:val="10"/>
  </w:num>
  <w:num w:numId="9" w16cid:durableId="929507290">
    <w:abstractNumId w:val="11"/>
  </w:num>
  <w:num w:numId="10" w16cid:durableId="1705056115">
    <w:abstractNumId w:val="1"/>
  </w:num>
  <w:num w:numId="11" w16cid:durableId="1140658219">
    <w:abstractNumId w:val="2"/>
  </w:num>
  <w:num w:numId="12" w16cid:durableId="181094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B7CC50"/>
    <w:rsid w:val="BF2F688F"/>
    <w:rsid w:val="BFB61E3B"/>
    <w:rsid w:val="D6F9DA12"/>
    <w:rsid w:val="D9C74E44"/>
    <w:rsid w:val="DA76F536"/>
    <w:rsid w:val="E7DF54EE"/>
    <w:rsid w:val="E7F74287"/>
    <w:rsid w:val="ED5FB3BB"/>
    <w:rsid w:val="F5F54F57"/>
    <w:rsid w:val="FBF4BE0F"/>
    <w:rsid w:val="FD558E13"/>
    <w:rsid w:val="FF475E14"/>
    <w:rsid w:val="FFB7CC50"/>
    <w:rsid w:val="FFFF5C9E"/>
    <w:rsid w:val="001804B7"/>
    <w:rsid w:val="004A38DA"/>
    <w:rsid w:val="00951BF1"/>
    <w:rsid w:val="00B51F27"/>
    <w:rsid w:val="00DE505A"/>
    <w:rsid w:val="1FFFDDF5"/>
    <w:rsid w:val="33F754A1"/>
    <w:rsid w:val="375891C9"/>
    <w:rsid w:val="379ED10F"/>
    <w:rsid w:val="4FBD9ABD"/>
    <w:rsid w:val="5FF4BEF7"/>
    <w:rsid w:val="75FECDBE"/>
    <w:rsid w:val="76F69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5414C1"/>
  <w15:docId w15:val="{C4A86C20-7B91-A440-987D-79A473D0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wangyunlei</dc:creator>
  <cp:lastModifiedBy>861522749@qq.com</cp:lastModifiedBy>
  <cp:revision>3</cp:revision>
  <dcterms:created xsi:type="dcterms:W3CDTF">2022-01-18T17:27:00Z</dcterms:created>
  <dcterms:modified xsi:type="dcterms:W3CDTF">2024-07-03T04:32:00Z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