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خالد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الشوادفي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أحمد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أحمد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حسين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حسام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عبد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الرحمن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الرحمن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