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EE0A47" w14:textId="2D9C3573" w:rsidR="0026742A" w:rsidRDefault="0026742A">
      <w:pPr>
        <w:rPr>
          <w:color w:val="00B0F0"/>
          <w:sz w:val="28"/>
          <w:szCs w:val="28"/>
          <w:lang w:val="en-US"/>
        </w:rPr>
      </w:pPr>
      <w:r w:rsidRPr="0026742A">
        <w:rPr>
          <w:color w:val="00B0F0"/>
          <w:sz w:val="28"/>
          <w:szCs w:val="28"/>
          <w:lang w:val="en-US"/>
        </w:rPr>
        <w:t>Kubernetes-</w:t>
      </w:r>
      <w:proofErr w:type="gramStart"/>
      <w:r w:rsidRPr="0026742A">
        <w:rPr>
          <w:color w:val="00B0F0"/>
          <w:sz w:val="28"/>
          <w:szCs w:val="28"/>
          <w:lang w:val="en-US"/>
        </w:rPr>
        <w:t>services ;</w:t>
      </w:r>
      <w:proofErr w:type="gramEnd"/>
    </w:p>
    <w:p w14:paraId="5CBB5770" w14:textId="6B6E19E9" w:rsidR="0026742A" w:rsidRPr="0026742A" w:rsidRDefault="0026742A" w:rsidP="0026742A">
      <w:pPr>
        <w:spacing w:line="240" w:lineRule="auto"/>
        <w:rPr>
          <w:color w:val="FF0000"/>
          <w:sz w:val="24"/>
          <w:szCs w:val="24"/>
          <w:lang w:val="en-US"/>
        </w:rPr>
      </w:pPr>
      <w:r>
        <w:rPr>
          <w:color w:val="FF0000"/>
          <w:sz w:val="24"/>
          <w:szCs w:val="24"/>
          <w:lang w:val="en-US"/>
        </w:rPr>
        <w:t xml:space="preserve">What </w:t>
      </w:r>
      <w:proofErr w:type="gramStart"/>
      <w:r>
        <w:rPr>
          <w:color w:val="FF0000"/>
          <w:sz w:val="24"/>
          <w:szCs w:val="24"/>
          <w:lang w:val="en-US"/>
        </w:rPr>
        <w:t>is</w:t>
      </w:r>
      <w:proofErr w:type="gramEnd"/>
      <w:r>
        <w:rPr>
          <w:color w:val="FF0000"/>
          <w:sz w:val="24"/>
          <w:szCs w:val="24"/>
          <w:lang w:val="en-US"/>
        </w:rPr>
        <w:t xml:space="preserve"> a services in</w:t>
      </w:r>
      <w:r w:rsidR="00F452F5">
        <w:rPr>
          <w:color w:val="FF0000"/>
          <w:sz w:val="24"/>
          <w:szCs w:val="24"/>
          <w:lang w:val="en-US"/>
        </w:rPr>
        <w:t xml:space="preserve"> Kubernetes!</w:t>
      </w:r>
    </w:p>
    <w:p w14:paraId="0277AA8B" w14:textId="20EBF821" w:rsidR="0026742A" w:rsidRDefault="0026742A">
      <w:pPr>
        <w:rPr>
          <w:lang w:val="en-US"/>
        </w:rPr>
      </w:pPr>
      <w:r>
        <w:rPr>
          <w:lang w:val="en-US"/>
        </w:rPr>
        <w:t>In a Kubernetes, in services is an abstraction that provides a consistent why to access and communicate with a set of pods.</w:t>
      </w:r>
    </w:p>
    <w:p w14:paraId="035610F1" w14:textId="77777777" w:rsidR="0026742A" w:rsidRDefault="0026742A">
      <w:pPr>
        <w:rPr>
          <w:lang w:val="en-US"/>
        </w:rPr>
      </w:pPr>
      <w:r>
        <w:rPr>
          <w:lang w:val="en-US"/>
        </w:rPr>
        <w:t>It acts as a stable network endpoint for accessing the pods enabling inter-pod communication and load balancing,</w:t>
      </w:r>
    </w:p>
    <w:p w14:paraId="4F759429" w14:textId="4B8D594E" w:rsidR="001E4A2E" w:rsidRDefault="001E4A2E">
      <w:pPr>
        <w:rPr>
          <w:color w:val="FF0000"/>
          <w:lang w:val="en-US"/>
        </w:rPr>
      </w:pPr>
      <w:r>
        <w:rPr>
          <w:color w:val="FF0000"/>
          <w:lang w:val="en-US"/>
        </w:rPr>
        <w:t xml:space="preserve">What is cluster </w:t>
      </w:r>
      <w:proofErr w:type="gramStart"/>
      <w:r>
        <w:rPr>
          <w:color w:val="FF0000"/>
          <w:lang w:val="en-US"/>
        </w:rPr>
        <w:t>services !</w:t>
      </w:r>
      <w:proofErr w:type="gramEnd"/>
    </w:p>
    <w:p w14:paraId="22233EEB" w14:textId="77777777" w:rsidR="001E4A2E" w:rsidRDefault="001E4A2E">
      <w:pPr>
        <w:rPr>
          <w:lang w:val="en-US"/>
        </w:rPr>
      </w:pPr>
      <w:r>
        <w:rPr>
          <w:lang w:val="en-US"/>
        </w:rPr>
        <w:t>the default service type, which exposes the service on a cluster-internal Ip address. It is accessible only within the cluster,</w:t>
      </w:r>
    </w:p>
    <w:p w14:paraId="08A7F0C9" w14:textId="41917367" w:rsidR="001E4A2E" w:rsidRDefault="001E4A2E">
      <w:pPr>
        <w:rPr>
          <w:color w:val="FF0000"/>
          <w:lang w:val="en-US"/>
        </w:rPr>
      </w:pPr>
      <w:r>
        <w:rPr>
          <w:color w:val="FF0000"/>
          <w:lang w:val="en-US"/>
        </w:rPr>
        <w:t xml:space="preserve">what is a </w:t>
      </w:r>
      <w:proofErr w:type="spellStart"/>
      <w:r>
        <w:rPr>
          <w:color w:val="FF0000"/>
          <w:lang w:val="en-US"/>
        </w:rPr>
        <w:t>Nodeport</w:t>
      </w:r>
      <w:proofErr w:type="spellEnd"/>
      <w:r>
        <w:rPr>
          <w:color w:val="FF0000"/>
          <w:lang w:val="en-US"/>
        </w:rPr>
        <w:t xml:space="preserve"> </w:t>
      </w:r>
      <w:proofErr w:type="gramStart"/>
      <w:r>
        <w:rPr>
          <w:color w:val="FF0000"/>
          <w:lang w:val="en-US"/>
        </w:rPr>
        <w:t>service !</w:t>
      </w:r>
      <w:proofErr w:type="gramEnd"/>
    </w:p>
    <w:p w14:paraId="0405131C" w14:textId="1F9C249C" w:rsidR="001E4A2E" w:rsidRDefault="001E4A2E">
      <w:pPr>
        <w:rPr>
          <w:lang w:val="en-US"/>
        </w:rPr>
      </w:pPr>
      <w:r>
        <w:rPr>
          <w:lang w:val="en-US"/>
        </w:rPr>
        <w:t>exposes the service on a specific port on each node in the cluster. The service is accessible using the cluster node’s Ip address.</w:t>
      </w:r>
    </w:p>
    <w:p w14:paraId="1518A10D" w14:textId="0F8F3420" w:rsidR="00F452F5" w:rsidRDefault="00F452F5">
      <w:pPr>
        <w:rPr>
          <w:color w:val="FF0000"/>
          <w:lang w:val="en-US"/>
        </w:rPr>
      </w:pPr>
      <w:r>
        <w:rPr>
          <w:color w:val="FF0000"/>
          <w:lang w:val="en-US"/>
        </w:rPr>
        <w:t xml:space="preserve">Tell me 4 commands to work with </w:t>
      </w:r>
      <w:proofErr w:type="gramStart"/>
      <w:r>
        <w:rPr>
          <w:color w:val="FF0000"/>
          <w:lang w:val="en-US"/>
        </w:rPr>
        <w:t>services !</w:t>
      </w:r>
      <w:proofErr w:type="gramEnd"/>
    </w:p>
    <w:p w14:paraId="03CF6E58" w14:textId="5FD51F77" w:rsidR="00F452F5" w:rsidRPr="00F452F5" w:rsidRDefault="00F452F5">
      <w:pPr>
        <w:rPr>
          <w:lang w:val="en-US"/>
        </w:rPr>
      </w:pPr>
      <w:r w:rsidRPr="00F452F5">
        <w:rPr>
          <w:lang w:val="en-US"/>
        </w:rPr>
        <w:t>Kubectl get services &lt;&gt;</w:t>
      </w:r>
    </w:p>
    <w:p w14:paraId="44354957" w14:textId="53183E0E" w:rsidR="001E4A2E" w:rsidRDefault="00F452F5">
      <w:pPr>
        <w:rPr>
          <w:lang w:val="en-US"/>
        </w:rPr>
      </w:pPr>
      <w:r w:rsidRPr="00F452F5">
        <w:rPr>
          <w:lang w:val="en-US"/>
        </w:rPr>
        <w:t xml:space="preserve">Kubectl describe </w:t>
      </w:r>
      <w:r>
        <w:rPr>
          <w:lang w:val="en-US"/>
        </w:rPr>
        <w:t>&lt;service name&gt;</w:t>
      </w:r>
    </w:p>
    <w:p w14:paraId="64118C68" w14:textId="2F6767B9" w:rsidR="00F452F5" w:rsidRDefault="00F452F5">
      <w:pPr>
        <w:rPr>
          <w:lang w:val="en-US"/>
        </w:rPr>
      </w:pPr>
      <w:r>
        <w:rPr>
          <w:lang w:val="en-US"/>
        </w:rPr>
        <w:t>Kubectl edit service &lt; service name&gt;</w:t>
      </w:r>
    </w:p>
    <w:p w14:paraId="2D02E3D3" w14:textId="04D7033F" w:rsidR="00F452F5" w:rsidRDefault="00F452F5">
      <w:pPr>
        <w:rPr>
          <w:lang w:val="en-US"/>
        </w:rPr>
      </w:pPr>
      <w:r>
        <w:rPr>
          <w:lang w:val="en-US"/>
        </w:rPr>
        <w:t>Kubectl delete service &lt;service name&gt;</w:t>
      </w:r>
    </w:p>
    <w:p w14:paraId="47A44328" w14:textId="0155334A" w:rsidR="00F452F5" w:rsidRDefault="00F452F5">
      <w:pPr>
        <w:rPr>
          <w:color w:val="FF0000"/>
          <w:lang w:val="en-US"/>
        </w:rPr>
      </w:pPr>
      <w:r>
        <w:rPr>
          <w:color w:val="FF0000"/>
          <w:lang w:val="en-US"/>
        </w:rPr>
        <w:t xml:space="preserve">Node port </w:t>
      </w:r>
      <w:proofErr w:type="spellStart"/>
      <w:r>
        <w:rPr>
          <w:color w:val="FF0000"/>
          <w:lang w:val="en-US"/>
        </w:rPr>
        <w:t>port</w:t>
      </w:r>
      <w:proofErr w:type="spellEnd"/>
      <w:r>
        <w:rPr>
          <w:color w:val="FF0000"/>
          <w:lang w:val="en-US"/>
        </w:rPr>
        <w:t xml:space="preserve"> allocation starts </w:t>
      </w:r>
      <w:proofErr w:type="gramStart"/>
      <w:r>
        <w:rPr>
          <w:color w:val="FF0000"/>
          <w:lang w:val="en-US"/>
        </w:rPr>
        <w:t>from !</w:t>
      </w:r>
      <w:proofErr w:type="gramEnd"/>
      <w:r>
        <w:rPr>
          <w:color w:val="FF0000"/>
          <w:lang w:val="en-US"/>
        </w:rPr>
        <w:t xml:space="preserve"> </w:t>
      </w:r>
    </w:p>
    <w:p w14:paraId="3C9D4632" w14:textId="64954C69" w:rsidR="00F452F5" w:rsidRDefault="00F452F5">
      <w:pPr>
        <w:rPr>
          <w:lang w:val="en-US"/>
        </w:rPr>
      </w:pPr>
      <w:r>
        <w:rPr>
          <w:lang w:val="en-US"/>
        </w:rPr>
        <w:t>3000</w:t>
      </w:r>
    </w:p>
    <w:p w14:paraId="4EA133B5" w14:textId="77777777" w:rsidR="00F452F5" w:rsidRPr="00F452F5" w:rsidRDefault="00F452F5">
      <w:pPr>
        <w:rPr>
          <w:lang w:val="en-US"/>
        </w:rPr>
      </w:pPr>
      <w:bookmarkStart w:id="0" w:name="_GoBack"/>
      <w:bookmarkEnd w:id="0"/>
    </w:p>
    <w:p w14:paraId="2515BF44" w14:textId="269C2649" w:rsidR="0026742A" w:rsidRPr="0026742A" w:rsidRDefault="0026742A">
      <w:pPr>
        <w:rPr>
          <w:lang w:val="en-US"/>
        </w:rPr>
      </w:pPr>
      <w:r>
        <w:rPr>
          <w:lang w:val="en-US"/>
        </w:rPr>
        <w:t xml:space="preserve">  </w:t>
      </w:r>
    </w:p>
    <w:sectPr w:rsidR="0026742A" w:rsidRPr="002674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42A"/>
    <w:rsid w:val="001E4A2E"/>
    <w:rsid w:val="0026742A"/>
    <w:rsid w:val="0028408B"/>
    <w:rsid w:val="00F452F5"/>
    <w:rsid w:val="00FE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796E3"/>
  <w15:chartTrackingRefBased/>
  <w15:docId w15:val="{75C3010B-6EFC-49A1-B8BB-22329251D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2024-11-11T05:40:00Z</dcterms:created>
  <dcterms:modified xsi:type="dcterms:W3CDTF">2024-11-11T13:27:00Z</dcterms:modified>
</cp:coreProperties>
</file>