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903EE" w14:textId="30502F07" w:rsidR="004123C0" w:rsidRDefault="004123C0" w:rsidP="00835879">
      <w:pPr>
        <w:spacing w:after="0" w:line="240" w:lineRule="auto"/>
        <w:outlineLvl w:val="0"/>
      </w:pPr>
      <w:r>
        <w:fldChar w:fldCharType="begin"/>
      </w:r>
      <w:r>
        <w:instrText xml:space="preserve"> HYPERLINK "https://kubernetes.io/docs/concepts/services-networking/ingress/" </w:instrText>
      </w:r>
      <w:r>
        <w:fldChar w:fldCharType="separate"/>
      </w:r>
      <w:r>
        <w:rPr>
          <w:rStyle w:val="Hyperlink"/>
        </w:rPr>
        <w:t>Ingress | Kubernetes</w:t>
      </w:r>
      <w:r>
        <w:fldChar w:fldCharType="end"/>
      </w:r>
    </w:p>
    <w:p w14:paraId="0F28FA5C" w14:textId="32195498" w:rsidR="004123C0" w:rsidRDefault="004123C0" w:rsidP="00835879">
      <w:pPr>
        <w:spacing w:after="0" w:line="240" w:lineRule="auto"/>
        <w:outlineLvl w:val="0"/>
      </w:pPr>
    </w:p>
    <w:p w14:paraId="10CF1567" w14:textId="7D60A479" w:rsidR="004123C0" w:rsidRDefault="004123C0" w:rsidP="00835879">
      <w:pPr>
        <w:spacing w:after="0" w:line="240" w:lineRule="auto"/>
        <w:outlineLvl w:val="0"/>
        <w:rPr>
          <w:color w:val="FF0000"/>
          <w:sz w:val="32"/>
          <w:szCs w:val="32"/>
        </w:rPr>
      </w:pPr>
      <w:hyperlink r:id="rId5" w:history="1">
        <w:r w:rsidRPr="004123C0">
          <w:rPr>
            <w:rStyle w:val="Hyperlink"/>
            <w:color w:val="FF0000"/>
            <w:sz w:val="32"/>
            <w:szCs w:val="32"/>
          </w:rPr>
          <w:t>https://kubernetes.io/docs/concepts/services-networking/ingress/</w:t>
        </w:r>
      </w:hyperlink>
    </w:p>
    <w:p w14:paraId="7F92BCD3" w14:textId="3B62E90F" w:rsidR="004123C0" w:rsidRDefault="004123C0" w:rsidP="00835879">
      <w:pPr>
        <w:spacing w:after="0" w:line="240" w:lineRule="auto"/>
        <w:outlineLvl w:val="0"/>
        <w:rPr>
          <w:color w:val="FF0000"/>
          <w:sz w:val="32"/>
          <w:szCs w:val="32"/>
        </w:rPr>
      </w:pPr>
    </w:p>
    <w:p w14:paraId="34F6CD9C" w14:textId="77777777" w:rsidR="004123C0" w:rsidRDefault="004123C0" w:rsidP="004123C0">
      <w:pPr>
        <w:numPr>
          <w:ilvl w:val="0"/>
          <w:numId w:val="2"/>
        </w:numPr>
        <w:shd w:val="clear" w:color="auto" w:fill="FFFFFF"/>
        <w:spacing w:before="100" w:beforeAutospacing="1" w:after="100" w:afterAutospacing="1" w:line="240" w:lineRule="auto"/>
        <w:rPr>
          <w:rFonts w:ascii="Open Sans" w:hAnsi="Open Sans" w:cs="Open Sans"/>
          <w:color w:val="222222"/>
        </w:rPr>
      </w:pPr>
      <w:r>
        <w:rPr>
          <w:rFonts w:ascii="Open Sans" w:hAnsi="Open Sans" w:cs="Open Sans"/>
          <w:color w:val="222222"/>
        </w:rPr>
        <w:t>Node: A worker machine in Kubernetes, part of a cluster.</w:t>
      </w:r>
    </w:p>
    <w:p w14:paraId="7B3AA7E5" w14:textId="77777777" w:rsidR="004123C0" w:rsidRDefault="004123C0" w:rsidP="004123C0">
      <w:pPr>
        <w:numPr>
          <w:ilvl w:val="0"/>
          <w:numId w:val="2"/>
        </w:numPr>
        <w:shd w:val="clear" w:color="auto" w:fill="FFFFFF"/>
        <w:spacing w:before="100" w:beforeAutospacing="1" w:after="100" w:afterAutospacing="1" w:line="240" w:lineRule="auto"/>
        <w:rPr>
          <w:rFonts w:ascii="Open Sans" w:hAnsi="Open Sans" w:cs="Open Sans"/>
          <w:color w:val="222222"/>
        </w:rPr>
      </w:pPr>
      <w:r>
        <w:rPr>
          <w:rFonts w:ascii="Open Sans" w:hAnsi="Open Sans" w:cs="Open Sans"/>
          <w:color w:val="222222"/>
        </w:rPr>
        <w:t>Cluster: A set of Nodes that run containerized applications managed by Kubernetes. For this example, and in most common Kubernetes deployments, nodes in the cluster are not part of the public internet.</w:t>
      </w:r>
    </w:p>
    <w:p w14:paraId="1447EE4F" w14:textId="77777777" w:rsidR="004123C0" w:rsidRDefault="004123C0" w:rsidP="004123C0">
      <w:pPr>
        <w:numPr>
          <w:ilvl w:val="0"/>
          <w:numId w:val="2"/>
        </w:numPr>
        <w:shd w:val="clear" w:color="auto" w:fill="FFFFFF"/>
        <w:spacing w:before="100" w:beforeAutospacing="1" w:after="100" w:afterAutospacing="1" w:line="240" w:lineRule="auto"/>
        <w:rPr>
          <w:rFonts w:ascii="Open Sans" w:hAnsi="Open Sans" w:cs="Open Sans"/>
          <w:color w:val="222222"/>
        </w:rPr>
      </w:pPr>
      <w:r>
        <w:rPr>
          <w:rFonts w:ascii="Open Sans" w:hAnsi="Open Sans" w:cs="Open Sans"/>
          <w:color w:val="222222"/>
        </w:rPr>
        <w:t>Edge router: A router that enforces the firewall policy for your cluster. This could be a gateway managed by a cloud provider or a physical piece of hardware.</w:t>
      </w:r>
    </w:p>
    <w:p w14:paraId="268E18C1" w14:textId="77777777" w:rsidR="004123C0" w:rsidRDefault="004123C0" w:rsidP="004123C0">
      <w:pPr>
        <w:numPr>
          <w:ilvl w:val="0"/>
          <w:numId w:val="2"/>
        </w:numPr>
        <w:shd w:val="clear" w:color="auto" w:fill="FFFFFF"/>
        <w:spacing w:before="100" w:beforeAutospacing="1" w:after="100" w:afterAutospacing="1" w:line="240" w:lineRule="auto"/>
        <w:rPr>
          <w:rFonts w:ascii="Open Sans" w:hAnsi="Open Sans" w:cs="Open Sans"/>
          <w:color w:val="222222"/>
        </w:rPr>
      </w:pPr>
      <w:r>
        <w:rPr>
          <w:rFonts w:ascii="Open Sans" w:hAnsi="Open Sans" w:cs="Open Sans"/>
          <w:color w:val="222222"/>
        </w:rPr>
        <w:t>Cluster network: A set of links, logical or physical, that facilitate communication within a cluster according to the Kubernetes </w:t>
      </w:r>
      <w:hyperlink r:id="rId6" w:history="1">
        <w:r>
          <w:rPr>
            <w:rStyle w:val="Hyperlink"/>
            <w:rFonts w:ascii="Open Sans" w:hAnsi="Open Sans" w:cs="Open Sans"/>
            <w:color w:val="326CE5"/>
          </w:rPr>
          <w:t>networking model</w:t>
        </w:r>
      </w:hyperlink>
      <w:r>
        <w:rPr>
          <w:rFonts w:ascii="Open Sans" w:hAnsi="Open Sans" w:cs="Open Sans"/>
          <w:color w:val="222222"/>
        </w:rPr>
        <w:t>.</w:t>
      </w:r>
    </w:p>
    <w:p w14:paraId="3458659A" w14:textId="77777777" w:rsidR="004123C0" w:rsidRDefault="004123C0" w:rsidP="004123C0">
      <w:pPr>
        <w:numPr>
          <w:ilvl w:val="0"/>
          <w:numId w:val="2"/>
        </w:numPr>
        <w:shd w:val="clear" w:color="auto" w:fill="FFFFFF"/>
        <w:spacing w:before="100" w:beforeAutospacing="1" w:after="100" w:afterAutospacing="1" w:line="240" w:lineRule="auto"/>
        <w:rPr>
          <w:rFonts w:ascii="Open Sans" w:hAnsi="Open Sans" w:cs="Open Sans"/>
          <w:color w:val="222222"/>
        </w:rPr>
      </w:pPr>
      <w:r>
        <w:rPr>
          <w:rFonts w:ascii="Open Sans" w:hAnsi="Open Sans" w:cs="Open Sans"/>
          <w:color w:val="222222"/>
        </w:rPr>
        <w:t>Service: A Kubernetes </w:t>
      </w:r>
      <w:hyperlink r:id="rId7" w:tgtFrame="_blank" w:history="1">
        <w:r>
          <w:rPr>
            <w:rStyle w:val="Hyperlink"/>
            <w:rFonts w:ascii="Open Sans" w:hAnsi="Open Sans" w:cs="Open Sans"/>
            <w:color w:val="000000"/>
          </w:rPr>
          <w:t>Service</w:t>
        </w:r>
      </w:hyperlink>
      <w:r>
        <w:rPr>
          <w:rFonts w:ascii="Open Sans" w:hAnsi="Open Sans" w:cs="Open Sans"/>
          <w:color w:val="222222"/>
        </w:rPr>
        <w:t> that identifies a set of Pods using </w:t>
      </w:r>
      <w:hyperlink r:id="rId8" w:tgtFrame="_blank" w:history="1">
        <w:r>
          <w:rPr>
            <w:rStyle w:val="Hyperlink"/>
            <w:rFonts w:ascii="Open Sans" w:hAnsi="Open Sans" w:cs="Open Sans"/>
            <w:color w:val="000000"/>
          </w:rPr>
          <w:t>label</w:t>
        </w:r>
      </w:hyperlink>
      <w:r>
        <w:rPr>
          <w:rFonts w:ascii="Open Sans" w:hAnsi="Open Sans" w:cs="Open Sans"/>
          <w:color w:val="222222"/>
        </w:rPr>
        <w:t> selectors. Unless mentioned otherwise, Services are assumed to have virtual IPs only routable within the cluster network.</w:t>
      </w:r>
    </w:p>
    <w:p w14:paraId="3E3E9558" w14:textId="77777777" w:rsidR="004123C0" w:rsidRDefault="004123C0" w:rsidP="004123C0">
      <w:pPr>
        <w:pStyle w:val="Heading2"/>
        <w:shd w:val="clear" w:color="auto" w:fill="FFFFFF"/>
        <w:rPr>
          <w:rFonts w:ascii="Open Sans" w:hAnsi="Open Sans" w:cs="Open Sans"/>
          <w:color w:val="222222"/>
        </w:rPr>
      </w:pPr>
      <w:r>
        <w:rPr>
          <w:rFonts w:ascii="Open Sans" w:hAnsi="Open Sans" w:cs="Open Sans"/>
          <w:b/>
          <w:bCs/>
          <w:color w:val="222222"/>
        </w:rPr>
        <w:t>What is Ingress?</w:t>
      </w:r>
    </w:p>
    <w:p w14:paraId="5C93A868" w14:textId="1AA07AB7" w:rsidR="004123C0" w:rsidRDefault="004123C0" w:rsidP="00835879">
      <w:pPr>
        <w:spacing w:after="0" w:line="240" w:lineRule="auto"/>
        <w:outlineLvl w:val="0"/>
        <w:rPr>
          <w:rFonts w:ascii="Open Sans" w:hAnsi="Open Sans" w:cs="Open Sans"/>
          <w:color w:val="222222"/>
          <w:shd w:val="clear" w:color="auto" w:fill="FFFFFF"/>
        </w:rPr>
      </w:pPr>
      <w:hyperlink r:id="rId9" w:anchor="ingress-v1-networking-k8s-io" w:history="1">
        <w:r>
          <w:rPr>
            <w:rStyle w:val="Hyperlink"/>
            <w:rFonts w:ascii="Open Sans" w:hAnsi="Open Sans" w:cs="Open Sans"/>
            <w:color w:val="326CE5"/>
            <w:shd w:val="clear" w:color="auto" w:fill="FFFFFF"/>
          </w:rPr>
          <w:t>Ingress</w:t>
        </w:r>
      </w:hyperlink>
      <w:r>
        <w:rPr>
          <w:rFonts w:ascii="Open Sans" w:hAnsi="Open Sans" w:cs="Open Sans"/>
          <w:color w:val="222222"/>
          <w:shd w:val="clear" w:color="auto" w:fill="FFFFFF"/>
        </w:rPr>
        <w:t> exposes HTTP and HTTPS routes from outside the cluster to </w:t>
      </w:r>
      <w:hyperlink r:id="rId10" w:tgtFrame="_blank" w:history="1">
        <w:r>
          <w:rPr>
            <w:rStyle w:val="Hyperlink"/>
            <w:rFonts w:ascii="Open Sans" w:hAnsi="Open Sans" w:cs="Open Sans"/>
            <w:color w:val="326CE5"/>
            <w:shd w:val="clear" w:color="auto" w:fill="FFFFFF"/>
          </w:rPr>
          <w:t>services</w:t>
        </w:r>
      </w:hyperlink>
      <w:r>
        <w:rPr>
          <w:rFonts w:ascii="Open Sans" w:hAnsi="Open Sans" w:cs="Open Sans"/>
          <w:color w:val="222222"/>
          <w:shd w:val="clear" w:color="auto" w:fill="FFFFFF"/>
        </w:rPr>
        <w:t> within the cluster. Traffic routing is controlled by rules defined on the Ingress resource.</w:t>
      </w:r>
    </w:p>
    <w:p w14:paraId="1990831E" w14:textId="5802D80F" w:rsidR="008A2888" w:rsidRDefault="008A2888" w:rsidP="00835879">
      <w:pPr>
        <w:spacing w:after="0" w:line="240" w:lineRule="auto"/>
        <w:outlineLvl w:val="0"/>
        <w:rPr>
          <w:rFonts w:ascii="Open Sans" w:hAnsi="Open Sans" w:cs="Open Sans"/>
          <w:color w:val="222222"/>
          <w:shd w:val="clear" w:color="auto" w:fill="FFFFFF"/>
        </w:rPr>
      </w:pPr>
    </w:p>
    <w:p w14:paraId="0027A034" w14:textId="0B399BD3" w:rsidR="008A2888" w:rsidRDefault="008A2888" w:rsidP="00835879">
      <w:pPr>
        <w:spacing w:after="0" w:line="240" w:lineRule="auto"/>
        <w:outlineLvl w:val="0"/>
        <w:rPr>
          <w:rFonts w:ascii="Open Sans" w:hAnsi="Open Sans" w:cs="Open Sans"/>
          <w:color w:val="222222"/>
          <w:shd w:val="clear" w:color="auto" w:fill="FFFFFF"/>
        </w:rPr>
      </w:pPr>
    </w:p>
    <w:p w14:paraId="675DD2FF" w14:textId="77777777" w:rsidR="008A2888" w:rsidRDefault="008A2888" w:rsidP="008A2888">
      <w:pPr>
        <w:pStyle w:val="NormalWeb"/>
        <w:shd w:val="clear" w:color="auto" w:fill="FFFFFF"/>
        <w:spacing w:before="0" w:beforeAutospacing="0"/>
        <w:rPr>
          <w:rFonts w:ascii="Open Sans" w:hAnsi="Open Sans" w:cs="Open Sans"/>
          <w:color w:val="222222"/>
        </w:rPr>
      </w:pPr>
      <w:r>
        <w:rPr>
          <w:rFonts w:ascii="Open Sans" w:hAnsi="Open Sans" w:cs="Open Sans"/>
          <w:color w:val="222222"/>
        </w:rPr>
        <w:t>An Ingress may be configured to give Services externally-reachable URLs, load balance traffic, terminate SSL / TLS, and offer name-based virtual hosting. An </w:t>
      </w:r>
      <w:hyperlink r:id="rId11" w:history="1">
        <w:r>
          <w:rPr>
            <w:rStyle w:val="Hyperlink"/>
            <w:rFonts w:ascii="Open Sans" w:hAnsi="Open Sans" w:cs="Open Sans"/>
            <w:color w:val="326CE5"/>
            <w:u w:val="none"/>
          </w:rPr>
          <w:t>Ingress controller</w:t>
        </w:r>
      </w:hyperlink>
      <w:r>
        <w:rPr>
          <w:rFonts w:ascii="Open Sans" w:hAnsi="Open Sans" w:cs="Open Sans"/>
          <w:color w:val="222222"/>
        </w:rPr>
        <w:t> is responsible for fulfilling the Ingress, usually with a load balancer, though it may also configure your edge router or additional frontends to help handle the traffic.</w:t>
      </w:r>
    </w:p>
    <w:p w14:paraId="15746711" w14:textId="77777777" w:rsidR="008A2888" w:rsidRDefault="008A2888" w:rsidP="008A2888">
      <w:pPr>
        <w:pStyle w:val="NormalWeb"/>
        <w:shd w:val="clear" w:color="auto" w:fill="FFFFFF"/>
        <w:spacing w:before="0" w:beforeAutospacing="0"/>
        <w:rPr>
          <w:rFonts w:ascii="Open Sans" w:hAnsi="Open Sans" w:cs="Open Sans"/>
          <w:color w:val="222222"/>
        </w:rPr>
      </w:pPr>
      <w:r>
        <w:rPr>
          <w:rFonts w:ascii="Open Sans" w:hAnsi="Open Sans" w:cs="Open Sans"/>
          <w:color w:val="222222"/>
        </w:rPr>
        <w:t>An Ingress does not expose arbitrary ports or protocols. Exposing services other than HTTP and HTTPS to the internet typically uses a service of type </w:t>
      </w:r>
      <w:proofErr w:type="spellStart"/>
      <w:r>
        <w:rPr>
          <w:rFonts w:ascii="Open Sans" w:hAnsi="Open Sans" w:cs="Open Sans"/>
          <w:color w:val="222222"/>
        </w:rPr>
        <w:fldChar w:fldCharType="begin"/>
      </w:r>
      <w:r>
        <w:rPr>
          <w:rFonts w:ascii="Open Sans" w:hAnsi="Open Sans" w:cs="Open Sans"/>
          <w:color w:val="222222"/>
        </w:rPr>
        <w:instrText xml:space="preserve"> HYPERLINK "https://kubernetes.io/docs/concepts/services-networking/service/" \l "type-nodeport" </w:instrText>
      </w:r>
      <w:r>
        <w:rPr>
          <w:rFonts w:ascii="Open Sans" w:hAnsi="Open Sans" w:cs="Open Sans"/>
          <w:color w:val="222222"/>
        </w:rPr>
        <w:fldChar w:fldCharType="separate"/>
      </w:r>
      <w:r>
        <w:rPr>
          <w:rStyle w:val="Hyperlink"/>
          <w:rFonts w:ascii="Open Sans" w:hAnsi="Open Sans" w:cs="Open Sans"/>
          <w:color w:val="326CE5"/>
          <w:u w:val="none"/>
        </w:rPr>
        <w:t>Service.Type</w:t>
      </w:r>
      <w:proofErr w:type="spellEnd"/>
      <w:r>
        <w:rPr>
          <w:rStyle w:val="Hyperlink"/>
          <w:rFonts w:ascii="Open Sans" w:hAnsi="Open Sans" w:cs="Open Sans"/>
          <w:color w:val="326CE5"/>
          <w:u w:val="none"/>
        </w:rPr>
        <w:t>=</w:t>
      </w:r>
      <w:proofErr w:type="spellStart"/>
      <w:r>
        <w:rPr>
          <w:rStyle w:val="Hyperlink"/>
          <w:rFonts w:ascii="Open Sans" w:hAnsi="Open Sans" w:cs="Open Sans"/>
          <w:color w:val="326CE5"/>
          <w:u w:val="none"/>
        </w:rPr>
        <w:t>NodePort</w:t>
      </w:r>
      <w:proofErr w:type="spellEnd"/>
      <w:r>
        <w:rPr>
          <w:rFonts w:ascii="Open Sans" w:hAnsi="Open Sans" w:cs="Open Sans"/>
          <w:color w:val="222222"/>
        </w:rPr>
        <w:fldChar w:fldCharType="end"/>
      </w:r>
      <w:r>
        <w:rPr>
          <w:rFonts w:ascii="Open Sans" w:hAnsi="Open Sans" w:cs="Open Sans"/>
          <w:color w:val="222222"/>
        </w:rPr>
        <w:t> or </w:t>
      </w:r>
      <w:proofErr w:type="spellStart"/>
      <w:r>
        <w:rPr>
          <w:rFonts w:ascii="Open Sans" w:hAnsi="Open Sans" w:cs="Open Sans"/>
          <w:color w:val="222222"/>
        </w:rPr>
        <w:fldChar w:fldCharType="begin"/>
      </w:r>
      <w:r>
        <w:rPr>
          <w:rFonts w:ascii="Open Sans" w:hAnsi="Open Sans" w:cs="Open Sans"/>
          <w:color w:val="222222"/>
        </w:rPr>
        <w:instrText xml:space="preserve"> HYPERLINK "https://kubernetes.io/docs/concepts/services-networking/service/" \l "loadbalancer" </w:instrText>
      </w:r>
      <w:r>
        <w:rPr>
          <w:rFonts w:ascii="Open Sans" w:hAnsi="Open Sans" w:cs="Open Sans"/>
          <w:color w:val="222222"/>
        </w:rPr>
        <w:fldChar w:fldCharType="separate"/>
      </w:r>
      <w:r>
        <w:rPr>
          <w:rStyle w:val="Hyperlink"/>
          <w:rFonts w:ascii="Open Sans" w:hAnsi="Open Sans" w:cs="Open Sans"/>
          <w:color w:val="326CE5"/>
          <w:u w:val="none"/>
        </w:rPr>
        <w:t>Service.Type</w:t>
      </w:r>
      <w:proofErr w:type="spellEnd"/>
      <w:r>
        <w:rPr>
          <w:rStyle w:val="Hyperlink"/>
          <w:rFonts w:ascii="Open Sans" w:hAnsi="Open Sans" w:cs="Open Sans"/>
          <w:color w:val="326CE5"/>
          <w:u w:val="none"/>
        </w:rPr>
        <w:t>=</w:t>
      </w:r>
      <w:proofErr w:type="spellStart"/>
      <w:r>
        <w:rPr>
          <w:rStyle w:val="Hyperlink"/>
          <w:rFonts w:ascii="Open Sans" w:hAnsi="Open Sans" w:cs="Open Sans"/>
          <w:color w:val="326CE5"/>
          <w:u w:val="none"/>
        </w:rPr>
        <w:t>LoadBalancer</w:t>
      </w:r>
      <w:proofErr w:type="spellEnd"/>
      <w:r>
        <w:rPr>
          <w:rFonts w:ascii="Open Sans" w:hAnsi="Open Sans" w:cs="Open Sans"/>
          <w:color w:val="222222"/>
        </w:rPr>
        <w:fldChar w:fldCharType="end"/>
      </w:r>
      <w:r>
        <w:rPr>
          <w:rFonts w:ascii="Open Sans" w:hAnsi="Open Sans" w:cs="Open Sans"/>
          <w:color w:val="222222"/>
        </w:rPr>
        <w:t>.</w:t>
      </w:r>
    </w:p>
    <w:p w14:paraId="2DA2B644" w14:textId="77777777" w:rsidR="008A2888" w:rsidRDefault="008A2888" w:rsidP="008A2888">
      <w:pPr>
        <w:pStyle w:val="Heading2"/>
        <w:shd w:val="clear" w:color="auto" w:fill="FFFFFF"/>
        <w:rPr>
          <w:rFonts w:ascii="Open Sans" w:hAnsi="Open Sans" w:cs="Open Sans"/>
          <w:color w:val="222222"/>
        </w:rPr>
      </w:pPr>
      <w:r>
        <w:rPr>
          <w:rFonts w:ascii="Open Sans" w:hAnsi="Open Sans" w:cs="Open Sans"/>
          <w:b/>
          <w:bCs/>
          <w:color w:val="222222"/>
        </w:rPr>
        <w:t>Prerequisites</w:t>
      </w:r>
      <w:hyperlink r:id="rId12" w:anchor="prerequisites" w:history="1">
        <w:r>
          <w:rPr>
            <w:rStyle w:val="Hyperlink"/>
            <w:rFonts w:ascii="Open Sans" w:hAnsi="Open Sans" w:cs="Open Sans"/>
            <w:b/>
            <w:bCs/>
            <w:color w:val="326CE5"/>
            <w:u w:val="none"/>
          </w:rPr>
          <w:t> </w:t>
        </w:r>
      </w:hyperlink>
    </w:p>
    <w:p w14:paraId="4BF29E61" w14:textId="77777777" w:rsidR="008A2888" w:rsidRPr="008A2888" w:rsidRDefault="008A2888" w:rsidP="008A2888">
      <w:pPr>
        <w:shd w:val="clear" w:color="auto" w:fill="FFFFFF"/>
        <w:spacing w:after="100" w:afterAutospacing="1" w:line="240" w:lineRule="auto"/>
        <w:rPr>
          <w:rFonts w:ascii="Open Sans" w:eastAsia="Times New Roman" w:hAnsi="Open Sans" w:cs="Open Sans"/>
          <w:color w:val="222222"/>
          <w:sz w:val="24"/>
          <w:szCs w:val="24"/>
          <w:lang w:eastAsia="en-GB"/>
        </w:rPr>
      </w:pPr>
      <w:r w:rsidRPr="008A2888">
        <w:rPr>
          <w:rFonts w:ascii="Open Sans" w:eastAsia="Times New Roman" w:hAnsi="Open Sans" w:cs="Open Sans"/>
          <w:color w:val="222222"/>
          <w:sz w:val="24"/>
          <w:szCs w:val="24"/>
          <w:lang w:eastAsia="en-GB"/>
        </w:rPr>
        <w:t>You must have an </w:t>
      </w:r>
      <w:hyperlink r:id="rId13" w:history="1">
        <w:r w:rsidRPr="008A2888">
          <w:rPr>
            <w:rFonts w:ascii="Open Sans" w:eastAsia="Times New Roman" w:hAnsi="Open Sans" w:cs="Open Sans"/>
            <w:color w:val="326CE5"/>
            <w:sz w:val="24"/>
            <w:szCs w:val="24"/>
            <w:u w:val="single"/>
            <w:lang w:eastAsia="en-GB"/>
          </w:rPr>
          <w:t>Ingress controller</w:t>
        </w:r>
      </w:hyperlink>
      <w:r w:rsidRPr="008A2888">
        <w:rPr>
          <w:rFonts w:ascii="Open Sans" w:eastAsia="Times New Roman" w:hAnsi="Open Sans" w:cs="Open Sans"/>
          <w:color w:val="222222"/>
          <w:sz w:val="24"/>
          <w:szCs w:val="24"/>
          <w:lang w:eastAsia="en-GB"/>
        </w:rPr>
        <w:t> to satisfy an Ingress. Only creating an Ingress resource has no effect.</w:t>
      </w:r>
    </w:p>
    <w:p w14:paraId="35B2BA18" w14:textId="6AE88413" w:rsidR="008A2888" w:rsidRDefault="008A2888" w:rsidP="008A2888">
      <w:pPr>
        <w:shd w:val="clear" w:color="auto" w:fill="FFFFFF"/>
        <w:spacing w:after="100" w:afterAutospacing="1" w:line="240" w:lineRule="auto"/>
        <w:rPr>
          <w:rFonts w:ascii="Open Sans" w:eastAsia="Times New Roman" w:hAnsi="Open Sans" w:cs="Open Sans"/>
          <w:color w:val="222222"/>
          <w:sz w:val="24"/>
          <w:szCs w:val="24"/>
          <w:lang w:eastAsia="en-GB"/>
        </w:rPr>
      </w:pPr>
      <w:r w:rsidRPr="008A2888">
        <w:rPr>
          <w:rFonts w:ascii="Open Sans" w:eastAsia="Times New Roman" w:hAnsi="Open Sans" w:cs="Open Sans"/>
          <w:color w:val="222222"/>
          <w:sz w:val="24"/>
          <w:szCs w:val="24"/>
          <w:lang w:eastAsia="en-GB"/>
        </w:rPr>
        <w:t>You may need to deploy an Ingress controller such as </w:t>
      </w:r>
      <w:hyperlink r:id="rId14" w:history="1">
        <w:r w:rsidRPr="008A2888">
          <w:rPr>
            <w:rFonts w:ascii="Open Sans" w:eastAsia="Times New Roman" w:hAnsi="Open Sans" w:cs="Open Sans"/>
            <w:color w:val="326CE5"/>
            <w:sz w:val="24"/>
            <w:szCs w:val="24"/>
            <w:u w:val="single"/>
            <w:lang w:eastAsia="en-GB"/>
          </w:rPr>
          <w:t>ingress-</w:t>
        </w:r>
        <w:proofErr w:type="spellStart"/>
        <w:r w:rsidRPr="008A2888">
          <w:rPr>
            <w:rFonts w:ascii="Open Sans" w:eastAsia="Times New Roman" w:hAnsi="Open Sans" w:cs="Open Sans"/>
            <w:color w:val="326CE5"/>
            <w:sz w:val="24"/>
            <w:szCs w:val="24"/>
            <w:u w:val="single"/>
            <w:lang w:eastAsia="en-GB"/>
          </w:rPr>
          <w:t>nginx</w:t>
        </w:r>
        <w:proofErr w:type="spellEnd"/>
      </w:hyperlink>
      <w:r w:rsidRPr="008A2888">
        <w:rPr>
          <w:rFonts w:ascii="Open Sans" w:eastAsia="Times New Roman" w:hAnsi="Open Sans" w:cs="Open Sans"/>
          <w:color w:val="222222"/>
          <w:sz w:val="24"/>
          <w:szCs w:val="24"/>
          <w:lang w:eastAsia="en-GB"/>
        </w:rPr>
        <w:t>. You can choose from a number of </w:t>
      </w:r>
      <w:hyperlink r:id="rId15" w:history="1">
        <w:r w:rsidRPr="008A2888">
          <w:rPr>
            <w:rFonts w:ascii="Open Sans" w:eastAsia="Times New Roman" w:hAnsi="Open Sans" w:cs="Open Sans"/>
            <w:color w:val="326CE5"/>
            <w:sz w:val="24"/>
            <w:szCs w:val="24"/>
            <w:u w:val="single"/>
            <w:lang w:eastAsia="en-GB"/>
          </w:rPr>
          <w:t>Ingress controller</w:t>
        </w:r>
      </w:hyperlink>
    </w:p>
    <w:p w14:paraId="751FC5AF" w14:textId="5EEFC348" w:rsidR="00ED422A" w:rsidRDefault="00ED422A" w:rsidP="008A2888">
      <w:pPr>
        <w:shd w:val="clear" w:color="auto" w:fill="FFFFFF"/>
        <w:spacing w:after="100" w:afterAutospacing="1" w:line="240" w:lineRule="auto"/>
        <w:rPr>
          <w:rFonts w:ascii="Open Sans" w:eastAsia="Times New Roman" w:hAnsi="Open Sans" w:cs="Open Sans"/>
          <w:color w:val="222222"/>
          <w:sz w:val="24"/>
          <w:szCs w:val="24"/>
          <w:lang w:eastAsia="en-GB"/>
        </w:rPr>
      </w:pPr>
    </w:p>
    <w:p w14:paraId="2F2392F9" w14:textId="77777777" w:rsidR="00ED422A" w:rsidRPr="008A2888" w:rsidRDefault="00ED422A" w:rsidP="008A2888">
      <w:pPr>
        <w:shd w:val="clear" w:color="auto" w:fill="FFFFFF"/>
        <w:spacing w:after="100" w:afterAutospacing="1" w:line="240" w:lineRule="auto"/>
        <w:rPr>
          <w:rFonts w:ascii="Open Sans" w:eastAsia="Times New Roman" w:hAnsi="Open Sans" w:cs="Open Sans"/>
          <w:color w:val="222222"/>
          <w:sz w:val="24"/>
          <w:szCs w:val="24"/>
          <w:lang w:eastAsia="en-GB"/>
        </w:rPr>
      </w:pPr>
    </w:p>
    <w:p w14:paraId="0F8B4782" w14:textId="77777777" w:rsidR="00ED422A" w:rsidRPr="00ED422A" w:rsidRDefault="00ED422A" w:rsidP="00ED422A">
      <w:pPr>
        <w:spacing w:after="0" w:line="240" w:lineRule="auto"/>
        <w:outlineLvl w:val="0"/>
        <w:rPr>
          <w:color w:val="FF0000"/>
          <w:sz w:val="32"/>
          <w:szCs w:val="32"/>
        </w:rPr>
      </w:pPr>
      <w:proofErr w:type="spellStart"/>
      <w:r w:rsidRPr="00ED422A">
        <w:rPr>
          <w:color w:val="FF0000"/>
          <w:sz w:val="32"/>
          <w:szCs w:val="32"/>
        </w:rPr>
        <w:t>apiVersion</w:t>
      </w:r>
      <w:proofErr w:type="spellEnd"/>
      <w:r w:rsidRPr="00ED422A">
        <w:rPr>
          <w:color w:val="FF0000"/>
          <w:sz w:val="32"/>
          <w:szCs w:val="32"/>
        </w:rPr>
        <w:t>: networking.k8s.io/v1</w:t>
      </w:r>
    </w:p>
    <w:p w14:paraId="6D43053D" w14:textId="77777777" w:rsidR="00ED422A" w:rsidRPr="00ED422A" w:rsidRDefault="00ED422A" w:rsidP="00ED422A">
      <w:pPr>
        <w:spacing w:after="0" w:line="240" w:lineRule="auto"/>
        <w:outlineLvl w:val="0"/>
        <w:rPr>
          <w:color w:val="FF0000"/>
          <w:sz w:val="32"/>
          <w:szCs w:val="32"/>
        </w:rPr>
      </w:pPr>
      <w:r w:rsidRPr="00ED422A">
        <w:rPr>
          <w:color w:val="FF0000"/>
          <w:sz w:val="32"/>
          <w:szCs w:val="32"/>
        </w:rPr>
        <w:lastRenderedPageBreak/>
        <w:t>kind: Ingress</w:t>
      </w:r>
    </w:p>
    <w:p w14:paraId="3F2CEC26" w14:textId="77777777" w:rsidR="00ED422A" w:rsidRPr="00ED422A" w:rsidRDefault="00ED422A" w:rsidP="00ED422A">
      <w:pPr>
        <w:spacing w:after="0" w:line="240" w:lineRule="auto"/>
        <w:outlineLvl w:val="0"/>
        <w:rPr>
          <w:color w:val="FF0000"/>
          <w:sz w:val="32"/>
          <w:szCs w:val="32"/>
        </w:rPr>
      </w:pPr>
      <w:r w:rsidRPr="00ED422A">
        <w:rPr>
          <w:color w:val="FF0000"/>
          <w:sz w:val="32"/>
          <w:szCs w:val="32"/>
        </w:rPr>
        <w:t>metadata:</w:t>
      </w:r>
    </w:p>
    <w:p w14:paraId="396C325D" w14:textId="77777777" w:rsidR="00ED422A" w:rsidRPr="00ED422A" w:rsidRDefault="00ED422A" w:rsidP="00ED422A">
      <w:pPr>
        <w:spacing w:after="0" w:line="240" w:lineRule="auto"/>
        <w:outlineLvl w:val="0"/>
        <w:rPr>
          <w:color w:val="FF0000"/>
          <w:sz w:val="32"/>
          <w:szCs w:val="32"/>
        </w:rPr>
      </w:pPr>
      <w:r w:rsidRPr="00ED422A">
        <w:rPr>
          <w:color w:val="FF0000"/>
          <w:sz w:val="32"/>
          <w:szCs w:val="32"/>
        </w:rPr>
        <w:t xml:space="preserve">  name: minimal-ingress</w:t>
      </w:r>
    </w:p>
    <w:p w14:paraId="06D4FB58" w14:textId="77777777" w:rsidR="00ED422A" w:rsidRPr="00ED422A" w:rsidRDefault="00ED422A" w:rsidP="00ED422A">
      <w:pPr>
        <w:spacing w:after="0" w:line="240" w:lineRule="auto"/>
        <w:outlineLvl w:val="0"/>
        <w:rPr>
          <w:color w:val="FF0000"/>
          <w:sz w:val="32"/>
          <w:szCs w:val="32"/>
        </w:rPr>
      </w:pPr>
      <w:r w:rsidRPr="00ED422A">
        <w:rPr>
          <w:color w:val="FF0000"/>
          <w:sz w:val="32"/>
          <w:szCs w:val="32"/>
        </w:rPr>
        <w:t xml:space="preserve">  annotations:</w:t>
      </w:r>
    </w:p>
    <w:p w14:paraId="33BB257A" w14:textId="77777777" w:rsidR="00ED422A" w:rsidRPr="00ED422A" w:rsidRDefault="00ED422A" w:rsidP="00ED422A">
      <w:pPr>
        <w:spacing w:after="0" w:line="240" w:lineRule="auto"/>
        <w:outlineLvl w:val="0"/>
        <w:rPr>
          <w:color w:val="FF0000"/>
          <w:sz w:val="32"/>
          <w:szCs w:val="32"/>
        </w:rPr>
      </w:pPr>
      <w:r w:rsidRPr="00ED422A">
        <w:rPr>
          <w:color w:val="FF0000"/>
          <w:sz w:val="32"/>
          <w:szCs w:val="32"/>
        </w:rPr>
        <w:t xml:space="preserve">    nginx.ingress.kubernetes.io/rewrite-target: /</w:t>
      </w:r>
    </w:p>
    <w:p w14:paraId="2D99903D" w14:textId="77777777" w:rsidR="00ED422A" w:rsidRPr="00ED422A" w:rsidRDefault="00ED422A" w:rsidP="00ED422A">
      <w:pPr>
        <w:spacing w:after="0" w:line="240" w:lineRule="auto"/>
        <w:outlineLvl w:val="0"/>
        <w:rPr>
          <w:color w:val="FF0000"/>
          <w:sz w:val="32"/>
          <w:szCs w:val="32"/>
        </w:rPr>
      </w:pPr>
      <w:r w:rsidRPr="00ED422A">
        <w:rPr>
          <w:color w:val="FF0000"/>
          <w:sz w:val="32"/>
          <w:szCs w:val="32"/>
        </w:rPr>
        <w:t>spec:</w:t>
      </w:r>
    </w:p>
    <w:p w14:paraId="773F429B" w14:textId="77777777" w:rsidR="00ED422A" w:rsidRPr="00ED422A" w:rsidRDefault="00ED422A" w:rsidP="00ED422A">
      <w:pPr>
        <w:spacing w:after="0" w:line="240" w:lineRule="auto"/>
        <w:outlineLvl w:val="0"/>
        <w:rPr>
          <w:color w:val="FF0000"/>
          <w:sz w:val="32"/>
          <w:szCs w:val="32"/>
        </w:rPr>
      </w:pPr>
      <w:r w:rsidRPr="00ED422A">
        <w:rPr>
          <w:color w:val="FF0000"/>
          <w:sz w:val="32"/>
          <w:szCs w:val="32"/>
        </w:rPr>
        <w:t xml:space="preserve">  </w:t>
      </w:r>
      <w:proofErr w:type="spellStart"/>
      <w:r w:rsidRPr="00ED422A">
        <w:rPr>
          <w:color w:val="FF0000"/>
          <w:sz w:val="32"/>
          <w:szCs w:val="32"/>
        </w:rPr>
        <w:t>ingressClassName</w:t>
      </w:r>
      <w:proofErr w:type="spellEnd"/>
      <w:r w:rsidRPr="00ED422A">
        <w:rPr>
          <w:color w:val="FF0000"/>
          <w:sz w:val="32"/>
          <w:szCs w:val="32"/>
        </w:rPr>
        <w:t xml:space="preserve">: </w:t>
      </w:r>
      <w:proofErr w:type="spellStart"/>
      <w:r w:rsidRPr="00ED422A">
        <w:rPr>
          <w:color w:val="FF0000"/>
          <w:sz w:val="32"/>
          <w:szCs w:val="32"/>
        </w:rPr>
        <w:t>nginx</w:t>
      </w:r>
      <w:proofErr w:type="spellEnd"/>
      <w:r w:rsidRPr="00ED422A">
        <w:rPr>
          <w:color w:val="FF0000"/>
          <w:sz w:val="32"/>
          <w:szCs w:val="32"/>
        </w:rPr>
        <w:t>-example</w:t>
      </w:r>
    </w:p>
    <w:p w14:paraId="50EB3B54" w14:textId="77777777" w:rsidR="00ED422A" w:rsidRPr="00ED422A" w:rsidRDefault="00ED422A" w:rsidP="00ED422A">
      <w:pPr>
        <w:spacing w:after="0" w:line="240" w:lineRule="auto"/>
        <w:outlineLvl w:val="0"/>
        <w:rPr>
          <w:color w:val="FF0000"/>
          <w:sz w:val="32"/>
          <w:szCs w:val="32"/>
        </w:rPr>
      </w:pPr>
      <w:r w:rsidRPr="00ED422A">
        <w:rPr>
          <w:color w:val="FF0000"/>
          <w:sz w:val="32"/>
          <w:szCs w:val="32"/>
        </w:rPr>
        <w:t xml:space="preserve">  rules:</w:t>
      </w:r>
    </w:p>
    <w:p w14:paraId="6B4FEBA4" w14:textId="77777777" w:rsidR="00ED422A" w:rsidRPr="00ED422A" w:rsidRDefault="00ED422A" w:rsidP="00ED422A">
      <w:pPr>
        <w:spacing w:after="0" w:line="240" w:lineRule="auto"/>
        <w:outlineLvl w:val="0"/>
        <w:rPr>
          <w:color w:val="FF0000"/>
          <w:sz w:val="32"/>
          <w:szCs w:val="32"/>
        </w:rPr>
      </w:pPr>
      <w:r w:rsidRPr="00ED422A">
        <w:rPr>
          <w:color w:val="FF0000"/>
          <w:sz w:val="32"/>
          <w:szCs w:val="32"/>
        </w:rPr>
        <w:t xml:space="preserve">  - http:</w:t>
      </w:r>
    </w:p>
    <w:p w14:paraId="740FE285" w14:textId="77777777" w:rsidR="00ED422A" w:rsidRPr="00ED422A" w:rsidRDefault="00ED422A" w:rsidP="00ED422A">
      <w:pPr>
        <w:spacing w:after="0" w:line="240" w:lineRule="auto"/>
        <w:outlineLvl w:val="0"/>
        <w:rPr>
          <w:color w:val="FF0000"/>
          <w:sz w:val="32"/>
          <w:szCs w:val="32"/>
        </w:rPr>
      </w:pPr>
      <w:r w:rsidRPr="00ED422A">
        <w:rPr>
          <w:color w:val="FF0000"/>
          <w:sz w:val="32"/>
          <w:szCs w:val="32"/>
        </w:rPr>
        <w:t xml:space="preserve">      paths:</w:t>
      </w:r>
    </w:p>
    <w:p w14:paraId="2071F08B" w14:textId="77777777" w:rsidR="00ED422A" w:rsidRPr="00ED422A" w:rsidRDefault="00ED422A" w:rsidP="00ED422A">
      <w:pPr>
        <w:spacing w:after="0" w:line="240" w:lineRule="auto"/>
        <w:outlineLvl w:val="0"/>
        <w:rPr>
          <w:color w:val="FF0000"/>
          <w:sz w:val="32"/>
          <w:szCs w:val="32"/>
        </w:rPr>
      </w:pPr>
      <w:r w:rsidRPr="00ED422A">
        <w:rPr>
          <w:color w:val="FF0000"/>
          <w:sz w:val="32"/>
          <w:szCs w:val="32"/>
        </w:rPr>
        <w:t xml:space="preserve">      - path: /</w:t>
      </w:r>
      <w:proofErr w:type="spellStart"/>
      <w:r w:rsidRPr="00ED422A">
        <w:rPr>
          <w:color w:val="FF0000"/>
          <w:sz w:val="32"/>
          <w:szCs w:val="32"/>
        </w:rPr>
        <w:t>testpath</w:t>
      </w:r>
      <w:proofErr w:type="spellEnd"/>
    </w:p>
    <w:p w14:paraId="4E25D172" w14:textId="77777777" w:rsidR="00ED422A" w:rsidRPr="00ED422A" w:rsidRDefault="00ED422A" w:rsidP="00ED422A">
      <w:pPr>
        <w:spacing w:after="0" w:line="240" w:lineRule="auto"/>
        <w:outlineLvl w:val="0"/>
        <w:rPr>
          <w:color w:val="FF0000"/>
          <w:sz w:val="32"/>
          <w:szCs w:val="32"/>
        </w:rPr>
      </w:pPr>
      <w:r w:rsidRPr="00ED422A">
        <w:rPr>
          <w:color w:val="FF0000"/>
          <w:sz w:val="32"/>
          <w:szCs w:val="32"/>
        </w:rPr>
        <w:t xml:space="preserve">        </w:t>
      </w:r>
      <w:proofErr w:type="spellStart"/>
      <w:r w:rsidRPr="00ED422A">
        <w:rPr>
          <w:color w:val="FF0000"/>
          <w:sz w:val="32"/>
          <w:szCs w:val="32"/>
        </w:rPr>
        <w:t>pathType</w:t>
      </w:r>
      <w:proofErr w:type="spellEnd"/>
      <w:r w:rsidRPr="00ED422A">
        <w:rPr>
          <w:color w:val="FF0000"/>
          <w:sz w:val="32"/>
          <w:szCs w:val="32"/>
        </w:rPr>
        <w:t>: Prefix</w:t>
      </w:r>
    </w:p>
    <w:p w14:paraId="1BE0F129" w14:textId="77777777" w:rsidR="00ED422A" w:rsidRPr="00ED422A" w:rsidRDefault="00ED422A" w:rsidP="00ED422A">
      <w:pPr>
        <w:spacing w:after="0" w:line="240" w:lineRule="auto"/>
        <w:outlineLvl w:val="0"/>
        <w:rPr>
          <w:color w:val="FF0000"/>
          <w:sz w:val="32"/>
          <w:szCs w:val="32"/>
        </w:rPr>
      </w:pPr>
      <w:r w:rsidRPr="00ED422A">
        <w:rPr>
          <w:color w:val="FF0000"/>
          <w:sz w:val="32"/>
          <w:szCs w:val="32"/>
        </w:rPr>
        <w:t xml:space="preserve">        backend:</w:t>
      </w:r>
    </w:p>
    <w:p w14:paraId="1F907735" w14:textId="77777777" w:rsidR="00ED422A" w:rsidRPr="00ED422A" w:rsidRDefault="00ED422A" w:rsidP="00ED422A">
      <w:pPr>
        <w:spacing w:after="0" w:line="240" w:lineRule="auto"/>
        <w:outlineLvl w:val="0"/>
        <w:rPr>
          <w:color w:val="FF0000"/>
          <w:sz w:val="32"/>
          <w:szCs w:val="32"/>
        </w:rPr>
      </w:pPr>
      <w:r w:rsidRPr="00ED422A">
        <w:rPr>
          <w:color w:val="FF0000"/>
          <w:sz w:val="32"/>
          <w:szCs w:val="32"/>
        </w:rPr>
        <w:t xml:space="preserve">          service:</w:t>
      </w:r>
    </w:p>
    <w:p w14:paraId="0439E068" w14:textId="77777777" w:rsidR="00ED422A" w:rsidRPr="00ED422A" w:rsidRDefault="00ED422A" w:rsidP="00ED422A">
      <w:pPr>
        <w:spacing w:after="0" w:line="240" w:lineRule="auto"/>
        <w:outlineLvl w:val="0"/>
        <w:rPr>
          <w:color w:val="FF0000"/>
          <w:sz w:val="32"/>
          <w:szCs w:val="32"/>
        </w:rPr>
      </w:pPr>
      <w:r w:rsidRPr="00ED422A">
        <w:rPr>
          <w:color w:val="FF0000"/>
          <w:sz w:val="32"/>
          <w:szCs w:val="32"/>
        </w:rPr>
        <w:t xml:space="preserve">            name: test</w:t>
      </w:r>
    </w:p>
    <w:p w14:paraId="3B62B971" w14:textId="77777777" w:rsidR="00ED422A" w:rsidRPr="00ED422A" w:rsidRDefault="00ED422A" w:rsidP="00ED422A">
      <w:pPr>
        <w:spacing w:after="0" w:line="240" w:lineRule="auto"/>
        <w:outlineLvl w:val="0"/>
        <w:rPr>
          <w:color w:val="FF0000"/>
          <w:sz w:val="32"/>
          <w:szCs w:val="32"/>
        </w:rPr>
      </w:pPr>
      <w:r w:rsidRPr="00ED422A">
        <w:rPr>
          <w:color w:val="FF0000"/>
          <w:sz w:val="32"/>
          <w:szCs w:val="32"/>
        </w:rPr>
        <w:t xml:space="preserve">            port:</w:t>
      </w:r>
    </w:p>
    <w:p w14:paraId="3C1B9238" w14:textId="02CA30EE" w:rsidR="008A2888" w:rsidRDefault="00ED422A" w:rsidP="00ED422A">
      <w:pPr>
        <w:spacing w:after="0" w:line="240" w:lineRule="auto"/>
        <w:outlineLvl w:val="0"/>
        <w:rPr>
          <w:color w:val="FF0000"/>
          <w:sz w:val="32"/>
          <w:szCs w:val="32"/>
        </w:rPr>
      </w:pPr>
      <w:r w:rsidRPr="00ED422A">
        <w:rPr>
          <w:color w:val="FF0000"/>
          <w:sz w:val="32"/>
          <w:szCs w:val="32"/>
        </w:rPr>
        <w:t xml:space="preserve">              number: 80</w:t>
      </w:r>
    </w:p>
    <w:p w14:paraId="21C3BF1A" w14:textId="6D871B77" w:rsidR="00ED422A" w:rsidRDefault="00ED422A" w:rsidP="00ED422A">
      <w:pPr>
        <w:spacing w:after="0" w:line="240" w:lineRule="auto"/>
        <w:outlineLvl w:val="0"/>
        <w:rPr>
          <w:color w:val="FF0000"/>
          <w:sz w:val="32"/>
          <w:szCs w:val="32"/>
        </w:rPr>
      </w:pPr>
    </w:p>
    <w:p w14:paraId="73359EF6" w14:textId="6B203196" w:rsidR="00ED422A" w:rsidRDefault="00ED422A" w:rsidP="00ED422A">
      <w:pPr>
        <w:spacing w:after="0" w:line="240" w:lineRule="auto"/>
        <w:outlineLvl w:val="0"/>
        <w:rPr>
          <w:color w:val="FF0000"/>
          <w:sz w:val="32"/>
          <w:szCs w:val="32"/>
        </w:rPr>
      </w:pPr>
    </w:p>
    <w:p w14:paraId="4D1B28D3" w14:textId="25F9FEB2" w:rsidR="00ED422A" w:rsidRDefault="00ED422A" w:rsidP="00ED422A">
      <w:pPr>
        <w:spacing w:after="0" w:line="240" w:lineRule="auto"/>
        <w:outlineLvl w:val="0"/>
        <w:rPr>
          <w:color w:val="FF0000"/>
          <w:sz w:val="32"/>
          <w:szCs w:val="32"/>
        </w:rPr>
      </w:pPr>
    </w:p>
    <w:p w14:paraId="58AA1ECD" w14:textId="77777777" w:rsidR="00ED422A" w:rsidRDefault="00ED422A" w:rsidP="00ED422A">
      <w:pPr>
        <w:pStyle w:val="Heading2"/>
        <w:shd w:val="clear" w:color="auto" w:fill="FFFFFF"/>
        <w:rPr>
          <w:rFonts w:ascii="Open Sans" w:hAnsi="Open Sans" w:cs="Open Sans"/>
          <w:color w:val="222222"/>
        </w:rPr>
      </w:pPr>
      <w:r>
        <w:rPr>
          <w:rFonts w:ascii="Open Sans" w:hAnsi="Open Sans" w:cs="Open Sans"/>
          <w:b/>
          <w:bCs/>
          <w:color w:val="222222"/>
        </w:rPr>
        <w:t>Updating an Ingress</w:t>
      </w:r>
    </w:p>
    <w:p w14:paraId="02585182" w14:textId="3255C1DC" w:rsidR="00ED422A" w:rsidRDefault="00ED422A" w:rsidP="00ED422A">
      <w:pPr>
        <w:pStyle w:val="Heading2"/>
        <w:shd w:val="clear" w:color="auto" w:fill="FFFFFF"/>
        <w:rPr>
          <w:rFonts w:ascii="Open Sans" w:hAnsi="Open Sans" w:cs="Open Sans"/>
          <w:color w:val="222222"/>
        </w:rPr>
      </w:pPr>
      <w:r>
        <w:rPr>
          <w:rFonts w:ascii="Open Sans" w:hAnsi="Open Sans" w:cs="Open Sans"/>
          <w:color w:val="222222"/>
          <w:shd w:val="clear" w:color="auto" w:fill="FFFFFF"/>
        </w:rPr>
        <w:t>To update an existing Ingress to add a new Host, you can update it by editing the resource:</w:t>
      </w:r>
    </w:p>
    <w:p w14:paraId="02ACB68E" w14:textId="5E55BEA6" w:rsidR="00ED422A" w:rsidRPr="004123C0" w:rsidRDefault="00ED422A" w:rsidP="00ED422A">
      <w:pPr>
        <w:spacing w:after="0" w:line="240" w:lineRule="auto"/>
        <w:outlineLvl w:val="0"/>
        <w:rPr>
          <w:color w:val="FF0000"/>
          <w:sz w:val="32"/>
          <w:szCs w:val="32"/>
        </w:rPr>
      </w:pPr>
      <w:proofErr w:type="spellStart"/>
      <w:r>
        <w:rPr>
          <w:rFonts w:ascii="Consolas" w:hAnsi="Consolas"/>
          <w:color w:val="222222"/>
          <w:sz w:val="21"/>
          <w:szCs w:val="21"/>
          <w:shd w:val="clear" w:color="auto" w:fill="F8F8F8"/>
        </w:rPr>
        <w:t>kubectl</w:t>
      </w:r>
      <w:proofErr w:type="spellEnd"/>
      <w:r>
        <w:rPr>
          <w:rFonts w:ascii="Consolas" w:hAnsi="Consolas"/>
          <w:color w:val="222222"/>
          <w:sz w:val="21"/>
          <w:szCs w:val="21"/>
          <w:shd w:val="clear" w:color="auto" w:fill="F8F8F8"/>
        </w:rPr>
        <w:t xml:space="preserve"> describe ingress </w:t>
      </w:r>
      <w:r>
        <w:rPr>
          <w:rFonts w:ascii="Consolas" w:hAnsi="Consolas"/>
          <w:color w:val="AA22FF"/>
          <w:sz w:val="21"/>
          <w:szCs w:val="21"/>
          <w:shd w:val="clear" w:color="auto" w:fill="F8F8F8"/>
        </w:rPr>
        <w:t>test</w:t>
      </w:r>
    </w:p>
    <w:p w14:paraId="700DA871" w14:textId="2E16F448" w:rsidR="004123C0" w:rsidRDefault="004123C0" w:rsidP="00835879">
      <w:pPr>
        <w:spacing w:after="0" w:line="240" w:lineRule="auto"/>
        <w:outlineLvl w:val="0"/>
      </w:pPr>
    </w:p>
    <w:p w14:paraId="41A646DF" w14:textId="1EFAEE8A" w:rsidR="004123C0" w:rsidRDefault="004123C0" w:rsidP="00835879">
      <w:pPr>
        <w:spacing w:after="0" w:line="240" w:lineRule="auto"/>
        <w:outlineLvl w:val="0"/>
      </w:pPr>
    </w:p>
    <w:p w14:paraId="1B9DE0E7" w14:textId="756046DF" w:rsidR="00ED422A" w:rsidRDefault="00ED422A" w:rsidP="00835879">
      <w:pPr>
        <w:spacing w:after="0" w:line="240" w:lineRule="auto"/>
        <w:outlineLvl w:val="0"/>
      </w:pPr>
      <w:proofErr w:type="spellStart"/>
      <w:r>
        <w:rPr>
          <w:rFonts w:ascii="Consolas" w:hAnsi="Consolas"/>
          <w:color w:val="222222"/>
          <w:sz w:val="21"/>
          <w:szCs w:val="21"/>
          <w:shd w:val="clear" w:color="auto" w:fill="F8F8F8"/>
        </w:rPr>
        <w:t>kubectl</w:t>
      </w:r>
      <w:proofErr w:type="spellEnd"/>
      <w:r>
        <w:rPr>
          <w:rFonts w:ascii="Consolas" w:hAnsi="Consolas"/>
          <w:color w:val="222222"/>
          <w:sz w:val="21"/>
          <w:szCs w:val="21"/>
          <w:shd w:val="clear" w:color="auto" w:fill="F8F8F8"/>
        </w:rPr>
        <w:t xml:space="preserve"> edit ingress </w:t>
      </w:r>
      <w:r>
        <w:rPr>
          <w:rFonts w:ascii="Consolas" w:hAnsi="Consolas"/>
          <w:color w:val="AA22FF"/>
          <w:sz w:val="21"/>
          <w:szCs w:val="21"/>
          <w:shd w:val="clear" w:color="auto" w:fill="F8F8F8"/>
        </w:rPr>
        <w:t>test</w:t>
      </w:r>
    </w:p>
    <w:p w14:paraId="60704CCC" w14:textId="77777777" w:rsidR="00ED422A" w:rsidRPr="004123C0" w:rsidRDefault="00ED422A" w:rsidP="00835879">
      <w:pPr>
        <w:spacing w:after="0" w:line="240" w:lineRule="auto"/>
        <w:outlineLvl w:val="0"/>
      </w:pPr>
    </w:p>
    <w:p w14:paraId="18EA2899" w14:textId="6BC74C80" w:rsidR="00835879" w:rsidRPr="00835879" w:rsidRDefault="00835879" w:rsidP="00835879">
      <w:pPr>
        <w:spacing w:after="0" w:line="240" w:lineRule="auto"/>
        <w:outlineLvl w:val="0"/>
        <w:rPr>
          <w:rFonts w:ascii="Segoe UI" w:eastAsia="Times New Roman" w:hAnsi="Segoe UI" w:cs="Segoe UI"/>
          <w:b/>
          <w:bCs/>
          <w:kern w:val="36"/>
          <w:sz w:val="48"/>
          <w:szCs w:val="48"/>
          <w:lang w:eastAsia="en-GB"/>
        </w:rPr>
      </w:pPr>
      <w:r w:rsidRPr="00835879">
        <w:rPr>
          <w:rFonts w:ascii="Segoe UI" w:eastAsia="Times New Roman" w:hAnsi="Segoe UI" w:cs="Segoe UI"/>
          <w:b/>
          <w:bCs/>
          <w:kern w:val="36"/>
          <w:sz w:val="48"/>
          <w:szCs w:val="48"/>
          <w:lang w:eastAsia="en-GB"/>
        </w:rPr>
        <w:t>What Is an Ingress Controller?</w:t>
      </w:r>
    </w:p>
    <w:p w14:paraId="620E4458" w14:textId="77777777" w:rsidR="00835879" w:rsidRPr="00835879" w:rsidRDefault="00835879" w:rsidP="00835879">
      <w:pPr>
        <w:spacing w:after="0" w:line="240" w:lineRule="auto"/>
        <w:rPr>
          <w:rFonts w:ascii="Segoe UI" w:eastAsia="Times New Roman" w:hAnsi="Segoe UI" w:cs="Segoe UI"/>
          <w:color w:val="222222"/>
          <w:sz w:val="27"/>
          <w:szCs w:val="27"/>
          <w:lang w:eastAsia="en-GB"/>
        </w:rPr>
      </w:pPr>
      <w:r w:rsidRPr="00835879">
        <w:rPr>
          <w:rFonts w:ascii="Segoe UI" w:eastAsia="Times New Roman" w:hAnsi="Segoe UI" w:cs="Segoe UI"/>
          <w:color w:val="222222"/>
          <w:sz w:val="27"/>
          <w:szCs w:val="27"/>
          <w:lang w:eastAsia="en-GB"/>
        </w:rPr>
        <w:t>An Ingress controller is a specialized load balancer for Kubernetes (and other containerized) environments. </w:t>
      </w:r>
      <w:hyperlink r:id="rId16" w:tgtFrame="_self" w:history="1">
        <w:r w:rsidRPr="00835879">
          <w:rPr>
            <w:rFonts w:ascii="Segoe UI" w:eastAsia="Times New Roman" w:hAnsi="Segoe UI" w:cs="Segoe UI"/>
            <w:b/>
            <w:bCs/>
            <w:color w:val="0000FF"/>
            <w:sz w:val="27"/>
            <w:szCs w:val="27"/>
            <w:u w:val="single"/>
            <w:lang w:eastAsia="en-GB"/>
          </w:rPr>
          <w:t>Kubernetes</w:t>
        </w:r>
      </w:hyperlink>
      <w:r w:rsidRPr="00835879">
        <w:rPr>
          <w:rFonts w:ascii="Segoe UI" w:eastAsia="Times New Roman" w:hAnsi="Segoe UI" w:cs="Segoe UI"/>
          <w:color w:val="222222"/>
          <w:sz w:val="27"/>
          <w:szCs w:val="27"/>
          <w:lang w:eastAsia="en-GB"/>
        </w:rPr>
        <w:t> is the de facto standard for managing containerized applications. For many enterprises, moving production workloads into Kubernetes brings additional challenges and complexities around application traffic management. An Ingress controller abstracts away the complexity of Kubernetes application traffic routing and provides a bridge between Kubernetes services and external ones.</w:t>
      </w:r>
    </w:p>
    <w:p w14:paraId="5860D961" w14:textId="77777777" w:rsidR="00835879" w:rsidRPr="00835879" w:rsidRDefault="00835879" w:rsidP="00835879">
      <w:pPr>
        <w:spacing w:before="100" w:beforeAutospacing="1" w:after="0" w:line="240" w:lineRule="auto"/>
        <w:rPr>
          <w:rFonts w:ascii="Segoe UI" w:eastAsia="Times New Roman" w:hAnsi="Segoe UI" w:cs="Segoe UI"/>
          <w:color w:val="222222"/>
          <w:sz w:val="27"/>
          <w:szCs w:val="27"/>
          <w:lang w:eastAsia="en-GB"/>
        </w:rPr>
      </w:pPr>
      <w:r w:rsidRPr="00835879">
        <w:rPr>
          <w:rFonts w:ascii="Segoe UI" w:eastAsia="Times New Roman" w:hAnsi="Segoe UI" w:cs="Segoe UI"/>
          <w:color w:val="222222"/>
          <w:sz w:val="27"/>
          <w:szCs w:val="27"/>
          <w:lang w:eastAsia="en-GB"/>
        </w:rPr>
        <w:lastRenderedPageBreak/>
        <w:t>Kubernetes Ingress controllers:</w:t>
      </w:r>
    </w:p>
    <w:p w14:paraId="16805048" w14:textId="77777777" w:rsidR="00835879" w:rsidRPr="00835879" w:rsidRDefault="00835879" w:rsidP="00835879">
      <w:pPr>
        <w:numPr>
          <w:ilvl w:val="0"/>
          <w:numId w:val="1"/>
        </w:numPr>
        <w:spacing w:before="100" w:beforeAutospacing="1" w:after="100" w:afterAutospacing="1" w:line="240" w:lineRule="auto"/>
        <w:rPr>
          <w:rFonts w:ascii="Segoe UI" w:eastAsia="Times New Roman" w:hAnsi="Segoe UI" w:cs="Segoe UI"/>
          <w:color w:val="222222"/>
          <w:sz w:val="27"/>
          <w:szCs w:val="27"/>
          <w:lang w:eastAsia="en-GB"/>
        </w:rPr>
      </w:pPr>
      <w:r w:rsidRPr="00835879">
        <w:rPr>
          <w:rFonts w:ascii="Segoe UI" w:eastAsia="Times New Roman" w:hAnsi="Segoe UI" w:cs="Segoe UI"/>
          <w:color w:val="222222"/>
          <w:sz w:val="27"/>
          <w:szCs w:val="27"/>
          <w:lang w:eastAsia="en-GB"/>
        </w:rPr>
        <w:t>Accept traffic from outside the Kubernetes platform, and load balance it to pods (containers) running inside the platform</w:t>
      </w:r>
    </w:p>
    <w:p w14:paraId="53949F2A" w14:textId="77777777" w:rsidR="00835879" w:rsidRPr="00835879" w:rsidRDefault="00835879" w:rsidP="00835879">
      <w:pPr>
        <w:numPr>
          <w:ilvl w:val="0"/>
          <w:numId w:val="1"/>
        </w:numPr>
        <w:spacing w:before="100" w:beforeAutospacing="1" w:after="100" w:afterAutospacing="1" w:line="240" w:lineRule="auto"/>
        <w:rPr>
          <w:rFonts w:ascii="Segoe UI" w:eastAsia="Times New Roman" w:hAnsi="Segoe UI" w:cs="Segoe UI"/>
          <w:color w:val="222222"/>
          <w:sz w:val="27"/>
          <w:szCs w:val="27"/>
          <w:lang w:eastAsia="en-GB"/>
        </w:rPr>
      </w:pPr>
      <w:r w:rsidRPr="00835879">
        <w:rPr>
          <w:rFonts w:ascii="Segoe UI" w:eastAsia="Times New Roman" w:hAnsi="Segoe UI" w:cs="Segoe UI"/>
          <w:color w:val="222222"/>
          <w:sz w:val="27"/>
          <w:szCs w:val="27"/>
          <w:lang w:eastAsia="en-GB"/>
        </w:rPr>
        <w:t>Can manage egress traffic within a cluster for services which need to communicate with other services outside of a cluster</w:t>
      </w:r>
    </w:p>
    <w:p w14:paraId="07AAF344" w14:textId="77777777" w:rsidR="00835879" w:rsidRPr="00835879" w:rsidRDefault="00835879" w:rsidP="00835879">
      <w:pPr>
        <w:numPr>
          <w:ilvl w:val="0"/>
          <w:numId w:val="1"/>
        </w:numPr>
        <w:spacing w:before="100" w:beforeAutospacing="1" w:after="100" w:afterAutospacing="1" w:line="240" w:lineRule="auto"/>
        <w:rPr>
          <w:rFonts w:ascii="Segoe UI" w:eastAsia="Times New Roman" w:hAnsi="Segoe UI" w:cs="Segoe UI"/>
          <w:color w:val="222222"/>
          <w:sz w:val="27"/>
          <w:szCs w:val="27"/>
          <w:lang w:eastAsia="en-GB"/>
        </w:rPr>
      </w:pPr>
      <w:r w:rsidRPr="00835879">
        <w:rPr>
          <w:rFonts w:ascii="Segoe UI" w:eastAsia="Times New Roman" w:hAnsi="Segoe UI" w:cs="Segoe UI"/>
          <w:color w:val="222222"/>
          <w:sz w:val="27"/>
          <w:szCs w:val="27"/>
          <w:lang w:eastAsia="en-GB"/>
        </w:rPr>
        <w:t>Are configured using the Kubernetes API to deploy objects called “Ingress Resources”</w:t>
      </w:r>
    </w:p>
    <w:p w14:paraId="4443257C" w14:textId="77777777" w:rsidR="00835879" w:rsidRPr="00835879" w:rsidRDefault="00835879" w:rsidP="00835879">
      <w:pPr>
        <w:numPr>
          <w:ilvl w:val="0"/>
          <w:numId w:val="1"/>
        </w:numPr>
        <w:spacing w:before="100" w:beforeAutospacing="1" w:after="100" w:afterAutospacing="1" w:line="240" w:lineRule="auto"/>
        <w:rPr>
          <w:rFonts w:ascii="Segoe UI" w:eastAsia="Times New Roman" w:hAnsi="Segoe UI" w:cs="Segoe UI"/>
          <w:color w:val="222222"/>
          <w:sz w:val="27"/>
          <w:szCs w:val="27"/>
          <w:lang w:eastAsia="en-GB"/>
        </w:rPr>
      </w:pPr>
      <w:r w:rsidRPr="00835879">
        <w:rPr>
          <w:rFonts w:ascii="Segoe UI" w:eastAsia="Times New Roman" w:hAnsi="Segoe UI" w:cs="Segoe UI"/>
          <w:color w:val="222222"/>
          <w:sz w:val="27"/>
          <w:szCs w:val="27"/>
          <w:lang w:eastAsia="en-GB"/>
        </w:rPr>
        <w:t>Monitor the pods running in Kubernetes and automatically update the load</w:t>
      </w:r>
      <w:r w:rsidRPr="00835879">
        <w:rPr>
          <w:rFonts w:ascii="Segoe UI" w:eastAsia="Times New Roman" w:hAnsi="Segoe UI" w:cs="Segoe UI"/>
          <w:color w:val="222222"/>
          <w:sz w:val="27"/>
          <w:szCs w:val="27"/>
          <w:lang w:eastAsia="en-GB"/>
        </w:rPr>
        <w:noBreakHyphen/>
        <w:t>balancing rules when pods are added or removed from a service</w:t>
      </w:r>
    </w:p>
    <w:p w14:paraId="48AA2137" w14:textId="0DA0E66F" w:rsidR="002B02B3" w:rsidRDefault="002B02B3"/>
    <w:p w14:paraId="70B4F196" w14:textId="68A4E959" w:rsidR="00653B45" w:rsidRDefault="00653B45"/>
    <w:p w14:paraId="30A302FD" w14:textId="77777777" w:rsidR="00653B45" w:rsidRPr="00653B45" w:rsidRDefault="00653B45" w:rsidP="00653B45">
      <w:pPr>
        <w:spacing w:before="100" w:beforeAutospacing="1" w:after="0" w:line="240" w:lineRule="auto"/>
        <w:rPr>
          <w:rFonts w:ascii="Segoe UI" w:eastAsia="Times New Roman" w:hAnsi="Segoe UI" w:cs="Segoe UI"/>
          <w:color w:val="222222"/>
          <w:sz w:val="27"/>
          <w:szCs w:val="27"/>
          <w:lang w:eastAsia="en-GB"/>
        </w:rPr>
      </w:pPr>
      <w:r w:rsidRPr="00653B45">
        <w:rPr>
          <w:rFonts w:ascii="Segoe UI" w:eastAsia="Times New Roman" w:hAnsi="Segoe UI" w:cs="Segoe UI"/>
          <w:color w:val="222222"/>
          <w:sz w:val="27"/>
          <w:szCs w:val="27"/>
          <w:lang w:eastAsia="en-GB"/>
        </w:rPr>
        <w:t>The </w:t>
      </w:r>
      <w:hyperlink r:id="rId17" w:history="1">
        <w:r w:rsidRPr="00653B45">
          <w:rPr>
            <w:rFonts w:ascii="Segoe UI" w:eastAsia="Times New Roman" w:hAnsi="Segoe UI" w:cs="Segoe UI"/>
            <w:b/>
            <w:bCs/>
            <w:color w:val="0000FF"/>
            <w:sz w:val="27"/>
            <w:szCs w:val="27"/>
            <w:u w:val="single"/>
            <w:lang w:eastAsia="en-GB"/>
          </w:rPr>
          <w:t>NGINX Ingress Controller</w:t>
        </w:r>
      </w:hyperlink>
      <w:r w:rsidRPr="00653B45">
        <w:rPr>
          <w:rFonts w:ascii="Segoe UI" w:eastAsia="Times New Roman" w:hAnsi="Segoe UI" w:cs="Segoe UI"/>
          <w:color w:val="222222"/>
          <w:sz w:val="27"/>
          <w:szCs w:val="27"/>
          <w:lang w:eastAsia="en-GB"/>
        </w:rPr>
        <w:t> is production</w:t>
      </w:r>
      <w:r w:rsidRPr="00653B45">
        <w:rPr>
          <w:rFonts w:ascii="Segoe UI" w:eastAsia="Times New Roman" w:hAnsi="Segoe UI" w:cs="Segoe UI"/>
          <w:color w:val="222222"/>
          <w:sz w:val="27"/>
          <w:szCs w:val="27"/>
          <w:lang w:eastAsia="en-GB"/>
        </w:rPr>
        <w:noBreakHyphen/>
        <w:t>grade Ingress controller (daemon) that runs alongside </w:t>
      </w:r>
      <w:hyperlink r:id="rId18" w:history="1">
        <w:r w:rsidRPr="00653B45">
          <w:rPr>
            <w:rFonts w:ascii="Segoe UI" w:eastAsia="Times New Roman" w:hAnsi="Segoe UI" w:cs="Segoe UI"/>
            <w:b/>
            <w:bCs/>
            <w:color w:val="0000FF"/>
            <w:sz w:val="27"/>
            <w:szCs w:val="27"/>
            <w:u w:val="single"/>
            <w:lang w:eastAsia="en-GB"/>
          </w:rPr>
          <w:t>NGINX Open Source</w:t>
        </w:r>
      </w:hyperlink>
      <w:r w:rsidRPr="00653B45">
        <w:rPr>
          <w:rFonts w:ascii="Segoe UI" w:eastAsia="Times New Roman" w:hAnsi="Segoe UI" w:cs="Segoe UI"/>
          <w:color w:val="222222"/>
          <w:sz w:val="27"/>
          <w:szCs w:val="27"/>
          <w:lang w:eastAsia="en-GB"/>
        </w:rPr>
        <w:t> or </w:t>
      </w:r>
      <w:hyperlink r:id="rId19" w:history="1">
        <w:r w:rsidRPr="00653B45">
          <w:rPr>
            <w:rFonts w:ascii="Segoe UI" w:eastAsia="Times New Roman" w:hAnsi="Segoe UI" w:cs="Segoe UI"/>
            <w:b/>
            <w:bCs/>
            <w:color w:val="0000FF"/>
            <w:sz w:val="27"/>
            <w:szCs w:val="27"/>
            <w:u w:val="single"/>
            <w:lang w:eastAsia="en-GB"/>
          </w:rPr>
          <w:t>NGINX Plus</w:t>
        </w:r>
      </w:hyperlink>
      <w:r w:rsidRPr="00653B45">
        <w:rPr>
          <w:rFonts w:ascii="Segoe UI" w:eastAsia="Times New Roman" w:hAnsi="Segoe UI" w:cs="Segoe UI"/>
          <w:color w:val="222222"/>
          <w:sz w:val="27"/>
          <w:szCs w:val="27"/>
          <w:lang w:eastAsia="en-GB"/>
        </w:rPr>
        <w:t> instances in a Kubernetes environment. The daemon monitors </w:t>
      </w:r>
      <w:hyperlink r:id="rId20" w:history="1">
        <w:r w:rsidRPr="00653B45">
          <w:rPr>
            <w:rFonts w:ascii="Segoe UI" w:eastAsia="Times New Roman" w:hAnsi="Segoe UI" w:cs="Segoe UI"/>
            <w:b/>
            <w:bCs/>
            <w:color w:val="0000FF"/>
            <w:sz w:val="27"/>
            <w:szCs w:val="27"/>
            <w:u w:val="single"/>
            <w:lang w:eastAsia="en-GB"/>
          </w:rPr>
          <w:t>NGINX Ingress resources</w:t>
        </w:r>
      </w:hyperlink>
      <w:r w:rsidRPr="00653B45">
        <w:rPr>
          <w:rFonts w:ascii="Segoe UI" w:eastAsia="Times New Roman" w:hAnsi="Segoe UI" w:cs="Segoe UI"/>
          <w:color w:val="222222"/>
          <w:sz w:val="27"/>
          <w:szCs w:val="27"/>
          <w:lang w:eastAsia="en-GB"/>
        </w:rPr>
        <w:t> and </w:t>
      </w:r>
      <w:hyperlink r:id="rId21" w:anchor="the-ingress-resource" w:history="1">
        <w:r w:rsidRPr="00653B45">
          <w:rPr>
            <w:rFonts w:ascii="Segoe UI" w:eastAsia="Times New Roman" w:hAnsi="Segoe UI" w:cs="Segoe UI"/>
            <w:b/>
            <w:bCs/>
            <w:color w:val="0000FF"/>
            <w:sz w:val="27"/>
            <w:szCs w:val="27"/>
            <w:u w:val="single"/>
            <w:lang w:eastAsia="en-GB"/>
          </w:rPr>
          <w:t>Kubernetes Ingress resources</w:t>
        </w:r>
      </w:hyperlink>
      <w:r w:rsidRPr="00653B45">
        <w:rPr>
          <w:rFonts w:ascii="Segoe UI" w:eastAsia="Times New Roman" w:hAnsi="Segoe UI" w:cs="Segoe UI"/>
          <w:color w:val="222222"/>
          <w:sz w:val="27"/>
          <w:szCs w:val="27"/>
          <w:lang w:eastAsia="en-GB"/>
        </w:rPr>
        <w:t> to discover requests for services that require ingress load balancing. It is compatible with </w:t>
      </w:r>
      <w:hyperlink r:id="rId22" w:history="1">
        <w:r w:rsidRPr="00653B45">
          <w:rPr>
            <w:rFonts w:ascii="Segoe UI" w:eastAsia="Times New Roman" w:hAnsi="Segoe UI" w:cs="Segoe UI"/>
            <w:b/>
            <w:bCs/>
            <w:color w:val="0000FF"/>
            <w:sz w:val="27"/>
            <w:szCs w:val="27"/>
            <w:u w:val="single"/>
            <w:lang w:eastAsia="en-GB"/>
          </w:rPr>
          <w:t>NGINX App Protect</w:t>
        </w:r>
      </w:hyperlink>
      <w:r w:rsidRPr="00653B45">
        <w:rPr>
          <w:rFonts w:ascii="Segoe UI" w:eastAsia="Times New Roman" w:hAnsi="Segoe UI" w:cs="Segoe UI"/>
          <w:color w:val="222222"/>
          <w:sz w:val="27"/>
          <w:szCs w:val="27"/>
          <w:lang w:eastAsia="en-GB"/>
        </w:rPr>
        <w:t>, our lightweight, modern WAF that can be deployed on the Ingress controller, as a per</w:t>
      </w:r>
      <w:r w:rsidRPr="00653B45">
        <w:rPr>
          <w:rFonts w:ascii="Segoe UI" w:eastAsia="Times New Roman" w:hAnsi="Segoe UI" w:cs="Segoe UI"/>
          <w:color w:val="222222"/>
          <w:sz w:val="27"/>
          <w:szCs w:val="27"/>
          <w:lang w:eastAsia="en-GB"/>
        </w:rPr>
        <w:noBreakHyphen/>
        <w:t>service proxy, and as a per</w:t>
      </w:r>
      <w:r w:rsidRPr="00653B45">
        <w:rPr>
          <w:rFonts w:ascii="Segoe UI" w:eastAsia="Times New Roman" w:hAnsi="Segoe UI" w:cs="Segoe UI"/>
          <w:color w:val="222222"/>
          <w:sz w:val="27"/>
          <w:szCs w:val="27"/>
          <w:lang w:eastAsia="en-GB"/>
        </w:rPr>
        <w:noBreakHyphen/>
        <w:t>pod proxy.</w:t>
      </w:r>
    </w:p>
    <w:p w14:paraId="78B665EB" w14:textId="77777777" w:rsidR="00653B45" w:rsidRPr="00653B45" w:rsidRDefault="00653B45" w:rsidP="00653B45">
      <w:pPr>
        <w:spacing w:before="100" w:beforeAutospacing="1" w:after="0" w:line="240" w:lineRule="auto"/>
        <w:rPr>
          <w:rFonts w:ascii="Segoe UI" w:eastAsia="Times New Roman" w:hAnsi="Segoe UI" w:cs="Segoe UI"/>
          <w:color w:val="222222"/>
          <w:sz w:val="27"/>
          <w:szCs w:val="27"/>
          <w:lang w:eastAsia="en-GB"/>
        </w:rPr>
      </w:pPr>
      <w:r w:rsidRPr="00653B45">
        <w:rPr>
          <w:rFonts w:ascii="Segoe UI" w:eastAsia="Times New Roman" w:hAnsi="Segoe UI" w:cs="Segoe UI"/>
          <w:color w:val="222222"/>
          <w:sz w:val="27"/>
          <w:szCs w:val="27"/>
          <w:lang w:eastAsia="en-GB"/>
        </w:rPr>
        <w:t>With NGINX Ingress Controller you harness Kubernetes networking on Layers 4 through 7, to enable tighter security and traffic control among Kubernetes services.</w:t>
      </w:r>
    </w:p>
    <w:p w14:paraId="1998DDDE" w14:textId="77777777" w:rsidR="00653B45" w:rsidRDefault="00653B45"/>
    <w:sectPr w:rsidR="00653B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AC754B"/>
    <w:multiLevelType w:val="multilevel"/>
    <w:tmpl w:val="3B10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B83066"/>
    <w:multiLevelType w:val="multilevel"/>
    <w:tmpl w:val="D0A0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B88"/>
    <w:rsid w:val="002B02B3"/>
    <w:rsid w:val="004123C0"/>
    <w:rsid w:val="005C1DB4"/>
    <w:rsid w:val="00653B45"/>
    <w:rsid w:val="00835879"/>
    <w:rsid w:val="008A2888"/>
    <w:rsid w:val="00C85B88"/>
    <w:rsid w:val="00ED42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5E4C2"/>
  <w15:chartTrackingRefBased/>
  <w15:docId w15:val="{FDE88BAA-3E29-4A79-A1FD-B0C29CEAE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3587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semiHidden/>
    <w:unhideWhenUsed/>
    <w:qFormat/>
    <w:rsid w:val="004123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879"/>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semiHidden/>
    <w:unhideWhenUsed/>
    <w:rsid w:val="0083587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835879"/>
    <w:rPr>
      <w:color w:val="0000FF"/>
      <w:u w:val="single"/>
    </w:rPr>
  </w:style>
  <w:style w:type="character" w:styleId="UnresolvedMention">
    <w:name w:val="Unresolved Mention"/>
    <w:basedOn w:val="DefaultParagraphFont"/>
    <w:uiPriority w:val="99"/>
    <w:semiHidden/>
    <w:unhideWhenUsed/>
    <w:rsid w:val="004123C0"/>
    <w:rPr>
      <w:color w:val="605E5C"/>
      <w:shd w:val="clear" w:color="auto" w:fill="E1DFDD"/>
    </w:rPr>
  </w:style>
  <w:style w:type="character" w:customStyle="1" w:styleId="Heading2Char">
    <w:name w:val="Heading 2 Char"/>
    <w:basedOn w:val="DefaultParagraphFont"/>
    <w:link w:val="Heading2"/>
    <w:uiPriority w:val="9"/>
    <w:semiHidden/>
    <w:rsid w:val="004123C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348168">
      <w:bodyDiv w:val="1"/>
      <w:marLeft w:val="0"/>
      <w:marRight w:val="0"/>
      <w:marTop w:val="0"/>
      <w:marBottom w:val="0"/>
      <w:divBdr>
        <w:top w:val="none" w:sz="0" w:space="0" w:color="auto"/>
        <w:left w:val="none" w:sz="0" w:space="0" w:color="auto"/>
        <w:bottom w:val="none" w:sz="0" w:space="0" w:color="auto"/>
        <w:right w:val="none" w:sz="0" w:space="0" w:color="auto"/>
      </w:divBdr>
    </w:div>
    <w:div w:id="567112948">
      <w:bodyDiv w:val="1"/>
      <w:marLeft w:val="0"/>
      <w:marRight w:val="0"/>
      <w:marTop w:val="0"/>
      <w:marBottom w:val="0"/>
      <w:divBdr>
        <w:top w:val="none" w:sz="0" w:space="0" w:color="auto"/>
        <w:left w:val="none" w:sz="0" w:space="0" w:color="auto"/>
        <w:bottom w:val="none" w:sz="0" w:space="0" w:color="auto"/>
        <w:right w:val="none" w:sz="0" w:space="0" w:color="auto"/>
      </w:divBdr>
    </w:div>
    <w:div w:id="927738795">
      <w:bodyDiv w:val="1"/>
      <w:marLeft w:val="0"/>
      <w:marRight w:val="0"/>
      <w:marTop w:val="0"/>
      <w:marBottom w:val="0"/>
      <w:divBdr>
        <w:top w:val="none" w:sz="0" w:space="0" w:color="auto"/>
        <w:left w:val="none" w:sz="0" w:space="0" w:color="auto"/>
        <w:bottom w:val="none" w:sz="0" w:space="0" w:color="auto"/>
        <w:right w:val="none" w:sz="0" w:space="0" w:color="auto"/>
      </w:divBdr>
    </w:div>
    <w:div w:id="1166287392">
      <w:bodyDiv w:val="1"/>
      <w:marLeft w:val="0"/>
      <w:marRight w:val="0"/>
      <w:marTop w:val="0"/>
      <w:marBottom w:val="0"/>
      <w:divBdr>
        <w:top w:val="none" w:sz="0" w:space="0" w:color="auto"/>
        <w:left w:val="none" w:sz="0" w:space="0" w:color="auto"/>
        <w:bottom w:val="none" w:sz="0" w:space="0" w:color="auto"/>
        <w:right w:val="none" w:sz="0" w:space="0" w:color="auto"/>
      </w:divBdr>
    </w:div>
    <w:div w:id="1250306189">
      <w:bodyDiv w:val="1"/>
      <w:marLeft w:val="0"/>
      <w:marRight w:val="0"/>
      <w:marTop w:val="0"/>
      <w:marBottom w:val="0"/>
      <w:divBdr>
        <w:top w:val="none" w:sz="0" w:space="0" w:color="auto"/>
        <w:left w:val="none" w:sz="0" w:space="0" w:color="auto"/>
        <w:bottom w:val="none" w:sz="0" w:space="0" w:color="auto"/>
        <w:right w:val="none" w:sz="0" w:space="0" w:color="auto"/>
      </w:divBdr>
    </w:div>
    <w:div w:id="1793818580">
      <w:bodyDiv w:val="1"/>
      <w:marLeft w:val="0"/>
      <w:marRight w:val="0"/>
      <w:marTop w:val="0"/>
      <w:marBottom w:val="0"/>
      <w:divBdr>
        <w:top w:val="none" w:sz="0" w:space="0" w:color="auto"/>
        <w:left w:val="none" w:sz="0" w:space="0" w:color="auto"/>
        <w:bottom w:val="none" w:sz="0" w:space="0" w:color="auto"/>
        <w:right w:val="none" w:sz="0" w:space="0" w:color="auto"/>
      </w:divBdr>
    </w:div>
    <w:div w:id="1980331524">
      <w:bodyDiv w:val="1"/>
      <w:marLeft w:val="0"/>
      <w:marRight w:val="0"/>
      <w:marTop w:val="0"/>
      <w:marBottom w:val="0"/>
      <w:divBdr>
        <w:top w:val="none" w:sz="0" w:space="0" w:color="auto"/>
        <w:left w:val="none" w:sz="0" w:space="0" w:color="auto"/>
        <w:bottom w:val="none" w:sz="0" w:space="0" w:color="auto"/>
        <w:right w:val="none" w:sz="0" w:space="0" w:color="auto"/>
      </w:divBdr>
    </w:div>
    <w:div w:id="2030140781">
      <w:bodyDiv w:val="1"/>
      <w:marLeft w:val="0"/>
      <w:marRight w:val="0"/>
      <w:marTop w:val="0"/>
      <w:marBottom w:val="0"/>
      <w:divBdr>
        <w:top w:val="none" w:sz="0" w:space="0" w:color="auto"/>
        <w:left w:val="none" w:sz="0" w:space="0" w:color="auto"/>
        <w:bottom w:val="none" w:sz="0" w:space="0" w:color="auto"/>
        <w:right w:val="none" w:sz="0" w:space="0" w:color="auto"/>
      </w:divBdr>
    </w:div>
    <w:div w:id="212306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ubernetes.io/docs/concepts/overview/working-with-objects/labels" TargetMode="External"/><Relationship Id="rId13" Type="http://schemas.openxmlformats.org/officeDocument/2006/relationships/hyperlink" Target="https://kubernetes.io/docs/concepts/services-networking/ingress-controllers/" TargetMode="External"/><Relationship Id="rId18" Type="http://schemas.openxmlformats.org/officeDocument/2006/relationships/hyperlink" Target="https://nginx.org/en" TargetMode="External"/><Relationship Id="rId3" Type="http://schemas.openxmlformats.org/officeDocument/2006/relationships/settings" Target="settings.xml"/><Relationship Id="rId21" Type="http://schemas.openxmlformats.org/officeDocument/2006/relationships/hyperlink" Target="https://kubernetes.io/docs/concepts/services-networking/ingress/" TargetMode="External"/><Relationship Id="rId7" Type="http://schemas.openxmlformats.org/officeDocument/2006/relationships/hyperlink" Target="https://kubernetes.io/docs/concepts/services-networking/service/" TargetMode="External"/><Relationship Id="rId12" Type="http://schemas.openxmlformats.org/officeDocument/2006/relationships/hyperlink" Target="https://kubernetes.io/docs/concepts/services-networking/ingress/" TargetMode="External"/><Relationship Id="rId17" Type="http://schemas.openxmlformats.org/officeDocument/2006/relationships/hyperlink" Target="https://www.nginx.com/products/nginx-ingress-controller/" TargetMode="External"/><Relationship Id="rId2" Type="http://schemas.openxmlformats.org/officeDocument/2006/relationships/styles" Target="styles.xml"/><Relationship Id="rId16" Type="http://schemas.openxmlformats.org/officeDocument/2006/relationships/hyperlink" Target="https://www.f5.com/glossary/kubernetes" TargetMode="External"/><Relationship Id="rId20" Type="http://schemas.openxmlformats.org/officeDocument/2006/relationships/hyperlink" Target="https://www.nginx.com/products/nginx-ingress-controller/nginx-ingress-resources/" TargetMode="External"/><Relationship Id="rId1" Type="http://schemas.openxmlformats.org/officeDocument/2006/relationships/numbering" Target="numbering.xml"/><Relationship Id="rId6" Type="http://schemas.openxmlformats.org/officeDocument/2006/relationships/hyperlink" Target="https://kubernetes.io/docs/concepts/cluster-administration/networking/" TargetMode="External"/><Relationship Id="rId11" Type="http://schemas.openxmlformats.org/officeDocument/2006/relationships/hyperlink" Target="https://kubernetes.io/docs/concepts/services-networking/ingress-controllers/" TargetMode="External"/><Relationship Id="rId24" Type="http://schemas.openxmlformats.org/officeDocument/2006/relationships/theme" Target="theme/theme1.xml"/><Relationship Id="rId5" Type="http://schemas.openxmlformats.org/officeDocument/2006/relationships/hyperlink" Target="https://kubernetes.io/docs/concepts/services-networking/ingress/" TargetMode="External"/><Relationship Id="rId15" Type="http://schemas.openxmlformats.org/officeDocument/2006/relationships/hyperlink" Target="https://kubernetes.io/docs/concepts/services-networking/ingress-controllers/" TargetMode="External"/><Relationship Id="rId23" Type="http://schemas.openxmlformats.org/officeDocument/2006/relationships/fontTable" Target="fontTable.xml"/><Relationship Id="rId10" Type="http://schemas.openxmlformats.org/officeDocument/2006/relationships/hyperlink" Target="https://kubernetes.io/docs/concepts/services-networking/service/" TargetMode="External"/><Relationship Id="rId19" Type="http://schemas.openxmlformats.org/officeDocument/2006/relationships/hyperlink" Target="https://www.nginx.com/products/nginx/" TargetMode="External"/><Relationship Id="rId4" Type="http://schemas.openxmlformats.org/officeDocument/2006/relationships/webSettings" Target="webSettings.xml"/><Relationship Id="rId9" Type="http://schemas.openxmlformats.org/officeDocument/2006/relationships/hyperlink" Target="https://kubernetes.io/docs/reference/generated/kubernetes-api/v1.31/" TargetMode="External"/><Relationship Id="rId14" Type="http://schemas.openxmlformats.org/officeDocument/2006/relationships/hyperlink" Target="https://kubernetes.github.io/ingress-nginx/deploy/" TargetMode="External"/><Relationship Id="rId22" Type="http://schemas.openxmlformats.org/officeDocument/2006/relationships/hyperlink" Target="https://www.nginx.com/products/nginx-app-prot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3</Pages>
  <Words>873</Words>
  <Characters>4980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Lakshmee M</dc:creator>
  <cp:keywords/>
  <dc:description/>
  <cp:lastModifiedBy>Lakshmee M</cp:lastModifiedBy>
  <cp:revision>2</cp:revision>
  <dcterms:created xsi:type="dcterms:W3CDTF">2024-12-04T09:03:00Z</dcterms:created>
  <dcterms:modified xsi:type="dcterms:W3CDTF">2024-12-04T13:23:00Z</dcterms:modified>
</cp:coreProperties>
</file>