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C8C2" w14:textId="77777777" w:rsidR="00383B95" w:rsidRPr="00B00C1D" w:rsidRDefault="00383B95" w:rsidP="00383B95">
      <w:pPr>
        <w:pStyle w:val="Heading1"/>
      </w:pPr>
      <w:r w:rsidRPr="00B00C1D">
        <w:rPr>
          <w:sz w:val="40"/>
          <w:szCs w:val="40"/>
        </w:rPr>
        <w:t>PROJECT DISSERTATION</w:t>
      </w:r>
    </w:p>
    <w:p w14:paraId="015F88C8" w14:textId="77777777" w:rsidR="00383B95" w:rsidRPr="00B00C1D" w:rsidRDefault="00383B95" w:rsidP="00383B95">
      <w:pPr>
        <w:pStyle w:val="Heading1"/>
        <w:spacing w:line="362" w:lineRule="auto"/>
        <w:ind w:left="2622" w:right="2702"/>
      </w:pPr>
      <w:r w:rsidRPr="00B00C1D">
        <w:t>ON</w:t>
      </w:r>
    </w:p>
    <w:p w14:paraId="490F0D03" w14:textId="0921DF99" w:rsidR="00383B95" w:rsidRPr="005B3557" w:rsidRDefault="00383B95" w:rsidP="00383B95">
      <w:pPr>
        <w:spacing w:after="0" w:line="360" w:lineRule="auto"/>
        <w:jc w:val="center"/>
        <w:rPr>
          <w:rFonts w:ascii="Times New Roman" w:hAnsi="Times New Roman" w:cs="Times New Roman"/>
          <w:b/>
          <w:sz w:val="36"/>
          <w:szCs w:val="24"/>
        </w:rPr>
      </w:pPr>
      <w:r w:rsidRPr="005B3557">
        <w:rPr>
          <w:rFonts w:ascii="Times New Roman" w:hAnsi="Times New Roman" w:cs="Times New Roman"/>
          <w:b/>
          <w:sz w:val="36"/>
          <w:szCs w:val="24"/>
        </w:rPr>
        <w:t>“</w:t>
      </w:r>
      <w:r w:rsidR="005B3557" w:rsidRPr="005B3557">
        <w:rPr>
          <w:rFonts w:ascii="Times New Roman" w:hAnsi="Times New Roman" w:cs="Times New Roman"/>
          <w:b/>
          <w:sz w:val="36"/>
          <w:szCs w:val="24"/>
        </w:rPr>
        <w:t>Comparative study of ICICI Prudential Mutual Fund and HDFC Mutual Fund</w:t>
      </w:r>
      <w:r w:rsidRPr="005B3557">
        <w:rPr>
          <w:rFonts w:ascii="Times New Roman" w:hAnsi="Times New Roman" w:cs="Times New Roman"/>
          <w:b/>
          <w:sz w:val="36"/>
          <w:szCs w:val="24"/>
        </w:rPr>
        <w:t>”</w:t>
      </w:r>
    </w:p>
    <w:p w14:paraId="61731A4F" w14:textId="77777777" w:rsidR="00383B95" w:rsidRPr="00B00C1D" w:rsidRDefault="00383B95" w:rsidP="00383B95">
      <w:pPr>
        <w:spacing w:after="0" w:line="360" w:lineRule="auto"/>
        <w:jc w:val="center"/>
        <w:rPr>
          <w:rFonts w:ascii="Times New Roman" w:eastAsia="Times New Roman" w:hAnsi="Times New Roman" w:cs="Times New Roman"/>
          <w:sz w:val="20"/>
          <w:szCs w:val="20"/>
        </w:rPr>
      </w:pPr>
    </w:p>
    <w:p w14:paraId="17C5356C" w14:textId="77777777" w:rsidR="00383B95" w:rsidRPr="00B00C1D" w:rsidRDefault="00383B95" w:rsidP="00383B95">
      <w:pPr>
        <w:spacing w:after="0" w:line="240" w:lineRule="auto"/>
        <w:jc w:val="center"/>
        <w:rPr>
          <w:rFonts w:ascii="Times New Roman" w:eastAsia="Times New Roman" w:hAnsi="Times New Roman" w:cs="Times New Roman"/>
          <w:sz w:val="36"/>
          <w:szCs w:val="36"/>
        </w:rPr>
      </w:pPr>
      <w:r w:rsidRPr="00B00C1D">
        <w:rPr>
          <w:rFonts w:ascii="Times New Roman" w:eastAsia="Times New Roman" w:hAnsi="Times New Roman" w:cs="Times New Roman"/>
          <w:sz w:val="36"/>
          <w:szCs w:val="36"/>
        </w:rPr>
        <w:t xml:space="preserve">SUBMITTED IN PARTIAL FULFILLMENT FOR THE AWARD OF THE DEGREE </w:t>
      </w:r>
    </w:p>
    <w:p w14:paraId="039F3938" w14:textId="77777777" w:rsidR="00383B95" w:rsidRPr="00B00C1D" w:rsidRDefault="00383B95" w:rsidP="00383B95">
      <w:pPr>
        <w:spacing w:after="0" w:line="240" w:lineRule="auto"/>
        <w:jc w:val="center"/>
        <w:rPr>
          <w:rFonts w:ascii="Times New Roman" w:eastAsia="Times New Roman" w:hAnsi="Times New Roman" w:cs="Times New Roman"/>
          <w:sz w:val="36"/>
          <w:szCs w:val="36"/>
        </w:rPr>
      </w:pPr>
      <w:r w:rsidRPr="00B00C1D">
        <w:rPr>
          <w:rFonts w:ascii="Times New Roman" w:eastAsia="Times New Roman" w:hAnsi="Times New Roman" w:cs="Times New Roman"/>
          <w:sz w:val="36"/>
          <w:szCs w:val="36"/>
        </w:rPr>
        <w:t xml:space="preserve">OF </w:t>
      </w:r>
    </w:p>
    <w:p w14:paraId="0E62C9AD" w14:textId="77777777" w:rsidR="00383B95" w:rsidRPr="00B00C1D" w:rsidRDefault="00383B95" w:rsidP="00383B95">
      <w:pPr>
        <w:spacing w:after="0" w:line="240" w:lineRule="auto"/>
        <w:jc w:val="center"/>
        <w:rPr>
          <w:rFonts w:ascii="Times New Roman" w:eastAsia="Times New Roman" w:hAnsi="Times New Roman" w:cs="Times New Roman"/>
          <w:sz w:val="36"/>
          <w:szCs w:val="36"/>
        </w:rPr>
      </w:pPr>
      <w:r w:rsidRPr="00B00C1D">
        <w:rPr>
          <w:rFonts w:ascii="Times New Roman" w:eastAsia="Times New Roman" w:hAnsi="Times New Roman" w:cs="Times New Roman"/>
          <w:sz w:val="36"/>
          <w:szCs w:val="36"/>
        </w:rPr>
        <w:t>MASTERS OF BUSINESS ADMINISTRATION 2020-22</w:t>
      </w:r>
      <w:r w:rsidRPr="00B00C1D">
        <w:rPr>
          <w:rFonts w:ascii="Times New Roman" w:eastAsia="Times New Roman" w:hAnsi="Times New Roman" w:cs="Times New Roman"/>
          <w:sz w:val="20"/>
          <w:szCs w:val="20"/>
        </w:rPr>
        <w:t xml:space="preserve"> </w:t>
      </w:r>
    </w:p>
    <w:p w14:paraId="7EDFAB64" w14:textId="77777777" w:rsidR="00383B95" w:rsidRPr="00B00C1D" w:rsidRDefault="00383B95" w:rsidP="00383B95">
      <w:pPr>
        <w:spacing w:after="0" w:line="360" w:lineRule="auto"/>
        <w:jc w:val="center"/>
        <w:rPr>
          <w:rFonts w:ascii="Times New Roman" w:eastAsia="Times New Roman" w:hAnsi="Times New Roman" w:cs="Times New Roman"/>
          <w:sz w:val="20"/>
          <w:szCs w:val="20"/>
        </w:rPr>
      </w:pPr>
    </w:p>
    <w:p w14:paraId="65BF0859" w14:textId="77777777" w:rsidR="00383B95" w:rsidRPr="00B00C1D" w:rsidRDefault="00383B95" w:rsidP="00383B95">
      <w:pPr>
        <w:spacing w:after="0" w:line="360" w:lineRule="auto"/>
        <w:jc w:val="center"/>
        <w:rPr>
          <w:rFonts w:ascii="Times New Roman" w:eastAsia="Times New Roman" w:hAnsi="Times New Roman" w:cs="Times New Roman"/>
          <w:sz w:val="20"/>
          <w:szCs w:val="20"/>
        </w:rPr>
      </w:pPr>
    </w:p>
    <w:p w14:paraId="6CB02342" w14:textId="1615E5E4" w:rsidR="00383B95" w:rsidRPr="00B00C1D" w:rsidRDefault="00B32E7D" w:rsidP="00B32E7D">
      <w:pPr>
        <w:tabs>
          <w:tab w:val="left" w:pos="2805"/>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8"/>
          <w:szCs w:val="28"/>
        </w:rPr>
        <w:t xml:space="preserve">    </w:t>
      </w:r>
      <w:r w:rsidR="00383B95" w:rsidRPr="00B00C1D">
        <w:rPr>
          <w:rFonts w:ascii="Times New Roman" w:eastAsia="Times New Roman" w:hAnsi="Times New Roman" w:cs="Times New Roman"/>
          <w:b/>
          <w:bCs/>
          <w:sz w:val="28"/>
          <w:szCs w:val="28"/>
        </w:rPr>
        <w:t xml:space="preserve">UNDER THE GUIDANCE OF </w:t>
      </w:r>
      <w:r w:rsidR="00383B95" w:rsidRPr="00B00C1D">
        <w:rPr>
          <w:rFonts w:ascii="Times New Roman" w:eastAsia="Times New Roman" w:hAnsi="Times New Roman" w:cs="Times New Roman"/>
          <w:sz w:val="20"/>
          <w:szCs w:val="20"/>
        </w:rPr>
        <w:tab/>
      </w:r>
      <w:r w:rsidR="00383B95" w:rsidRPr="00B00C1D">
        <w:rPr>
          <w:rFonts w:ascii="Times New Roman" w:eastAsia="Times New Roman" w:hAnsi="Times New Roman" w:cs="Times New Roman"/>
          <w:sz w:val="20"/>
          <w:szCs w:val="20"/>
        </w:rPr>
        <w:tab/>
      </w:r>
      <w:r w:rsidR="00383B95" w:rsidRPr="00B00C1D">
        <w:rPr>
          <w:rFonts w:ascii="Times New Roman" w:eastAsia="Times New Roman" w:hAnsi="Times New Roman" w:cs="Times New Roman"/>
          <w:sz w:val="20"/>
          <w:szCs w:val="20"/>
        </w:rPr>
        <w:tab/>
      </w:r>
      <w:r w:rsidR="00383B95" w:rsidRPr="00B00C1D">
        <w:rPr>
          <w:rFonts w:ascii="Times New Roman" w:eastAsia="Times New Roman" w:hAnsi="Times New Roman" w:cs="Times New Roman"/>
          <w:b/>
          <w:bCs/>
          <w:sz w:val="28"/>
          <w:szCs w:val="28"/>
        </w:rPr>
        <w:t>SUBMITTED BY:</w:t>
      </w:r>
    </w:p>
    <w:p w14:paraId="3C458E84" w14:textId="77777777" w:rsidR="00383B95" w:rsidRPr="00B00C1D" w:rsidRDefault="00383B95" w:rsidP="00B32E7D">
      <w:pPr>
        <w:spacing w:after="0" w:line="240" w:lineRule="auto"/>
        <w:rPr>
          <w:rFonts w:ascii="Times New Roman" w:eastAsia="Times New Roman" w:hAnsi="Times New Roman" w:cs="Times New Roman"/>
          <w:sz w:val="20"/>
          <w:szCs w:val="20"/>
        </w:rPr>
      </w:pPr>
    </w:p>
    <w:p w14:paraId="53793B63" w14:textId="6121069C" w:rsidR="00383B95" w:rsidRPr="00B00C1D" w:rsidRDefault="00B32E7D" w:rsidP="00B32E7D">
      <w:pPr>
        <w:tabs>
          <w:tab w:val="left" w:pos="23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B3557">
        <w:rPr>
          <w:rFonts w:ascii="Times New Roman" w:eastAsia="Times New Roman" w:hAnsi="Times New Roman" w:cs="Times New Roman"/>
          <w:sz w:val="24"/>
          <w:szCs w:val="24"/>
        </w:rPr>
        <w:t>Mr. Ankur Ahuja</w:t>
      </w:r>
      <w:r w:rsidR="00383B95" w:rsidRPr="00B00C1D">
        <w:rPr>
          <w:rFonts w:ascii="Times New Roman" w:eastAsia="Times New Roman" w:hAnsi="Times New Roman" w:cs="Times New Roman"/>
          <w:sz w:val="24"/>
          <w:szCs w:val="24"/>
        </w:rPr>
        <w:t xml:space="preserve"> </w:t>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Pr>
          <w:rFonts w:ascii="Times New Roman" w:eastAsia="Times New Roman" w:hAnsi="Times New Roman" w:cs="Times New Roman"/>
          <w:sz w:val="24"/>
          <w:szCs w:val="24"/>
        </w:rPr>
        <w:t xml:space="preserve">            </w:t>
      </w:r>
      <w:r w:rsidR="005B3557">
        <w:rPr>
          <w:rFonts w:ascii="Times New Roman" w:eastAsia="Times New Roman" w:hAnsi="Times New Roman" w:cs="Times New Roman"/>
          <w:sz w:val="24"/>
          <w:szCs w:val="24"/>
        </w:rPr>
        <w:t>Neha Sharma</w:t>
      </w:r>
    </w:p>
    <w:p w14:paraId="6CE83235" w14:textId="4B078402" w:rsidR="00383B95" w:rsidRPr="00B00C1D" w:rsidRDefault="00B32E7D" w:rsidP="00B32E7D">
      <w:pPr>
        <w:tabs>
          <w:tab w:val="left" w:pos="23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3B95" w:rsidRPr="00B00C1D">
        <w:rPr>
          <w:rFonts w:ascii="Times New Roman" w:eastAsia="Times New Roman" w:hAnsi="Times New Roman" w:cs="Times New Roman"/>
          <w:sz w:val="24"/>
          <w:szCs w:val="24"/>
        </w:rPr>
        <w:t>Assistant Professor</w:t>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r>
      <w:r w:rsidR="00383B95" w:rsidRPr="00B00C1D">
        <w:rPr>
          <w:rFonts w:ascii="Times New Roman" w:eastAsia="Times New Roman" w:hAnsi="Times New Roman" w:cs="Times New Roman"/>
          <w:sz w:val="24"/>
          <w:szCs w:val="24"/>
        </w:rPr>
        <w:tab/>
        <w:t>0</w:t>
      </w:r>
      <w:r w:rsidR="005B3557">
        <w:rPr>
          <w:rFonts w:ascii="Times New Roman" w:eastAsia="Times New Roman" w:hAnsi="Times New Roman" w:cs="Times New Roman"/>
          <w:sz w:val="24"/>
          <w:szCs w:val="24"/>
        </w:rPr>
        <w:t>89</w:t>
      </w:r>
      <w:r w:rsidR="00383B95" w:rsidRPr="00B00C1D">
        <w:rPr>
          <w:rFonts w:ascii="Times New Roman" w:eastAsia="Times New Roman" w:hAnsi="Times New Roman" w:cs="Times New Roman"/>
          <w:sz w:val="24"/>
          <w:szCs w:val="24"/>
        </w:rPr>
        <w:t>14803920</w:t>
      </w:r>
    </w:p>
    <w:p w14:paraId="22DB1504" w14:textId="7A602BCC" w:rsidR="00383B95" w:rsidRPr="00B00C1D" w:rsidRDefault="00B32E7D" w:rsidP="00B32E7D">
      <w:pPr>
        <w:tabs>
          <w:tab w:val="left" w:pos="23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3B95" w:rsidRPr="00B00C1D">
        <w:rPr>
          <w:rFonts w:ascii="Times New Roman" w:eastAsia="Times New Roman" w:hAnsi="Times New Roman" w:cs="Times New Roman"/>
          <w:sz w:val="24"/>
          <w:szCs w:val="24"/>
        </w:rPr>
        <w:t>MBA 4</w:t>
      </w:r>
      <w:r w:rsidR="00383B95" w:rsidRPr="00B00C1D">
        <w:rPr>
          <w:rFonts w:ascii="Times New Roman" w:eastAsia="Times New Roman" w:hAnsi="Times New Roman" w:cs="Times New Roman"/>
          <w:sz w:val="24"/>
          <w:szCs w:val="24"/>
          <w:vertAlign w:val="superscript"/>
        </w:rPr>
        <w:t>th</w:t>
      </w:r>
      <w:r w:rsidR="00383B95" w:rsidRPr="00B00C1D">
        <w:rPr>
          <w:rFonts w:ascii="Times New Roman" w:eastAsia="Times New Roman" w:hAnsi="Times New Roman" w:cs="Times New Roman"/>
          <w:sz w:val="24"/>
          <w:szCs w:val="24"/>
        </w:rPr>
        <w:t xml:space="preserve"> Semester</w:t>
      </w:r>
    </w:p>
    <w:p w14:paraId="49C1F45F" w14:textId="77777777" w:rsidR="00383B95" w:rsidRPr="00B00C1D" w:rsidRDefault="00383B95" w:rsidP="00B32E7D">
      <w:pPr>
        <w:tabs>
          <w:tab w:val="left" w:pos="2310"/>
        </w:tabs>
        <w:spacing w:after="0" w:line="240" w:lineRule="auto"/>
        <w:rPr>
          <w:rFonts w:ascii="Times New Roman" w:eastAsia="Times New Roman" w:hAnsi="Times New Roman" w:cs="Times New Roman"/>
          <w:sz w:val="20"/>
          <w:szCs w:val="20"/>
        </w:rPr>
      </w:pPr>
    </w:p>
    <w:p w14:paraId="30C8CA03" w14:textId="77777777" w:rsidR="00383B95" w:rsidRPr="00B00C1D" w:rsidRDefault="00383B95" w:rsidP="00383B95">
      <w:pPr>
        <w:spacing w:after="0" w:line="360" w:lineRule="auto"/>
        <w:jc w:val="center"/>
        <w:rPr>
          <w:rFonts w:ascii="Times New Roman" w:eastAsia="Times New Roman" w:hAnsi="Times New Roman" w:cs="Times New Roman"/>
          <w:sz w:val="20"/>
          <w:szCs w:val="20"/>
        </w:rPr>
      </w:pPr>
    </w:p>
    <w:p w14:paraId="21FAA557" w14:textId="77777777" w:rsidR="00383B95" w:rsidRPr="00B00C1D" w:rsidRDefault="00383B95" w:rsidP="00383B95">
      <w:pPr>
        <w:spacing w:after="0" w:line="360" w:lineRule="auto"/>
        <w:jc w:val="center"/>
        <w:rPr>
          <w:rFonts w:ascii="Times New Roman" w:hAnsi="Times New Roman" w:cs="Times New Roman"/>
        </w:rPr>
      </w:pPr>
    </w:p>
    <w:p w14:paraId="27A5C2B0" w14:textId="77777777" w:rsidR="00383B95" w:rsidRPr="00B00C1D" w:rsidRDefault="00383B95" w:rsidP="00383B95">
      <w:pPr>
        <w:spacing w:after="0" w:line="360" w:lineRule="auto"/>
        <w:jc w:val="center"/>
        <w:rPr>
          <w:rFonts w:ascii="Times New Roman" w:hAnsi="Times New Roman" w:cs="Times New Roman"/>
        </w:rPr>
      </w:pPr>
      <w:r w:rsidRPr="00B00C1D">
        <w:rPr>
          <w:rFonts w:ascii="Times New Roman" w:hAnsi="Times New Roman" w:cs="Times New Roman"/>
          <w:noProof/>
        </w:rPr>
        <w:drawing>
          <wp:inline distT="0" distB="0" distL="114300" distR="114300" wp14:anchorId="0ABB93CF" wp14:editId="592218EE">
            <wp:extent cx="173355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33550" cy="1733550"/>
                    </a:xfrm>
                    <a:prstGeom prst="rect">
                      <a:avLst/>
                    </a:prstGeom>
                    <a:ln/>
                  </pic:spPr>
                </pic:pic>
              </a:graphicData>
            </a:graphic>
          </wp:inline>
        </w:drawing>
      </w:r>
    </w:p>
    <w:p w14:paraId="1D2AA9BD" w14:textId="77777777" w:rsidR="00383B95" w:rsidRPr="00B00C1D" w:rsidRDefault="00383B95" w:rsidP="00383B95">
      <w:pPr>
        <w:spacing w:after="0" w:line="360" w:lineRule="auto"/>
        <w:jc w:val="center"/>
        <w:rPr>
          <w:rFonts w:ascii="Times New Roman" w:hAnsi="Times New Roman" w:cs="Times New Roman"/>
        </w:rPr>
      </w:pPr>
    </w:p>
    <w:p w14:paraId="08BE7C4C" w14:textId="77777777" w:rsidR="00383B95" w:rsidRPr="00B00C1D" w:rsidRDefault="00383B95" w:rsidP="00383B95">
      <w:pPr>
        <w:spacing w:after="0" w:line="360" w:lineRule="auto"/>
        <w:jc w:val="center"/>
        <w:rPr>
          <w:rFonts w:ascii="Times New Roman" w:hAnsi="Times New Roman" w:cs="Times New Roman"/>
        </w:rPr>
      </w:pPr>
    </w:p>
    <w:p w14:paraId="0EB331C6" w14:textId="77777777" w:rsidR="00383B95" w:rsidRPr="00B00C1D" w:rsidRDefault="00383B95" w:rsidP="00383B95">
      <w:pPr>
        <w:tabs>
          <w:tab w:val="left" w:pos="2505"/>
        </w:tabs>
        <w:spacing w:after="0" w:line="360" w:lineRule="auto"/>
        <w:jc w:val="center"/>
        <w:rPr>
          <w:rFonts w:ascii="Times New Roman" w:eastAsia="Times New Roman" w:hAnsi="Times New Roman" w:cs="Times New Roman"/>
          <w:sz w:val="36"/>
          <w:szCs w:val="36"/>
        </w:rPr>
      </w:pPr>
      <w:r w:rsidRPr="00B00C1D">
        <w:rPr>
          <w:rFonts w:ascii="Times New Roman" w:eastAsia="Times New Roman" w:hAnsi="Times New Roman" w:cs="Times New Roman"/>
          <w:sz w:val="36"/>
          <w:szCs w:val="36"/>
        </w:rPr>
        <w:t xml:space="preserve">Maharaja Agrasen Institute of Technology </w:t>
      </w:r>
    </w:p>
    <w:p w14:paraId="0B893B52" w14:textId="77777777" w:rsidR="00383B95" w:rsidRPr="00B00C1D" w:rsidRDefault="00383B95" w:rsidP="00383B95">
      <w:pPr>
        <w:tabs>
          <w:tab w:val="left" w:pos="1500"/>
        </w:tabs>
        <w:spacing w:after="0" w:line="360" w:lineRule="auto"/>
        <w:jc w:val="center"/>
        <w:rPr>
          <w:rFonts w:ascii="Times New Roman" w:eastAsia="Times New Roman" w:hAnsi="Times New Roman" w:cs="Times New Roman"/>
          <w:sz w:val="36"/>
          <w:szCs w:val="36"/>
        </w:rPr>
      </w:pPr>
      <w:r w:rsidRPr="00B00C1D">
        <w:rPr>
          <w:rFonts w:ascii="Times New Roman" w:eastAsia="Times New Roman" w:hAnsi="Times New Roman" w:cs="Times New Roman"/>
          <w:sz w:val="36"/>
          <w:szCs w:val="36"/>
        </w:rPr>
        <w:t>Affiliated to Guru Gobind Singh Indraprastha University, Delhi</w:t>
      </w:r>
    </w:p>
    <w:p w14:paraId="0CA582C7" w14:textId="1F75FB87" w:rsidR="00383B95" w:rsidRPr="00B00C1D" w:rsidRDefault="00383B95" w:rsidP="00383B95">
      <w:pPr>
        <w:tabs>
          <w:tab w:val="left" w:pos="1170"/>
          <w:tab w:val="left" w:pos="1260"/>
          <w:tab w:val="center" w:pos="4320"/>
        </w:tabs>
        <w:spacing w:after="0" w:line="360" w:lineRule="auto"/>
        <w:jc w:val="center"/>
        <w:rPr>
          <w:rFonts w:ascii="Times New Roman" w:eastAsia="Times New Roman" w:hAnsi="Times New Roman" w:cs="Times New Roman"/>
          <w:sz w:val="36"/>
          <w:szCs w:val="36"/>
        </w:rPr>
      </w:pPr>
      <w:r w:rsidRPr="00B00C1D">
        <w:rPr>
          <w:rFonts w:ascii="Times New Roman" w:eastAsia="Times New Roman" w:hAnsi="Times New Roman" w:cs="Times New Roman"/>
          <w:sz w:val="36"/>
          <w:szCs w:val="36"/>
        </w:rPr>
        <w:t>PSP Area, Plot No. 1, Sector 22, Rohini Delhi 110086</w:t>
      </w:r>
    </w:p>
    <w:p w14:paraId="20F1AF0A" w14:textId="77777777" w:rsidR="005B3557" w:rsidRDefault="005B3557" w:rsidP="00383B95">
      <w:pPr>
        <w:jc w:val="center"/>
        <w:rPr>
          <w:rFonts w:ascii="Times New Roman" w:eastAsia="Times New Roman" w:hAnsi="Times New Roman" w:cs="Times New Roman"/>
          <w:b/>
          <w:sz w:val="32"/>
          <w:szCs w:val="32"/>
        </w:rPr>
      </w:pPr>
    </w:p>
    <w:p w14:paraId="4496B1FB" w14:textId="1DC4C621" w:rsidR="00383B95" w:rsidRPr="00B00C1D" w:rsidRDefault="00383B95" w:rsidP="00383B95">
      <w:pPr>
        <w:jc w:val="center"/>
        <w:rPr>
          <w:rFonts w:ascii="Times New Roman" w:eastAsia="Times New Roman" w:hAnsi="Times New Roman" w:cs="Times New Roman"/>
          <w:sz w:val="32"/>
          <w:szCs w:val="32"/>
        </w:rPr>
      </w:pPr>
      <w:r w:rsidRPr="00B00C1D">
        <w:rPr>
          <w:rFonts w:ascii="Times New Roman" w:eastAsia="Times New Roman" w:hAnsi="Times New Roman" w:cs="Times New Roman"/>
          <w:b/>
          <w:sz w:val="32"/>
          <w:szCs w:val="32"/>
        </w:rPr>
        <w:t>STUDENT UNDERTAKING</w:t>
      </w:r>
    </w:p>
    <w:p w14:paraId="6436D208" w14:textId="77777777" w:rsidR="00383B95" w:rsidRPr="00B00C1D" w:rsidRDefault="00383B95" w:rsidP="00383B95">
      <w:pPr>
        <w:spacing w:after="0" w:line="480" w:lineRule="auto"/>
        <w:jc w:val="both"/>
        <w:rPr>
          <w:rFonts w:ascii="Times New Roman" w:hAnsi="Times New Roman" w:cs="Times New Roman"/>
          <w:sz w:val="24"/>
          <w:szCs w:val="24"/>
        </w:rPr>
      </w:pPr>
    </w:p>
    <w:p w14:paraId="136D6FD9" w14:textId="48F2FC0B" w:rsidR="00383B95" w:rsidRPr="00B00C1D" w:rsidRDefault="00383B95" w:rsidP="003C4416">
      <w:pPr>
        <w:spacing w:after="0" w:line="480" w:lineRule="auto"/>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 xml:space="preserve">This is to certify that I have completed the Project Dissertation </w:t>
      </w:r>
      <w:r w:rsidRPr="00A15861">
        <w:rPr>
          <w:rFonts w:ascii="Times New Roman" w:eastAsia="Times New Roman" w:hAnsi="Times New Roman" w:cs="Times New Roman"/>
          <w:b/>
          <w:bCs/>
          <w:sz w:val="24"/>
          <w:szCs w:val="24"/>
          <w:u w:val="single"/>
        </w:rPr>
        <w:t>“</w:t>
      </w:r>
      <w:r w:rsidR="005B3557" w:rsidRPr="00A15861">
        <w:rPr>
          <w:rFonts w:ascii="Times New Roman" w:eastAsia="Times New Roman" w:hAnsi="Times New Roman" w:cs="Times New Roman"/>
          <w:b/>
          <w:bCs/>
          <w:sz w:val="24"/>
          <w:szCs w:val="24"/>
          <w:u w:val="single"/>
        </w:rPr>
        <w:t>Comparative study of ICICI Prudential Mutual Fund and HDFC Mutual Fund</w:t>
      </w:r>
      <w:r w:rsidRPr="00A15861">
        <w:rPr>
          <w:rFonts w:ascii="Times New Roman" w:eastAsia="Times New Roman" w:hAnsi="Times New Roman" w:cs="Times New Roman"/>
          <w:b/>
          <w:bCs/>
          <w:sz w:val="24"/>
          <w:szCs w:val="24"/>
          <w:u w:val="single"/>
        </w:rPr>
        <w:t>”</w:t>
      </w:r>
      <w:r w:rsidRPr="00A15861">
        <w:rPr>
          <w:rFonts w:ascii="Times New Roman" w:eastAsia="Times New Roman" w:hAnsi="Times New Roman" w:cs="Times New Roman"/>
          <w:b/>
          <w:bCs/>
          <w:sz w:val="24"/>
          <w:szCs w:val="24"/>
        </w:rPr>
        <w:t xml:space="preserve"> </w:t>
      </w:r>
      <w:r w:rsidRPr="00B00C1D">
        <w:rPr>
          <w:rFonts w:ascii="Times New Roman" w:eastAsia="Times New Roman" w:hAnsi="Times New Roman" w:cs="Times New Roman"/>
          <w:sz w:val="24"/>
          <w:szCs w:val="24"/>
        </w:rPr>
        <w:t xml:space="preserve">under the guidance of </w:t>
      </w:r>
      <w:r w:rsidRPr="00A15861">
        <w:rPr>
          <w:rFonts w:ascii="Times New Roman" w:eastAsia="Times New Roman" w:hAnsi="Times New Roman" w:cs="Times New Roman"/>
          <w:b/>
          <w:bCs/>
          <w:sz w:val="24"/>
          <w:szCs w:val="24"/>
          <w:u w:val="single"/>
        </w:rPr>
        <w:t>“</w:t>
      </w:r>
      <w:r w:rsidR="005B3557" w:rsidRPr="00A15861">
        <w:rPr>
          <w:rFonts w:ascii="Times New Roman" w:eastAsia="Times New Roman" w:hAnsi="Times New Roman" w:cs="Times New Roman"/>
          <w:b/>
          <w:bCs/>
          <w:sz w:val="24"/>
          <w:szCs w:val="24"/>
          <w:u w:val="single"/>
        </w:rPr>
        <w:t>Ass. Prof. Ankur Ahuja”</w:t>
      </w:r>
      <w:r w:rsidRPr="00B00C1D">
        <w:rPr>
          <w:rFonts w:ascii="Times New Roman" w:eastAsia="Times New Roman" w:hAnsi="Times New Roman" w:cs="Times New Roman"/>
          <w:sz w:val="24"/>
          <w:szCs w:val="24"/>
        </w:rPr>
        <w:t xml:space="preserve"> in partial fulfillment of the requirement for the award of degree of Masters of Business Administration at Maharaja Agrasen Institute of Technology, Delhi. This is an original piece of work &amp; I have not submitted it earlier elsewhere.</w:t>
      </w:r>
    </w:p>
    <w:p w14:paraId="686882D7" w14:textId="77777777" w:rsidR="00383B95" w:rsidRPr="00B00C1D" w:rsidRDefault="00383B95" w:rsidP="00383B95">
      <w:pPr>
        <w:jc w:val="both"/>
        <w:rPr>
          <w:rFonts w:ascii="Times New Roman" w:eastAsia="Times New Roman" w:hAnsi="Times New Roman" w:cs="Times New Roman"/>
          <w:sz w:val="24"/>
          <w:szCs w:val="24"/>
        </w:rPr>
      </w:pPr>
    </w:p>
    <w:p w14:paraId="450009C1" w14:textId="77777777" w:rsidR="00A15861" w:rsidRDefault="005B3557" w:rsidP="00F67F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Neha Sharma</w:t>
      </w:r>
    </w:p>
    <w:p w14:paraId="3527224C" w14:textId="25045005" w:rsidR="005B3557" w:rsidRPr="00F67F3E" w:rsidRDefault="005B3557" w:rsidP="00F67F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0891480392</w:t>
      </w:r>
      <w:r w:rsidR="003C4416">
        <w:rPr>
          <w:rFonts w:ascii="Times New Roman" w:eastAsia="Times New Roman" w:hAnsi="Times New Roman" w:cs="Times New Roman"/>
          <w:sz w:val="24"/>
          <w:szCs w:val="24"/>
        </w:rPr>
        <w:t>0</w:t>
      </w:r>
    </w:p>
    <w:p w14:paraId="08B15542" w14:textId="77777777" w:rsidR="005B3557" w:rsidRDefault="005B3557" w:rsidP="00383B95">
      <w:pPr>
        <w:tabs>
          <w:tab w:val="left" w:pos="2055"/>
        </w:tabs>
        <w:jc w:val="center"/>
        <w:rPr>
          <w:rFonts w:ascii="Times New Roman" w:eastAsia="Times New Roman" w:hAnsi="Times New Roman" w:cs="Times New Roman"/>
          <w:b/>
          <w:sz w:val="32"/>
          <w:szCs w:val="32"/>
        </w:rPr>
      </w:pPr>
    </w:p>
    <w:p w14:paraId="5E939980" w14:textId="77777777" w:rsidR="003C4416" w:rsidRDefault="003C4416" w:rsidP="00383B95">
      <w:pPr>
        <w:tabs>
          <w:tab w:val="left" w:pos="2055"/>
        </w:tabs>
        <w:jc w:val="center"/>
        <w:rPr>
          <w:rFonts w:ascii="Times New Roman" w:eastAsia="Times New Roman" w:hAnsi="Times New Roman" w:cs="Times New Roman"/>
          <w:b/>
          <w:sz w:val="32"/>
          <w:szCs w:val="32"/>
        </w:rPr>
      </w:pPr>
    </w:p>
    <w:p w14:paraId="1BA77788" w14:textId="77777777" w:rsidR="003C4416" w:rsidRDefault="003C4416" w:rsidP="00383B95">
      <w:pPr>
        <w:tabs>
          <w:tab w:val="left" w:pos="2055"/>
        </w:tabs>
        <w:jc w:val="center"/>
        <w:rPr>
          <w:rFonts w:ascii="Times New Roman" w:eastAsia="Times New Roman" w:hAnsi="Times New Roman" w:cs="Times New Roman"/>
          <w:b/>
          <w:sz w:val="32"/>
          <w:szCs w:val="32"/>
        </w:rPr>
      </w:pPr>
    </w:p>
    <w:p w14:paraId="0639AC76" w14:textId="77777777" w:rsidR="003C4416" w:rsidRDefault="003C4416" w:rsidP="00383B95">
      <w:pPr>
        <w:tabs>
          <w:tab w:val="left" w:pos="2055"/>
        </w:tabs>
        <w:jc w:val="center"/>
        <w:rPr>
          <w:rFonts w:ascii="Times New Roman" w:eastAsia="Times New Roman" w:hAnsi="Times New Roman" w:cs="Times New Roman"/>
          <w:b/>
          <w:sz w:val="32"/>
          <w:szCs w:val="32"/>
        </w:rPr>
      </w:pPr>
    </w:p>
    <w:p w14:paraId="4236072B" w14:textId="77777777" w:rsidR="003C4416" w:rsidRDefault="003C4416" w:rsidP="00383B95">
      <w:pPr>
        <w:tabs>
          <w:tab w:val="left" w:pos="2055"/>
        </w:tabs>
        <w:jc w:val="center"/>
        <w:rPr>
          <w:rFonts w:ascii="Times New Roman" w:eastAsia="Times New Roman" w:hAnsi="Times New Roman" w:cs="Times New Roman"/>
          <w:b/>
          <w:sz w:val="32"/>
          <w:szCs w:val="32"/>
        </w:rPr>
      </w:pPr>
    </w:p>
    <w:p w14:paraId="6968A10D" w14:textId="77777777" w:rsidR="003C4416" w:rsidRDefault="003C4416" w:rsidP="00383B95">
      <w:pPr>
        <w:tabs>
          <w:tab w:val="left" w:pos="2055"/>
        </w:tabs>
        <w:jc w:val="center"/>
        <w:rPr>
          <w:rFonts w:ascii="Times New Roman" w:eastAsia="Times New Roman" w:hAnsi="Times New Roman" w:cs="Times New Roman"/>
          <w:b/>
          <w:sz w:val="32"/>
          <w:szCs w:val="32"/>
        </w:rPr>
      </w:pPr>
    </w:p>
    <w:p w14:paraId="45A80A23" w14:textId="77777777" w:rsidR="003C4416" w:rsidRDefault="003C4416" w:rsidP="00383B95">
      <w:pPr>
        <w:tabs>
          <w:tab w:val="left" w:pos="2055"/>
        </w:tabs>
        <w:jc w:val="center"/>
        <w:rPr>
          <w:rFonts w:ascii="Times New Roman" w:eastAsia="Times New Roman" w:hAnsi="Times New Roman" w:cs="Times New Roman"/>
          <w:b/>
          <w:sz w:val="32"/>
          <w:szCs w:val="32"/>
        </w:rPr>
      </w:pPr>
    </w:p>
    <w:p w14:paraId="54E1BEEA" w14:textId="77777777" w:rsidR="003C4416" w:rsidRDefault="003C4416" w:rsidP="00383B95">
      <w:pPr>
        <w:tabs>
          <w:tab w:val="left" w:pos="2055"/>
        </w:tabs>
        <w:jc w:val="center"/>
        <w:rPr>
          <w:rFonts w:ascii="Times New Roman" w:eastAsia="Times New Roman" w:hAnsi="Times New Roman" w:cs="Times New Roman"/>
          <w:b/>
          <w:sz w:val="32"/>
          <w:szCs w:val="32"/>
        </w:rPr>
      </w:pPr>
    </w:p>
    <w:p w14:paraId="2AA7318E" w14:textId="77777777" w:rsidR="003C4416" w:rsidRDefault="003C4416" w:rsidP="00383B95">
      <w:pPr>
        <w:tabs>
          <w:tab w:val="left" w:pos="2055"/>
        </w:tabs>
        <w:jc w:val="center"/>
        <w:rPr>
          <w:rFonts w:ascii="Times New Roman" w:eastAsia="Times New Roman" w:hAnsi="Times New Roman" w:cs="Times New Roman"/>
          <w:b/>
          <w:sz w:val="32"/>
          <w:szCs w:val="32"/>
        </w:rPr>
      </w:pPr>
    </w:p>
    <w:p w14:paraId="007A38B1" w14:textId="77777777" w:rsidR="003C4416" w:rsidRDefault="003C4416" w:rsidP="00383B95">
      <w:pPr>
        <w:tabs>
          <w:tab w:val="left" w:pos="2055"/>
        </w:tabs>
        <w:jc w:val="center"/>
        <w:rPr>
          <w:rFonts w:ascii="Times New Roman" w:eastAsia="Times New Roman" w:hAnsi="Times New Roman" w:cs="Times New Roman"/>
          <w:b/>
          <w:sz w:val="32"/>
          <w:szCs w:val="32"/>
        </w:rPr>
      </w:pPr>
    </w:p>
    <w:p w14:paraId="2CD5607D" w14:textId="77777777" w:rsidR="003C4416" w:rsidRDefault="003C4416" w:rsidP="00383B95">
      <w:pPr>
        <w:tabs>
          <w:tab w:val="left" w:pos="2055"/>
        </w:tabs>
        <w:jc w:val="center"/>
        <w:rPr>
          <w:rFonts w:ascii="Times New Roman" w:eastAsia="Times New Roman" w:hAnsi="Times New Roman" w:cs="Times New Roman"/>
          <w:b/>
          <w:sz w:val="32"/>
          <w:szCs w:val="32"/>
        </w:rPr>
      </w:pPr>
    </w:p>
    <w:p w14:paraId="7A1BC27F" w14:textId="6BDD88C8" w:rsidR="00383B95" w:rsidRPr="00B00C1D" w:rsidRDefault="00383B95" w:rsidP="00383B95">
      <w:pPr>
        <w:tabs>
          <w:tab w:val="left" w:pos="2055"/>
        </w:tabs>
        <w:jc w:val="center"/>
        <w:rPr>
          <w:rFonts w:ascii="Times New Roman" w:eastAsia="Times New Roman" w:hAnsi="Times New Roman" w:cs="Times New Roman"/>
          <w:sz w:val="32"/>
          <w:szCs w:val="32"/>
        </w:rPr>
      </w:pPr>
      <w:r w:rsidRPr="00B00C1D">
        <w:rPr>
          <w:rFonts w:ascii="Times New Roman" w:eastAsia="Times New Roman" w:hAnsi="Times New Roman" w:cs="Times New Roman"/>
          <w:b/>
          <w:sz w:val="32"/>
          <w:szCs w:val="32"/>
        </w:rPr>
        <w:lastRenderedPageBreak/>
        <w:t>CERTIFICATE FROM FACULTY GUIDE</w:t>
      </w:r>
    </w:p>
    <w:p w14:paraId="160168B7" w14:textId="77777777" w:rsidR="00383B95" w:rsidRPr="00B00C1D" w:rsidRDefault="00383B95" w:rsidP="00383B95">
      <w:pPr>
        <w:tabs>
          <w:tab w:val="left" w:pos="3135"/>
        </w:tabs>
        <w:jc w:val="both"/>
        <w:rPr>
          <w:rFonts w:ascii="Times New Roman" w:hAnsi="Times New Roman" w:cs="Times New Roman"/>
          <w:sz w:val="24"/>
          <w:szCs w:val="24"/>
        </w:rPr>
      </w:pPr>
      <w:r w:rsidRPr="00B00C1D">
        <w:rPr>
          <w:rFonts w:ascii="Times New Roman" w:hAnsi="Times New Roman" w:cs="Times New Roman"/>
          <w:b/>
          <w:sz w:val="24"/>
          <w:szCs w:val="24"/>
        </w:rPr>
        <w:tab/>
      </w:r>
    </w:p>
    <w:p w14:paraId="4F1B0195" w14:textId="7A5F1CD2" w:rsidR="00383B95" w:rsidRPr="00B00C1D" w:rsidRDefault="00383B95" w:rsidP="00B32E7D">
      <w:pPr>
        <w:tabs>
          <w:tab w:val="left" w:pos="3135"/>
          <w:tab w:val="left" w:pos="4860"/>
        </w:tabs>
        <w:spacing w:line="360" w:lineRule="auto"/>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 xml:space="preserve">This is to certify that the Project dissertation titled </w:t>
      </w:r>
      <w:r w:rsidRPr="00B00C1D">
        <w:rPr>
          <w:rFonts w:ascii="Times New Roman" w:eastAsia="Times New Roman" w:hAnsi="Times New Roman" w:cs="Times New Roman"/>
          <w:sz w:val="24"/>
          <w:szCs w:val="24"/>
          <w:u w:val="single"/>
        </w:rPr>
        <w:t>“</w:t>
      </w:r>
      <w:r w:rsidR="005B3557">
        <w:rPr>
          <w:rFonts w:ascii="Times New Roman" w:eastAsia="Times New Roman" w:hAnsi="Times New Roman" w:cs="Times New Roman"/>
          <w:sz w:val="24"/>
          <w:szCs w:val="24"/>
          <w:u w:val="single"/>
        </w:rPr>
        <w:t>Comparative study of ICICI Prudential Mutual Fund and HDFC Mutual Fund</w:t>
      </w:r>
      <w:r w:rsidRPr="00B00C1D">
        <w:rPr>
          <w:rFonts w:ascii="Times New Roman" w:eastAsia="Times New Roman" w:hAnsi="Times New Roman" w:cs="Times New Roman"/>
          <w:sz w:val="24"/>
          <w:szCs w:val="24"/>
          <w:u w:val="single"/>
        </w:rPr>
        <w:t>”</w:t>
      </w:r>
      <w:r w:rsidRPr="00B00C1D">
        <w:rPr>
          <w:rFonts w:ascii="Times New Roman" w:eastAsia="Times New Roman" w:hAnsi="Times New Roman" w:cs="Times New Roman"/>
          <w:sz w:val="24"/>
          <w:szCs w:val="24"/>
        </w:rPr>
        <w:t xml:space="preserve"> is an academic work done by </w:t>
      </w:r>
      <w:r w:rsidR="005B3557">
        <w:rPr>
          <w:rFonts w:ascii="Times New Roman" w:eastAsia="Times New Roman" w:hAnsi="Times New Roman" w:cs="Times New Roman"/>
          <w:sz w:val="24"/>
          <w:szCs w:val="24"/>
          <w:u w:val="single"/>
        </w:rPr>
        <w:t>Neha Sharma</w:t>
      </w:r>
      <w:r w:rsidRPr="00B00C1D">
        <w:rPr>
          <w:rFonts w:ascii="Times New Roman" w:eastAsia="Times New Roman" w:hAnsi="Times New Roman" w:cs="Times New Roman"/>
          <w:sz w:val="24"/>
          <w:szCs w:val="24"/>
        </w:rPr>
        <w:t xml:space="preserve"> submitted in the partial fulfillment of the requirement for the award of the degree of Masters of Business Administration from Maharaja Agrasen Institute of Technology, Delhi, under my guidance &amp; direction. To the best of my knowledge and belief the data &amp; information presented by her in the report has not been submitted earlier.</w:t>
      </w:r>
    </w:p>
    <w:p w14:paraId="220B2671" w14:textId="77777777" w:rsidR="003C4416" w:rsidRPr="00B00C1D" w:rsidRDefault="003C4416" w:rsidP="003C4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Neha Sharma</w:t>
      </w:r>
    </w:p>
    <w:p w14:paraId="5A188772" w14:textId="20CE8AD4" w:rsidR="00383B95" w:rsidRPr="00B00C1D" w:rsidRDefault="003C4416" w:rsidP="003C44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08914803920</w:t>
      </w:r>
    </w:p>
    <w:p w14:paraId="7A1103D7" w14:textId="77777777" w:rsidR="00383B95" w:rsidRPr="00B00C1D" w:rsidRDefault="00383B95" w:rsidP="00383B95">
      <w:pPr>
        <w:rPr>
          <w:rFonts w:ascii="Times New Roman" w:eastAsia="Times New Roman" w:hAnsi="Times New Roman" w:cs="Times New Roman"/>
          <w:sz w:val="24"/>
          <w:szCs w:val="24"/>
        </w:rPr>
      </w:pPr>
    </w:p>
    <w:p w14:paraId="79CD50BA" w14:textId="77777777" w:rsidR="00383B95" w:rsidRPr="00B00C1D" w:rsidRDefault="00383B95" w:rsidP="00383B95">
      <w:pPr>
        <w:rPr>
          <w:rFonts w:ascii="Times New Roman" w:eastAsia="Times New Roman" w:hAnsi="Times New Roman" w:cs="Times New Roman"/>
          <w:sz w:val="24"/>
          <w:szCs w:val="24"/>
        </w:rPr>
      </w:pPr>
    </w:p>
    <w:p w14:paraId="549EF910" w14:textId="77777777" w:rsidR="00383B95" w:rsidRPr="00B00C1D" w:rsidRDefault="00383B95" w:rsidP="00383B95">
      <w:pPr>
        <w:rPr>
          <w:rFonts w:ascii="Times New Roman" w:eastAsia="Times New Roman" w:hAnsi="Times New Roman" w:cs="Times New Roman"/>
          <w:sz w:val="24"/>
          <w:szCs w:val="24"/>
        </w:rPr>
      </w:pPr>
    </w:p>
    <w:p w14:paraId="71C5C0A3" w14:textId="77777777" w:rsidR="00383B95" w:rsidRPr="00B00C1D" w:rsidRDefault="00383B95" w:rsidP="00383B95">
      <w:pPr>
        <w:rPr>
          <w:rFonts w:ascii="Times New Roman" w:eastAsia="Times New Roman" w:hAnsi="Times New Roman" w:cs="Times New Roman"/>
          <w:sz w:val="24"/>
          <w:szCs w:val="24"/>
        </w:rPr>
      </w:pPr>
    </w:p>
    <w:p w14:paraId="4A7C27A6" w14:textId="77777777" w:rsidR="00383B95" w:rsidRPr="00B00C1D" w:rsidRDefault="00383B95" w:rsidP="00383B95">
      <w:pPr>
        <w:rPr>
          <w:rFonts w:ascii="Times New Roman" w:eastAsia="Times New Roman" w:hAnsi="Times New Roman" w:cs="Times New Roman"/>
          <w:sz w:val="24"/>
          <w:szCs w:val="24"/>
        </w:rPr>
      </w:pPr>
    </w:p>
    <w:p w14:paraId="1809DDA7" w14:textId="77777777" w:rsidR="00383B95" w:rsidRPr="00B00C1D" w:rsidRDefault="00383B95" w:rsidP="00383B95">
      <w:pPr>
        <w:rPr>
          <w:rFonts w:ascii="Times New Roman" w:eastAsia="Times New Roman" w:hAnsi="Times New Roman" w:cs="Times New Roman"/>
          <w:sz w:val="24"/>
          <w:szCs w:val="24"/>
        </w:rPr>
      </w:pPr>
    </w:p>
    <w:p w14:paraId="4D891B0C" w14:textId="77777777" w:rsidR="00383B95" w:rsidRPr="00B00C1D" w:rsidRDefault="00383B95" w:rsidP="00383B95">
      <w:pPr>
        <w:rPr>
          <w:rFonts w:ascii="Times New Roman" w:eastAsia="Times New Roman" w:hAnsi="Times New Roman" w:cs="Times New Roman"/>
          <w:sz w:val="24"/>
          <w:szCs w:val="24"/>
        </w:rPr>
      </w:pPr>
    </w:p>
    <w:p w14:paraId="1FDF6ADC" w14:textId="77777777" w:rsidR="00383B95" w:rsidRPr="00B00C1D" w:rsidRDefault="00383B95" w:rsidP="00383B95">
      <w:pPr>
        <w:rPr>
          <w:rFonts w:ascii="Times New Roman" w:eastAsia="Times New Roman" w:hAnsi="Times New Roman" w:cs="Times New Roman"/>
          <w:sz w:val="24"/>
          <w:szCs w:val="24"/>
        </w:rPr>
      </w:pPr>
    </w:p>
    <w:p w14:paraId="5913490C" w14:textId="77777777" w:rsidR="00383B95" w:rsidRPr="00B00C1D" w:rsidRDefault="00383B95" w:rsidP="00383B95">
      <w:pPr>
        <w:rPr>
          <w:rFonts w:ascii="Times New Roman" w:eastAsia="Times New Roman" w:hAnsi="Times New Roman" w:cs="Times New Roman"/>
          <w:sz w:val="24"/>
          <w:szCs w:val="24"/>
        </w:rPr>
      </w:pPr>
    </w:p>
    <w:p w14:paraId="53E62401" w14:textId="77777777" w:rsidR="00383B95" w:rsidRPr="00B00C1D" w:rsidRDefault="00383B95" w:rsidP="00383B95">
      <w:pPr>
        <w:rPr>
          <w:rFonts w:ascii="Times New Roman" w:eastAsia="Times New Roman" w:hAnsi="Times New Roman" w:cs="Times New Roman"/>
          <w:sz w:val="24"/>
          <w:szCs w:val="24"/>
        </w:rPr>
      </w:pPr>
    </w:p>
    <w:p w14:paraId="3F00219D" w14:textId="77777777" w:rsidR="00383B95" w:rsidRPr="00B00C1D" w:rsidRDefault="00383B95" w:rsidP="00383B95">
      <w:pPr>
        <w:rPr>
          <w:rFonts w:ascii="Times New Roman" w:eastAsia="Times New Roman" w:hAnsi="Times New Roman" w:cs="Times New Roman"/>
          <w:sz w:val="24"/>
          <w:szCs w:val="24"/>
        </w:rPr>
      </w:pPr>
    </w:p>
    <w:p w14:paraId="062E54EB" w14:textId="77777777" w:rsidR="00383B95" w:rsidRPr="00B00C1D" w:rsidRDefault="00383B95" w:rsidP="00383B95">
      <w:pPr>
        <w:rPr>
          <w:rFonts w:ascii="Times New Roman" w:eastAsia="Times New Roman" w:hAnsi="Times New Roman" w:cs="Times New Roman"/>
          <w:sz w:val="24"/>
          <w:szCs w:val="24"/>
        </w:rPr>
      </w:pPr>
    </w:p>
    <w:p w14:paraId="3A7C6734" w14:textId="13BB1E1F" w:rsidR="00383B95" w:rsidRPr="00B00C1D" w:rsidRDefault="00383B95" w:rsidP="00383B95">
      <w:pPr>
        <w:rPr>
          <w:rFonts w:ascii="Times New Roman" w:eastAsia="Times New Roman" w:hAnsi="Times New Roman" w:cs="Times New Roman"/>
          <w:sz w:val="24"/>
          <w:szCs w:val="24"/>
        </w:rPr>
      </w:pPr>
    </w:p>
    <w:p w14:paraId="12C7BD70" w14:textId="565550D7" w:rsidR="005B3557" w:rsidRPr="00B00C1D" w:rsidRDefault="005B3557" w:rsidP="00383B95">
      <w:pPr>
        <w:jc w:val="both"/>
        <w:rPr>
          <w:rFonts w:ascii="Times New Roman" w:eastAsia="Times New Roman" w:hAnsi="Times New Roman" w:cs="Times New Roman"/>
          <w:sz w:val="24"/>
          <w:szCs w:val="24"/>
        </w:rPr>
      </w:pPr>
    </w:p>
    <w:p w14:paraId="59FB5EA0" w14:textId="77777777" w:rsidR="003C4416" w:rsidRDefault="003C4416" w:rsidP="00383B95">
      <w:pPr>
        <w:widowControl w:val="0"/>
        <w:spacing w:after="0" w:line="237" w:lineRule="auto"/>
        <w:jc w:val="center"/>
        <w:rPr>
          <w:rFonts w:ascii="Times New Roman" w:eastAsia="Times New Roman" w:hAnsi="Times New Roman" w:cs="Times New Roman"/>
          <w:b/>
          <w:sz w:val="32"/>
          <w:szCs w:val="32"/>
        </w:rPr>
      </w:pPr>
    </w:p>
    <w:p w14:paraId="4D567701" w14:textId="77777777" w:rsidR="003C4416" w:rsidRDefault="003C4416" w:rsidP="00383B95">
      <w:pPr>
        <w:widowControl w:val="0"/>
        <w:spacing w:after="0" w:line="237" w:lineRule="auto"/>
        <w:jc w:val="center"/>
        <w:rPr>
          <w:rFonts w:ascii="Times New Roman" w:eastAsia="Times New Roman" w:hAnsi="Times New Roman" w:cs="Times New Roman"/>
          <w:b/>
          <w:sz w:val="32"/>
          <w:szCs w:val="32"/>
        </w:rPr>
      </w:pPr>
    </w:p>
    <w:p w14:paraId="69A7F927" w14:textId="1B6A0535" w:rsidR="00383B95" w:rsidRPr="00B00C1D" w:rsidRDefault="00383B95" w:rsidP="00383B95">
      <w:pPr>
        <w:widowControl w:val="0"/>
        <w:spacing w:after="0" w:line="237" w:lineRule="auto"/>
        <w:jc w:val="center"/>
        <w:rPr>
          <w:rFonts w:ascii="Times New Roman" w:eastAsia="Times New Roman" w:hAnsi="Times New Roman" w:cs="Times New Roman"/>
          <w:sz w:val="32"/>
          <w:szCs w:val="32"/>
        </w:rPr>
      </w:pPr>
      <w:r w:rsidRPr="00B00C1D">
        <w:rPr>
          <w:rFonts w:ascii="Times New Roman" w:eastAsia="Times New Roman" w:hAnsi="Times New Roman" w:cs="Times New Roman"/>
          <w:b/>
          <w:sz w:val="32"/>
          <w:szCs w:val="32"/>
        </w:rPr>
        <w:lastRenderedPageBreak/>
        <w:t>ACKNOWLEDGEMENT</w:t>
      </w:r>
    </w:p>
    <w:p w14:paraId="6C0E4D38" w14:textId="77777777" w:rsidR="00383B95" w:rsidRPr="00B00C1D" w:rsidRDefault="00383B95" w:rsidP="00383B95">
      <w:pPr>
        <w:widowControl w:val="0"/>
        <w:spacing w:after="0" w:line="237" w:lineRule="auto"/>
        <w:ind w:left="1440" w:firstLine="720"/>
        <w:jc w:val="both"/>
        <w:rPr>
          <w:rFonts w:ascii="Times New Roman" w:hAnsi="Times New Roman" w:cs="Times New Roman"/>
          <w:sz w:val="28"/>
          <w:szCs w:val="28"/>
        </w:rPr>
      </w:pPr>
    </w:p>
    <w:p w14:paraId="7BB54770" w14:textId="77777777" w:rsidR="00383B95" w:rsidRPr="00B00C1D" w:rsidRDefault="00383B95" w:rsidP="00383B95">
      <w:pPr>
        <w:widowControl w:val="0"/>
        <w:spacing w:after="0" w:line="237" w:lineRule="auto"/>
        <w:rPr>
          <w:rFonts w:ascii="Times New Roman" w:hAnsi="Times New Roman" w:cs="Times New Roman"/>
          <w:sz w:val="28"/>
          <w:szCs w:val="28"/>
        </w:rPr>
      </w:pPr>
    </w:p>
    <w:p w14:paraId="74829BAE" w14:textId="77777777" w:rsidR="00383B95" w:rsidRPr="00B00C1D" w:rsidRDefault="00383B95" w:rsidP="00B32E7D">
      <w:pPr>
        <w:widowControl w:val="0"/>
        <w:spacing w:after="0" w:line="338" w:lineRule="auto"/>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I take the opportunity to express my gratitude to all of them who in some or other way helped me to accomplish this challenging report. No amount of written expression is sufficient to show my deepest sense of gratitude to them.</w:t>
      </w:r>
    </w:p>
    <w:p w14:paraId="519B5620" w14:textId="77777777" w:rsidR="00383B95" w:rsidRPr="00B00C1D" w:rsidRDefault="00383B95" w:rsidP="00B32E7D">
      <w:pPr>
        <w:widowControl w:val="0"/>
        <w:spacing w:after="0"/>
        <w:rPr>
          <w:rFonts w:ascii="Times New Roman" w:eastAsia="Times New Roman" w:hAnsi="Times New Roman" w:cs="Times New Roman"/>
          <w:sz w:val="24"/>
          <w:szCs w:val="24"/>
        </w:rPr>
      </w:pPr>
    </w:p>
    <w:p w14:paraId="4F43E377" w14:textId="23A1B901" w:rsidR="00383B95" w:rsidRPr="00B00C1D" w:rsidRDefault="00383B95" w:rsidP="00B32E7D">
      <w:pPr>
        <w:widowControl w:val="0"/>
        <w:spacing w:after="0" w:line="350" w:lineRule="auto"/>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 xml:space="preserve">I am very thankful to Director Prof. (Dr.) Neelam Sharma, MAIT, HOD Prof. (Dr.) Amit Gupta, MBA, MAIT and my Guide, </w:t>
      </w:r>
      <w:r w:rsidRPr="00B00C1D">
        <w:rPr>
          <w:rFonts w:ascii="Times New Roman" w:eastAsia="Times New Roman" w:hAnsi="Times New Roman" w:cs="Times New Roman"/>
          <w:b/>
          <w:sz w:val="24"/>
          <w:szCs w:val="24"/>
        </w:rPr>
        <w:t xml:space="preserve">Asst. Prof. </w:t>
      </w:r>
      <w:r w:rsidR="005B3557">
        <w:rPr>
          <w:rFonts w:ascii="Times New Roman" w:eastAsia="Times New Roman" w:hAnsi="Times New Roman" w:cs="Times New Roman"/>
          <w:b/>
          <w:sz w:val="24"/>
          <w:szCs w:val="24"/>
        </w:rPr>
        <w:t>Mr. Ankur Ahuja</w:t>
      </w:r>
      <w:r w:rsidRPr="00B00C1D">
        <w:rPr>
          <w:rFonts w:ascii="Times New Roman" w:eastAsia="Times New Roman" w:hAnsi="Times New Roman" w:cs="Times New Roman"/>
          <w:b/>
          <w:sz w:val="24"/>
          <w:szCs w:val="24"/>
        </w:rPr>
        <w:t xml:space="preserve"> MBA MAIT-</w:t>
      </w:r>
      <w:r w:rsidRPr="00B00C1D">
        <w:rPr>
          <w:rFonts w:ascii="Times New Roman" w:eastAsia="Times New Roman" w:hAnsi="Times New Roman" w:cs="Times New Roman"/>
          <w:sz w:val="24"/>
          <w:szCs w:val="24"/>
        </w:rPr>
        <w:t xml:space="preserve"> Maharaja Agrasen Institute of Technology, Rohini for their everlasting support and guidance on the ground of which I have acquired a new field of knowledge. The course structure created for this curriculum has benefited with the inclusion of recent development in the organizational and managerial aspects.</w:t>
      </w:r>
    </w:p>
    <w:p w14:paraId="7A7A1DE6" w14:textId="77777777" w:rsidR="00383B95" w:rsidRPr="00B00C1D" w:rsidRDefault="00383B95" w:rsidP="00B32E7D">
      <w:pPr>
        <w:widowControl w:val="0"/>
        <w:spacing w:after="0"/>
        <w:rPr>
          <w:rFonts w:ascii="Times New Roman" w:eastAsia="Times New Roman" w:hAnsi="Times New Roman" w:cs="Times New Roman"/>
          <w:sz w:val="24"/>
          <w:szCs w:val="24"/>
        </w:rPr>
      </w:pPr>
    </w:p>
    <w:p w14:paraId="39DA004F" w14:textId="77777777" w:rsidR="00383B95" w:rsidRPr="00B00C1D" w:rsidRDefault="00383B95" w:rsidP="00B32E7D">
      <w:pPr>
        <w:widowControl w:val="0"/>
        <w:spacing w:after="0" w:line="343" w:lineRule="auto"/>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I express my sincere thanks to all people who participated and helped me in successfully preparing the Project dissertation. I am thankful to all the members who gave valuable information in the part of my Project dissertation.</w:t>
      </w:r>
    </w:p>
    <w:p w14:paraId="53743A22" w14:textId="77777777" w:rsidR="003C4416" w:rsidRPr="00B00C1D" w:rsidRDefault="003C4416" w:rsidP="003C4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Neha Sharma</w:t>
      </w:r>
    </w:p>
    <w:p w14:paraId="2CE70671" w14:textId="77777777" w:rsidR="003C4416" w:rsidRPr="00B00C1D" w:rsidRDefault="003C4416" w:rsidP="003C4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08914803920</w:t>
      </w:r>
    </w:p>
    <w:p w14:paraId="7B4AA4FF" w14:textId="77777777" w:rsidR="00383B95" w:rsidRPr="00B00C1D" w:rsidRDefault="00383B95" w:rsidP="00383B95">
      <w:pPr>
        <w:rPr>
          <w:rFonts w:ascii="Times New Roman" w:eastAsia="Times New Roman" w:hAnsi="Times New Roman" w:cs="Times New Roman"/>
          <w:sz w:val="24"/>
          <w:szCs w:val="24"/>
        </w:rPr>
      </w:pPr>
    </w:p>
    <w:p w14:paraId="79A8C3B8" w14:textId="77777777" w:rsidR="00383B95" w:rsidRPr="00B00C1D" w:rsidRDefault="00383B95" w:rsidP="00383B95">
      <w:pPr>
        <w:rPr>
          <w:rFonts w:ascii="Times New Roman" w:eastAsia="Times New Roman" w:hAnsi="Times New Roman" w:cs="Times New Roman"/>
          <w:sz w:val="24"/>
          <w:szCs w:val="24"/>
        </w:rPr>
      </w:pPr>
    </w:p>
    <w:p w14:paraId="5A695810" w14:textId="77777777" w:rsidR="00383B95" w:rsidRPr="00B00C1D" w:rsidRDefault="00383B95" w:rsidP="00383B95">
      <w:pPr>
        <w:rPr>
          <w:rFonts w:ascii="Times New Roman" w:eastAsia="Times New Roman" w:hAnsi="Times New Roman" w:cs="Times New Roman"/>
          <w:sz w:val="24"/>
          <w:szCs w:val="24"/>
        </w:rPr>
      </w:pPr>
    </w:p>
    <w:p w14:paraId="16643F26" w14:textId="77777777" w:rsidR="00383B95" w:rsidRPr="00B00C1D" w:rsidRDefault="00383B95" w:rsidP="00383B95">
      <w:pPr>
        <w:rPr>
          <w:rFonts w:ascii="Times New Roman" w:eastAsia="Times New Roman" w:hAnsi="Times New Roman" w:cs="Times New Roman"/>
          <w:sz w:val="24"/>
          <w:szCs w:val="24"/>
        </w:rPr>
      </w:pPr>
    </w:p>
    <w:p w14:paraId="1ED74669" w14:textId="77777777" w:rsidR="00383B95" w:rsidRPr="00B00C1D" w:rsidRDefault="00383B95" w:rsidP="00383B95">
      <w:pPr>
        <w:rPr>
          <w:rFonts w:ascii="Times New Roman" w:eastAsia="Times New Roman" w:hAnsi="Times New Roman" w:cs="Times New Roman"/>
          <w:sz w:val="24"/>
          <w:szCs w:val="24"/>
        </w:rPr>
      </w:pPr>
    </w:p>
    <w:p w14:paraId="43B4E710" w14:textId="77777777" w:rsidR="00383B95" w:rsidRPr="00B00C1D" w:rsidRDefault="00383B95" w:rsidP="00383B95">
      <w:pPr>
        <w:rPr>
          <w:rFonts w:ascii="Times New Roman" w:eastAsia="Times New Roman" w:hAnsi="Times New Roman" w:cs="Times New Roman"/>
          <w:sz w:val="24"/>
          <w:szCs w:val="24"/>
        </w:rPr>
      </w:pPr>
    </w:p>
    <w:p w14:paraId="0E111E24" w14:textId="77777777" w:rsidR="00383B95" w:rsidRPr="00B00C1D" w:rsidRDefault="00383B95" w:rsidP="00383B95">
      <w:pPr>
        <w:rPr>
          <w:rFonts w:ascii="Times New Roman" w:eastAsia="Times New Roman" w:hAnsi="Times New Roman" w:cs="Times New Roman"/>
          <w:sz w:val="24"/>
          <w:szCs w:val="24"/>
        </w:rPr>
      </w:pPr>
    </w:p>
    <w:p w14:paraId="41BE0FF0" w14:textId="77777777" w:rsidR="00383B95" w:rsidRPr="00B00C1D" w:rsidRDefault="00383B95" w:rsidP="00383B95">
      <w:pPr>
        <w:rPr>
          <w:rFonts w:ascii="Times New Roman" w:eastAsia="Times New Roman" w:hAnsi="Times New Roman" w:cs="Times New Roman"/>
          <w:sz w:val="24"/>
          <w:szCs w:val="24"/>
        </w:rPr>
      </w:pPr>
    </w:p>
    <w:p w14:paraId="33764141" w14:textId="77777777" w:rsidR="00383B95" w:rsidRPr="00B00C1D" w:rsidRDefault="00383B95" w:rsidP="00383B95">
      <w:pPr>
        <w:rPr>
          <w:rFonts w:ascii="Times New Roman" w:eastAsia="Times New Roman" w:hAnsi="Times New Roman" w:cs="Times New Roman"/>
          <w:sz w:val="24"/>
          <w:szCs w:val="24"/>
        </w:rPr>
      </w:pPr>
    </w:p>
    <w:p w14:paraId="5AB23700" w14:textId="77777777" w:rsidR="00383B95" w:rsidRPr="00B00C1D" w:rsidRDefault="00383B95" w:rsidP="00383B95">
      <w:pPr>
        <w:rPr>
          <w:rFonts w:ascii="Times New Roman" w:eastAsia="Times New Roman" w:hAnsi="Times New Roman" w:cs="Times New Roman"/>
          <w:sz w:val="24"/>
          <w:szCs w:val="24"/>
        </w:rPr>
      </w:pPr>
    </w:p>
    <w:p w14:paraId="6EBB0F82" w14:textId="77777777" w:rsidR="00383B95" w:rsidRPr="00B00C1D" w:rsidRDefault="00383B95" w:rsidP="00383B95">
      <w:pPr>
        <w:tabs>
          <w:tab w:val="left" w:pos="1860"/>
        </w:tabs>
        <w:jc w:val="center"/>
        <w:rPr>
          <w:rFonts w:ascii="Times New Roman" w:eastAsia="Times New Roman" w:hAnsi="Times New Roman" w:cs="Times New Roman"/>
          <w:b/>
          <w:sz w:val="32"/>
          <w:szCs w:val="32"/>
        </w:rPr>
      </w:pPr>
      <w:r w:rsidRPr="00B00C1D">
        <w:rPr>
          <w:rFonts w:ascii="Times New Roman" w:eastAsia="Times New Roman" w:hAnsi="Times New Roman" w:cs="Times New Roman"/>
          <w:b/>
          <w:sz w:val="32"/>
          <w:szCs w:val="32"/>
        </w:rPr>
        <w:lastRenderedPageBreak/>
        <w:t>FORMAT FOR CONTENTS</w:t>
      </w:r>
    </w:p>
    <w:p w14:paraId="194EE943" w14:textId="77777777" w:rsidR="00383B95" w:rsidRPr="00B00C1D" w:rsidRDefault="00383B95" w:rsidP="00383B95">
      <w:pPr>
        <w:tabs>
          <w:tab w:val="left" w:pos="1860"/>
        </w:tabs>
        <w:jc w:val="center"/>
        <w:rPr>
          <w:rFonts w:ascii="Times New Roman" w:eastAsia="Times New Roman" w:hAnsi="Times New Roman" w:cs="Times New Roman"/>
          <w:sz w:val="32"/>
          <w:szCs w:val="32"/>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50"/>
        <w:gridCol w:w="2367"/>
      </w:tblGrid>
      <w:tr w:rsidR="00383B95" w:rsidRPr="00B00C1D" w14:paraId="24A3098A" w14:textId="77777777" w:rsidTr="000C0CA6">
        <w:trPr>
          <w:jc w:val="center"/>
        </w:trPr>
        <w:tc>
          <w:tcPr>
            <w:tcW w:w="5850" w:type="dxa"/>
          </w:tcPr>
          <w:p w14:paraId="03576CB6"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Topic</w:t>
            </w:r>
          </w:p>
        </w:tc>
        <w:tc>
          <w:tcPr>
            <w:tcW w:w="2367" w:type="dxa"/>
          </w:tcPr>
          <w:p w14:paraId="4BF22C87"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Pg. No</w:t>
            </w:r>
          </w:p>
        </w:tc>
      </w:tr>
      <w:tr w:rsidR="00383B95" w:rsidRPr="00B00C1D" w14:paraId="319C6C25" w14:textId="77777777" w:rsidTr="000C0CA6">
        <w:trPr>
          <w:jc w:val="center"/>
        </w:trPr>
        <w:tc>
          <w:tcPr>
            <w:tcW w:w="5850" w:type="dxa"/>
          </w:tcPr>
          <w:p w14:paraId="1DB1CC73"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Student Undertaking</w:t>
            </w:r>
          </w:p>
        </w:tc>
        <w:tc>
          <w:tcPr>
            <w:tcW w:w="2367" w:type="dxa"/>
          </w:tcPr>
          <w:p w14:paraId="48FD1F09" w14:textId="77777777" w:rsidR="00383B95" w:rsidRPr="00B00C1D" w:rsidRDefault="00383B95"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83B95" w:rsidRPr="00B00C1D" w14:paraId="7CEFBF2D" w14:textId="77777777" w:rsidTr="000C0CA6">
        <w:trPr>
          <w:jc w:val="center"/>
        </w:trPr>
        <w:tc>
          <w:tcPr>
            <w:tcW w:w="5850" w:type="dxa"/>
          </w:tcPr>
          <w:p w14:paraId="58ED930B"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Certificate from Faculty Guide</w:t>
            </w:r>
          </w:p>
        </w:tc>
        <w:tc>
          <w:tcPr>
            <w:tcW w:w="2367" w:type="dxa"/>
          </w:tcPr>
          <w:p w14:paraId="2D2EF167" w14:textId="77777777" w:rsidR="00383B95" w:rsidRPr="00B00C1D" w:rsidRDefault="00383B95"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83B95" w:rsidRPr="00B00C1D" w14:paraId="5EDB3C2D" w14:textId="77777777" w:rsidTr="000C0CA6">
        <w:trPr>
          <w:jc w:val="center"/>
        </w:trPr>
        <w:tc>
          <w:tcPr>
            <w:tcW w:w="5850" w:type="dxa"/>
          </w:tcPr>
          <w:p w14:paraId="14861B7C"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Acknowledgement</w:t>
            </w:r>
          </w:p>
        </w:tc>
        <w:tc>
          <w:tcPr>
            <w:tcW w:w="2367" w:type="dxa"/>
          </w:tcPr>
          <w:p w14:paraId="77D91A84" w14:textId="77777777" w:rsidR="00383B95" w:rsidRPr="00B00C1D" w:rsidRDefault="00383B95"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83B95" w:rsidRPr="00B00C1D" w14:paraId="7A75E7A2" w14:textId="77777777" w:rsidTr="000C0CA6">
        <w:trPr>
          <w:jc w:val="center"/>
        </w:trPr>
        <w:tc>
          <w:tcPr>
            <w:tcW w:w="5850" w:type="dxa"/>
          </w:tcPr>
          <w:p w14:paraId="1BA07EDD"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Executive Summary</w:t>
            </w:r>
          </w:p>
        </w:tc>
        <w:tc>
          <w:tcPr>
            <w:tcW w:w="2367" w:type="dxa"/>
          </w:tcPr>
          <w:p w14:paraId="772FA911" w14:textId="77777777" w:rsidR="00383B95" w:rsidRPr="00B00C1D" w:rsidRDefault="00383B95"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383B95" w:rsidRPr="00B00C1D" w14:paraId="1F8A49E6" w14:textId="77777777" w:rsidTr="000C0CA6">
        <w:trPr>
          <w:trHeight w:val="602"/>
          <w:jc w:val="center"/>
        </w:trPr>
        <w:tc>
          <w:tcPr>
            <w:tcW w:w="5850" w:type="dxa"/>
          </w:tcPr>
          <w:p w14:paraId="184438CD"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Chapter-1: Introduction</w:t>
            </w:r>
          </w:p>
        </w:tc>
        <w:tc>
          <w:tcPr>
            <w:tcW w:w="2367" w:type="dxa"/>
          </w:tcPr>
          <w:p w14:paraId="0C43C932" w14:textId="51749E4E" w:rsidR="00383B95" w:rsidRPr="00B00C1D" w:rsidRDefault="00383B95"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r w:rsidR="00F67F3E">
              <w:rPr>
                <w:rFonts w:ascii="Times New Roman" w:eastAsia="Times New Roman" w:hAnsi="Times New Roman" w:cs="Times New Roman"/>
                <w:sz w:val="24"/>
                <w:szCs w:val="24"/>
              </w:rPr>
              <w:t>1</w:t>
            </w:r>
          </w:p>
        </w:tc>
      </w:tr>
      <w:tr w:rsidR="00383B95" w:rsidRPr="00B00C1D" w14:paraId="7758F0E9" w14:textId="77777777" w:rsidTr="000C0CA6">
        <w:trPr>
          <w:trHeight w:val="602"/>
          <w:jc w:val="center"/>
        </w:trPr>
        <w:tc>
          <w:tcPr>
            <w:tcW w:w="5850" w:type="dxa"/>
          </w:tcPr>
          <w:p w14:paraId="1741C204"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Chapter 2:  Literature Review</w:t>
            </w:r>
          </w:p>
        </w:tc>
        <w:tc>
          <w:tcPr>
            <w:tcW w:w="2367" w:type="dxa"/>
          </w:tcPr>
          <w:p w14:paraId="50BCD58A" w14:textId="0BA514D2" w:rsidR="00383B95" w:rsidRPr="00B00C1D" w:rsidRDefault="00383B95"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7F3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F67F3E">
              <w:rPr>
                <w:rFonts w:ascii="Times New Roman" w:eastAsia="Times New Roman" w:hAnsi="Times New Roman" w:cs="Times New Roman"/>
                <w:sz w:val="24"/>
                <w:szCs w:val="24"/>
              </w:rPr>
              <w:t>13</w:t>
            </w:r>
          </w:p>
        </w:tc>
      </w:tr>
      <w:tr w:rsidR="00383B95" w:rsidRPr="00B00C1D" w14:paraId="2FC085F5" w14:textId="77777777" w:rsidTr="000C0CA6">
        <w:trPr>
          <w:jc w:val="center"/>
        </w:trPr>
        <w:tc>
          <w:tcPr>
            <w:tcW w:w="5850" w:type="dxa"/>
          </w:tcPr>
          <w:p w14:paraId="2A1F1C6C"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Chapter-3: Research Methodology</w:t>
            </w:r>
          </w:p>
        </w:tc>
        <w:tc>
          <w:tcPr>
            <w:tcW w:w="2367" w:type="dxa"/>
          </w:tcPr>
          <w:p w14:paraId="069225CB" w14:textId="30961523" w:rsidR="00383B95" w:rsidRPr="00B00C1D" w:rsidRDefault="00F67F3E"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383B95">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p>
        </w:tc>
      </w:tr>
      <w:tr w:rsidR="00383B95" w:rsidRPr="00B00C1D" w14:paraId="7CC0A8EE" w14:textId="77777777" w:rsidTr="000C0CA6">
        <w:trPr>
          <w:jc w:val="center"/>
        </w:trPr>
        <w:tc>
          <w:tcPr>
            <w:tcW w:w="5850" w:type="dxa"/>
          </w:tcPr>
          <w:p w14:paraId="07DFDE1A"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Chapter-4: Data Presentation &amp; Analysis</w:t>
            </w:r>
          </w:p>
        </w:tc>
        <w:tc>
          <w:tcPr>
            <w:tcW w:w="2367" w:type="dxa"/>
          </w:tcPr>
          <w:p w14:paraId="3258339C" w14:textId="6F4730A0" w:rsidR="00383B95" w:rsidRPr="00B00C1D" w:rsidRDefault="00F67F3E"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383B95">
              <w:rPr>
                <w:rFonts w:ascii="Times New Roman" w:eastAsia="Times New Roman" w:hAnsi="Times New Roman" w:cs="Times New Roman"/>
                <w:sz w:val="24"/>
                <w:szCs w:val="24"/>
              </w:rPr>
              <w:t>-</w:t>
            </w:r>
            <w:r w:rsidR="000C0CA6">
              <w:rPr>
                <w:rFonts w:ascii="Times New Roman" w:eastAsia="Times New Roman" w:hAnsi="Times New Roman" w:cs="Times New Roman"/>
                <w:sz w:val="24"/>
                <w:szCs w:val="24"/>
              </w:rPr>
              <w:t>39</w:t>
            </w:r>
          </w:p>
        </w:tc>
      </w:tr>
      <w:tr w:rsidR="00383B95" w:rsidRPr="00B00C1D" w14:paraId="46575865" w14:textId="77777777" w:rsidTr="000C0CA6">
        <w:trPr>
          <w:jc w:val="center"/>
        </w:trPr>
        <w:tc>
          <w:tcPr>
            <w:tcW w:w="5850" w:type="dxa"/>
          </w:tcPr>
          <w:p w14:paraId="061DBAAF"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Chapter-5:  Finding and Conclusion</w:t>
            </w:r>
          </w:p>
        </w:tc>
        <w:tc>
          <w:tcPr>
            <w:tcW w:w="2367" w:type="dxa"/>
          </w:tcPr>
          <w:p w14:paraId="3D8F87BE" w14:textId="41527983" w:rsidR="00383B95" w:rsidRPr="00B00C1D" w:rsidRDefault="000C0CA6"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40-41</w:t>
            </w:r>
          </w:p>
        </w:tc>
      </w:tr>
      <w:tr w:rsidR="00383B95" w:rsidRPr="00B00C1D" w14:paraId="3F9ADA1D" w14:textId="77777777" w:rsidTr="000C0CA6">
        <w:trPr>
          <w:jc w:val="center"/>
        </w:trPr>
        <w:tc>
          <w:tcPr>
            <w:tcW w:w="5850" w:type="dxa"/>
          </w:tcPr>
          <w:p w14:paraId="1FE6E266"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Chapter-6: Suggestions &amp; Limitation</w:t>
            </w:r>
          </w:p>
        </w:tc>
        <w:tc>
          <w:tcPr>
            <w:tcW w:w="2367" w:type="dxa"/>
          </w:tcPr>
          <w:p w14:paraId="7788365F" w14:textId="729F4E38" w:rsidR="00383B95" w:rsidRPr="00B00C1D" w:rsidRDefault="000C0CA6"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42-43</w:t>
            </w:r>
          </w:p>
        </w:tc>
      </w:tr>
      <w:tr w:rsidR="00383B95" w:rsidRPr="00B00C1D" w14:paraId="3BCB6172" w14:textId="77777777" w:rsidTr="000C0CA6">
        <w:trPr>
          <w:jc w:val="center"/>
        </w:trPr>
        <w:tc>
          <w:tcPr>
            <w:tcW w:w="5850" w:type="dxa"/>
            <w:tcBorders>
              <w:bottom w:val="single" w:sz="4" w:space="0" w:color="000000"/>
            </w:tcBorders>
          </w:tcPr>
          <w:p w14:paraId="32AE7143" w14:textId="77777777" w:rsidR="00383B95" w:rsidRPr="00B00C1D" w:rsidRDefault="00383B95" w:rsidP="008539C2">
            <w:pPr>
              <w:jc w:val="both"/>
              <w:rPr>
                <w:rFonts w:ascii="Times New Roman" w:eastAsia="Times New Roman" w:hAnsi="Times New Roman" w:cs="Times New Roman"/>
                <w:sz w:val="24"/>
                <w:szCs w:val="24"/>
              </w:rPr>
            </w:pPr>
            <w:r w:rsidRPr="00B00C1D">
              <w:rPr>
                <w:rFonts w:ascii="Times New Roman" w:eastAsia="Times New Roman" w:hAnsi="Times New Roman" w:cs="Times New Roman"/>
                <w:sz w:val="24"/>
                <w:szCs w:val="24"/>
              </w:rPr>
              <w:t>Bibliography</w:t>
            </w:r>
          </w:p>
        </w:tc>
        <w:tc>
          <w:tcPr>
            <w:tcW w:w="2367" w:type="dxa"/>
          </w:tcPr>
          <w:p w14:paraId="693BF24D" w14:textId="659741EC" w:rsidR="00383B95" w:rsidRPr="00B00C1D" w:rsidRDefault="000C0CA6" w:rsidP="008539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44-45</w:t>
            </w:r>
          </w:p>
        </w:tc>
      </w:tr>
    </w:tbl>
    <w:p w14:paraId="56334A06" w14:textId="77777777" w:rsidR="00383B95" w:rsidRPr="00B00C1D" w:rsidRDefault="00383B95" w:rsidP="00383B95">
      <w:pPr>
        <w:tabs>
          <w:tab w:val="left" w:pos="1170"/>
          <w:tab w:val="left" w:pos="1260"/>
          <w:tab w:val="center" w:pos="4320"/>
        </w:tabs>
        <w:spacing w:after="0" w:line="360" w:lineRule="auto"/>
        <w:jc w:val="center"/>
        <w:rPr>
          <w:rFonts w:ascii="Times New Roman" w:eastAsia="Times New Roman" w:hAnsi="Times New Roman" w:cs="Times New Roman"/>
          <w:sz w:val="36"/>
          <w:szCs w:val="36"/>
        </w:rPr>
      </w:pPr>
    </w:p>
    <w:p w14:paraId="08ABB953" w14:textId="77777777" w:rsidR="00383B95" w:rsidRPr="00B00C1D" w:rsidRDefault="00383B95" w:rsidP="00383B95">
      <w:pPr>
        <w:tabs>
          <w:tab w:val="left" w:pos="1170"/>
          <w:tab w:val="left" w:pos="1260"/>
          <w:tab w:val="center" w:pos="4320"/>
        </w:tabs>
        <w:spacing w:after="0" w:line="360" w:lineRule="auto"/>
        <w:jc w:val="center"/>
        <w:rPr>
          <w:rFonts w:ascii="Times New Roman" w:eastAsia="Times New Roman" w:hAnsi="Times New Roman" w:cs="Times New Roman"/>
          <w:sz w:val="36"/>
          <w:szCs w:val="36"/>
        </w:rPr>
      </w:pPr>
    </w:p>
    <w:p w14:paraId="18080D02" w14:textId="73A069D0" w:rsidR="000C0CA6" w:rsidRDefault="000C0CA6" w:rsidP="00F67F3E">
      <w:pPr>
        <w:tabs>
          <w:tab w:val="left" w:pos="1170"/>
          <w:tab w:val="left" w:pos="1260"/>
          <w:tab w:val="center" w:pos="4320"/>
        </w:tabs>
        <w:spacing w:after="0" w:line="360" w:lineRule="auto"/>
        <w:rPr>
          <w:rFonts w:ascii="Times New Roman" w:eastAsia="Times New Roman" w:hAnsi="Times New Roman" w:cs="Times New Roman"/>
          <w:sz w:val="36"/>
          <w:szCs w:val="36"/>
        </w:rPr>
      </w:pPr>
    </w:p>
    <w:p w14:paraId="6C083663" w14:textId="121B6E7A" w:rsidR="000C0CA6" w:rsidRDefault="000C0CA6" w:rsidP="00F67F3E">
      <w:pPr>
        <w:tabs>
          <w:tab w:val="left" w:pos="1170"/>
          <w:tab w:val="left" w:pos="1260"/>
          <w:tab w:val="center" w:pos="4320"/>
        </w:tabs>
        <w:spacing w:after="0" w:line="360" w:lineRule="auto"/>
        <w:rPr>
          <w:rFonts w:ascii="Times New Roman" w:eastAsia="Times New Roman" w:hAnsi="Times New Roman" w:cs="Times New Roman"/>
          <w:sz w:val="36"/>
          <w:szCs w:val="36"/>
        </w:rPr>
      </w:pPr>
    </w:p>
    <w:p w14:paraId="4169F132" w14:textId="1856F1D2" w:rsidR="000C0CA6" w:rsidRDefault="000C0CA6" w:rsidP="00F67F3E">
      <w:pPr>
        <w:tabs>
          <w:tab w:val="left" w:pos="1170"/>
          <w:tab w:val="left" w:pos="1260"/>
          <w:tab w:val="center" w:pos="4320"/>
        </w:tabs>
        <w:spacing w:after="0" w:line="360" w:lineRule="auto"/>
        <w:rPr>
          <w:rFonts w:ascii="Times New Roman" w:eastAsia="Times New Roman" w:hAnsi="Times New Roman" w:cs="Times New Roman"/>
          <w:sz w:val="36"/>
          <w:szCs w:val="36"/>
        </w:rPr>
      </w:pPr>
    </w:p>
    <w:p w14:paraId="5A87B2EB" w14:textId="22E7D2F7" w:rsidR="000C0CA6" w:rsidRDefault="000C0CA6" w:rsidP="00F67F3E">
      <w:pPr>
        <w:tabs>
          <w:tab w:val="left" w:pos="1170"/>
          <w:tab w:val="left" w:pos="1260"/>
          <w:tab w:val="center" w:pos="4320"/>
        </w:tabs>
        <w:spacing w:after="0" w:line="360" w:lineRule="auto"/>
        <w:rPr>
          <w:rFonts w:ascii="Times New Roman" w:eastAsia="Times New Roman" w:hAnsi="Times New Roman" w:cs="Times New Roman"/>
          <w:sz w:val="36"/>
          <w:szCs w:val="36"/>
        </w:rPr>
      </w:pPr>
    </w:p>
    <w:p w14:paraId="32950F4B" w14:textId="77777777" w:rsidR="000C0CA6" w:rsidRDefault="000C0CA6" w:rsidP="00F67F3E">
      <w:pPr>
        <w:tabs>
          <w:tab w:val="left" w:pos="1170"/>
          <w:tab w:val="left" w:pos="1260"/>
          <w:tab w:val="center" w:pos="4320"/>
        </w:tabs>
        <w:spacing w:after="0" w:line="360" w:lineRule="auto"/>
        <w:rPr>
          <w:rFonts w:ascii="Times New Roman" w:eastAsia="Times New Roman" w:hAnsi="Times New Roman" w:cs="Times New Roman"/>
          <w:sz w:val="36"/>
          <w:szCs w:val="36"/>
        </w:rPr>
      </w:pPr>
    </w:p>
    <w:p w14:paraId="6F5D2C5C" w14:textId="77777777" w:rsidR="00F67F3E" w:rsidRPr="00B00C1D" w:rsidRDefault="00F67F3E" w:rsidP="00F67F3E">
      <w:pPr>
        <w:tabs>
          <w:tab w:val="left" w:pos="1170"/>
          <w:tab w:val="left" w:pos="1260"/>
          <w:tab w:val="center" w:pos="4320"/>
        </w:tabs>
        <w:spacing w:after="0" w:line="360" w:lineRule="auto"/>
        <w:rPr>
          <w:rFonts w:ascii="Times New Roman" w:eastAsia="Times New Roman" w:hAnsi="Times New Roman" w:cs="Times New Roman"/>
          <w:sz w:val="36"/>
          <w:szCs w:val="36"/>
        </w:rPr>
      </w:pPr>
    </w:p>
    <w:p w14:paraId="27085AC6" w14:textId="77777777" w:rsidR="00383B95" w:rsidRPr="00B00C1D" w:rsidRDefault="00383B95" w:rsidP="00383B95">
      <w:pPr>
        <w:tabs>
          <w:tab w:val="left" w:pos="1170"/>
          <w:tab w:val="left" w:pos="1260"/>
          <w:tab w:val="center" w:pos="4320"/>
        </w:tabs>
        <w:spacing w:after="0" w:line="360" w:lineRule="auto"/>
        <w:jc w:val="center"/>
        <w:rPr>
          <w:rFonts w:ascii="Times New Roman" w:eastAsia="Times New Roman" w:hAnsi="Times New Roman" w:cs="Times New Roman"/>
          <w:b/>
          <w:sz w:val="32"/>
          <w:szCs w:val="32"/>
        </w:rPr>
      </w:pPr>
      <w:r w:rsidRPr="00B00C1D">
        <w:rPr>
          <w:rFonts w:ascii="Times New Roman" w:eastAsia="Times New Roman" w:hAnsi="Times New Roman" w:cs="Times New Roman"/>
          <w:b/>
          <w:sz w:val="32"/>
          <w:szCs w:val="32"/>
        </w:rPr>
        <w:lastRenderedPageBreak/>
        <w:t>Executive Summary</w:t>
      </w:r>
    </w:p>
    <w:p w14:paraId="068F15E8" w14:textId="77777777" w:rsidR="00383B95" w:rsidRPr="00B00C1D" w:rsidRDefault="00383B95" w:rsidP="00383B95">
      <w:pPr>
        <w:tabs>
          <w:tab w:val="left" w:pos="1170"/>
          <w:tab w:val="left" w:pos="1260"/>
          <w:tab w:val="center" w:pos="4320"/>
        </w:tabs>
        <w:spacing w:after="0" w:line="360" w:lineRule="auto"/>
        <w:jc w:val="center"/>
        <w:rPr>
          <w:rFonts w:ascii="Times New Roman" w:eastAsia="Times New Roman" w:hAnsi="Times New Roman" w:cs="Times New Roman"/>
          <w:b/>
          <w:sz w:val="32"/>
          <w:szCs w:val="32"/>
        </w:rPr>
      </w:pPr>
    </w:p>
    <w:p w14:paraId="6811B061" w14:textId="42118393" w:rsidR="005271E3" w:rsidRPr="005271E3" w:rsidRDefault="005271E3" w:rsidP="00B32E7D">
      <w:pPr>
        <w:tabs>
          <w:tab w:val="left" w:pos="1170"/>
          <w:tab w:val="left" w:pos="1260"/>
          <w:tab w:val="center" w:pos="4320"/>
        </w:tabs>
        <w:spacing w:after="0" w:line="360" w:lineRule="auto"/>
        <w:jc w:val="both"/>
        <w:rPr>
          <w:rFonts w:ascii="Times New Roman" w:eastAsia="Times New Roman" w:hAnsi="Times New Roman" w:cs="Times New Roman"/>
          <w:bCs/>
          <w:sz w:val="24"/>
          <w:szCs w:val="24"/>
        </w:rPr>
      </w:pPr>
      <w:r w:rsidRPr="005271E3">
        <w:rPr>
          <w:rFonts w:ascii="Times New Roman" w:eastAsia="Times New Roman" w:hAnsi="Times New Roman" w:cs="Times New Roman"/>
          <w:bCs/>
          <w:sz w:val="24"/>
          <w:szCs w:val="24"/>
        </w:rPr>
        <w:t>A mutual fund is a scheme in which several people invest their money for a common financial cause. The mutual fund industry started in India in a small way with the UTI Act creating what was effectively a small savings division within the RBI. Over a period of 25 years this grew fairly successfully and gave investors a good return, and therefore in 1989, as the next logical step, public sector banks and financial institutions were allowed to float mutual funds and this success emboldened the government to allow the private sector to foray into this area. The advantages of mutual fund are professional management, diversification, economies of scale, simplicity, and liquidity. The disadvantages of mutual fund are high costs, over-diversification, possible tax consequences, and the inability of management to guarantee a superior return. The biggest problems with mutual funds are their costs and fees it includes Purchase fee, Redemption fee, Exchange fee, Management fee, Account fee &amp; Transaction Costs. There are some loads which add to the cost of mutual fund. Load is a type of commission depending on the type of funds. Mutual funds are easy to buy and sell. You can either buy them directly from the fund company or through a third party. Before investing in any funds, one should consider some factor like objective, risk, Fund Manager’s and scheme track record, Cost factor etc. There are many, many types of mutual funds. You can classify funds-based Structure (open-ended &amp; close-ended), Nature (equity, debt, balanced), Investment objective (growth, income, money market) etc.</w:t>
      </w:r>
    </w:p>
    <w:p w14:paraId="09A85AB9" w14:textId="65329078" w:rsidR="005271E3" w:rsidRPr="005271E3" w:rsidRDefault="005271E3" w:rsidP="00B32E7D">
      <w:pPr>
        <w:tabs>
          <w:tab w:val="left" w:pos="1170"/>
          <w:tab w:val="left" w:pos="1260"/>
          <w:tab w:val="center" w:pos="4320"/>
        </w:tabs>
        <w:spacing w:after="0" w:line="360" w:lineRule="auto"/>
        <w:jc w:val="both"/>
        <w:rPr>
          <w:rFonts w:ascii="Times New Roman" w:eastAsia="Times New Roman" w:hAnsi="Times New Roman" w:cs="Times New Roman"/>
          <w:bCs/>
          <w:sz w:val="24"/>
          <w:szCs w:val="24"/>
        </w:rPr>
      </w:pPr>
      <w:r w:rsidRPr="005271E3">
        <w:rPr>
          <w:rFonts w:ascii="Times New Roman" w:eastAsia="Times New Roman" w:hAnsi="Times New Roman" w:cs="Times New Roman"/>
          <w:bCs/>
          <w:sz w:val="24"/>
          <w:szCs w:val="24"/>
        </w:rPr>
        <w:t>In the following report, a broader analysis has been done on the basis of product category of ICICI Prudential Mutual Fund and HDFC Mutual Fund. The sub categories under which such bifurcation is done are Equity Fund, Debt fund, Hybrid Fund and Fund of Funds.</w:t>
      </w:r>
    </w:p>
    <w:p w14:paraId="314B810F" w14:textId="10CC0D90" w:rsidR="00383B95" w:rsidRPr="00B00C1D" w:rsidRDefault="005271E3" w:rsidP="00B32E7D">
      <w:pPr>
        <w:tabs>
          <w:tab w:val="left" w:pos="1170"/>
          <w:tab w:val="left" w:pos="1260"/>
          <w:tab w:val="center" w:pos="4320"/>
        </w:tabs>
        <w:spacing w:after="0" w:line="360" w:lineRule="auto"/>
        <w:jc w:val="both"/>
        <w:rPr>
          <w:rFonts w:ascii="Times New Roman" w:eastAsia="Times New Roman" w:hAnsi="Times New Roman" w:cs="Times New Roman"/>
          <w:bCs/>
          <w:sz w:val="24"/>
          <w:szCs w:val="24"/>
        </w:rPr>
      </w:pPr>
      <w:r w:rsidRPr="005271E3">
        <w:rPr>
          <w:rFonts w:ascii="Times New Roman" w:eastAsia="Times New Roman" w:hAnsi="Times New Roman" w:cs="Times New Roman"/>
          <w:bCs/>
          <w:sz w:val="24"/>
          <w:szCs w:val="24"/>
        </w:rPr>
        <w:t>The two fund houses have also been classified on the basis of their Profitability for the financial year ended March 20</w:t>
      </w:r>
      <w:r>
        <w:rPr>
          <w:rFonts w:ascii="Times New Roman" w:eastAsia="Times New Roman" w:hAnsi="Times New Roman" w:cs="Times New Roman"/>
          <w:bCs/>
          <w:sz w:val="24"/>
          <w:szCs w:val="24"/>
        </w:rPr>
        <w:t>22</w:t>
      </w:r>
      <w:r w:rsidRPr="005271E3">
        <w:rPr>
          <w:rFonts w:ascii="Times New Roman" w:eastAsia="Times New Roman" w:hAnsi="Times New Roman" w:cs="Times New Roman"/>
          <w:bCs/>
          <w:sz w:val="24"/>
          <w:szCs w:val="24"/>
        </w:rPr>
        <w:t>, dividend history and Average Asset Under Management for the first three quarters of FY 20</w:t>
      </w:r>
      <w:r>
        <w:rPr>
          <w:rFonts w:ascii="Times New Roman" w:eastAsia="Times New Roman" w:hAnsi="Times New Roman" w:cs="Times New Roman"/>
          <w:bCs/>
          <w:sz w:val="24"/>
          <w:szCs w:val="24"/>
        </w:rPr>
        <w:t>21</w:t>
      </w:r>
      <w:r w:rsidRPr="005271E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22</w:t>
      </w:r>
      <w:r w:rsidRPr="005271E3">
        <w:rPr>
          <w:rFonts w:ascii="Times New Roman" w:eastAsia="Times New Roman" w:hAnsi="Times New Roman" w:cs="Times New Roman"/>
          <w:bCs/>
          <w:sz w:val="24"/>
          <w:szCs w:val="24"/>
        </w:rPr>
        <w:t>.</w:t>
      </w:r>
    </w:p>
    <w:p w14:paraId="38A2E2BC" w14:textId="77777777" w:rsidR="00383B95" w:rsidRPr="00B00C1D" w:rsidRDefault="00383B95" w:rsidP="00B32E7D">
      <w:pPr>
        <w:pBdr>
          <w:top w:val="nil"/>
          <w:left w:val="nil"/>
          <w:bottom w:val="nil"/>
          <w:right w:val="nil"/>
          <w:between w:val="nil"/>
        </w:pBdr>
        <w:spacing w:after="0" w:line="240" w:lineRule="auto"/>
        <w:jc w:val="both"/>
        <w:rPr>
          <w:rFonts w:ascii="Times New Roman" w:eastAsia="Times New Roman" w:hAnsi="Times New Roman" w:cs="Times New Roman"/>
          <w:b/>
          <w:color w:val="000000"/>
          <w:sz w:val="144"/>
          <w:szCs w:val="144"/>
        </w:rPr>
      </w:pPr>
    </w:p>
    <w:p w14:paraId="5BE1084F" w14:textId="77777777" w:rsidR="00383B95" w:rsidRPr="00B00C1D" w:rsidRDefault="00383B95" w:rsidP="00383B95">
      <w:pPr>
        <w:pBdr>
          <w:top w:val="nil"/>
          <w:left w:val="nil"/>
          <w:bottom w:val="nil"/>
          <w:right w:val="nil"/>
          <w:between w:val="nil"/>
        </w:pBdr>
        <w:spacing w:after="0" w:line="240" w:lineRule="auto"/>
        <w:jc w:val="both"/>
        <w:rPr>
          <w:rFonts w:ascii="Times New Roman" w:eastAsia="Times New Roman" w:hAnsi="Times New Roman" w:cs="Times New Roman"/>
          <w:b/>
          <w:color w:val="000000"/>
          <w:sz w:val="144"/>
          <w:szCs w:val="144"/>
        </w:rPr>
      </w:pPr>
    </w:p>
    <w:p w14:paraId="42BCF122" w14:textId="77777777" w:rsidR="00F67F3E" w:rsidRPr="00B00C1D" w:rsidRDefault="00F67F3E" w:rsidP="00383B95">
      <w:pPr>
        <w:pBdr>
          <w:top w:val="nil"/>
          <w:left w:val="nil"/>
          <w:bottom w:val="nil"/>
          <w:right w:val="nil"/>
          <w:between w:val="nil"/>
        </w:pBdr>
        <w:spacing w:after="0" w:line="240" w:lineRule="auto"/>
        <w:jc w:val="both"/>
        <w:rPr>
          <w:rFonts w:ascii="Times New Roman" w:eastAsia="Times New Roman" w:hAnsi="Times New Roman" w:cs="Times New Roman"/>
          <w:b/>
          <w:color w:val="000000"/>
          <w:sz w:val="144"/>
          <w:szCs w:val="144"/>
        </w:rPr>
      </w:pPr>
    </w:p>
    <w:p w14:paraId="5BF6161F" w14:textId="647BBAD5" w:rsidR="00383B95" w:rsidRPr="00B00C1D" w:rsidRDefault="00383B95" w:rsidP="00383B95">
      <w:pPr>
        <w:pBdr>
          <w:top w:val="nil"/>
          <w:left w:val="nil"/>
          <w:bottom w:val="nil"/>
          <w:right w:val="nil"/>
          <w:between w:val="nil"/>
        </w:pBdr>
        <w:spacing w:after="0" w:line="240" w:lineRule="auto"/>
        <w:jc w:val="center"/>
        <w:rPr>
          <w:rFonts w:ascii="Times New Roman" w:eastAsia="Times New Roman" w:hAnsi="Times New Roman" w:cs="Times New Roman"/>
          <w:color w:val="000000"/>
          <w:sz w:val="144"/>
          <w:szCs w:val="144"/>
        </w:rPr>
      </w:pPr>
      <w:r w:rsidRPr="00B00C1D">
        <w:rPr>
          <w:rFonts w:ascii="Times New Roman" w:eastAsia="Times New Roman" w:hAnsi="Times New Roman" w:cs="Times New Roman"/>
          <w:b/>
          <w:color w:val="000000"/>
          <w:sz w:val="144"/>
          <w:szCs w:val="144"/>
        </w:rPr>
        <w:t>Chapter-1: Introduction</w:t>
      </w:r>
      <w:r w:rsidR="005271E3" w:rsidRPr="005271E3">
        <w:t xml:space="preserve"> </w:t>
      </w:r>
    </w:p>
    <w:p w14:paraId="14C22451" w14:textId="7F30FCAA" w:rsidR="00CA619C" w:rsidRDefault="00CA619C"/>
    <w:p w14:paraId="1559FE2C" w14:textId="38788D91" w:rsidR="005271E3" w:rsidRDefault="005271E3"/>
    <w:p w14:paraId="2D47E293" w14:textId="39CBE1EB" w:rsidR="005271E3" w:rsidRDefault="005271E3"/>
    <w:p w14:paraId="44126AAA" w14:textId="3C9E2670" w:rsidR="005271E3" w:rsidRDefault="005271E3"/>
    <w:p w14:paraId="1A3578EC" w14:textId="106CAE3C" w:rsidR="0050220E" w:rsidRDefault="0050220E"/>
    <w:p w14:paraId="3464E5A0" w14:textId="1DC9FCF3" w:rsidR="0050220E" w:rsidRDefault="0050220E"/>
    <w:p w14:paraId="68F9B73D" w14:textId="4EF78B82" w:rsidR="0050220E" w:rsidRDefault="0050220E"/>
    <w:p w14:paraId="09AFC6BB" w14:textId="3767B8DE" w:rsidR="0050220E" w:rsidRDefault="0050220E"/>
    <w:p w14:paraId="212BFAB0" w14:textId="2F3CE3D7" w:rsidR="0050220E" w:rsidRDefault="0050220E"/>
    <w:p w14:paraId="4DFD87E5" w14:textId="12533F66" w:rsidR="0050220E" w:rsidRDefault="0050220E"/>
    <w:p w14:paraId="1EB3F26A" w14:textId="77777777" w:rsidR="0050220E" w:rsidRDefault="0050220E"/>
    <w:p w14:paraId="79748B0E" w14:textId="0B5FB599"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lastRenderedPageBreak/>
        <w:t>ICICI Prudential Asset Management Company Ltd. is a leading asset management company (AMC) in the country focused on bridging the gap between savings &amp; investments and creating long term wealth for investors through a range of simple and relevant</w:t>
      </w:r>
      <w:r w:rsidR="00CF4CBF">
        <w:rPr>
          <w:rFonts w:ascii="Times New Roman" w:hAnsi="Times New Roman" w:cs="Times New Roman"/>
          <w:sz w:val="24"/>
          <w:szCs w:val="24"/>
        </w:rPr>
        <w:t xml:space="preserve"> </w:t>
      </w:r>
      <w:r w:rsidRPr="005271E3">
        <w:rPr>
          <w:rFonts w:ascii="Times New Roman" w:hAnsi="Times New Roman" w:cs="Times New Roman"/>
          <w:sz w:val="24"/>
          <w:szCs w:val="24"/>
        </w:rPr>
        <w:t>investment</w:t>
      </w:r>
      <w:r w:rsidR="00CF4CBF">
        <w:rPr>
          <w:rFonts w:ascii="Times New Roman" w:hAnsi="Times New Roman" w:cs="Times New Roman"/>
          <w:sz w:val="24"/>
          <w:szCs w:val="24"/>
        </w:rPr>
        <w:t xml:space="preserve"> </w:t>
      </w:r>
      <w:r w:rsidRPr="005271E3">
        <w:rPr>
          <w:rFonts w:ascii="Times New Roman" w:hAnsi="Times New Roman" w:cs="Times New Roman"/>
          <w:sz w:val="24"/>
          <w:szCs w:val="24"/>
        </w:rPr>
        <w:t>solutions.</w:t>
      </w:r>
    </w:p>
    <w:p w14:paraId="76549C45" w14:textId="71C65C5C"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The AMC is a joint venture between ICICI Bank, a well-known and trusted name in financial services in India and Prudential Plc, one of UK’s largest players in the financial services sectors. Throughout these years of the joint venture, the company has forged a position of pre-eminence in the Indian Mutual Fund industry.</w:t>
      </w:r>
    </w:p>
    <w:p w14:paraId="29C925D6" w14:textId="61D234F3"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The AMC manages significant Assets under Management (AUM) in the mutual fund segment. The AMC also caters to Portfolio Management Services for investors, spread across the country, along with International Advisory Mandates for clients across international markets in asset classes like Debt, Equity and Real Estate.</w:t>
      </w:r>
    </w:p>
    <w:p w14:paraId="4318B6BF" w14:textId="0A78C013"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The AMC has witnessed substantial growth in scale; from 2 locations and 6 employees at the inception of the joint venture in 1998, to a current strength of 1476 employees with a reach across over 215 locations reaching out to an investor base of more than</w:t>
      </w:r>
      <w:r w:rsidR="00CF4CBF">
        <w:rPr>
          <w:rFonts w:ascii="Times New Roman" w:hAnsi="Times New Roman" w:cs="Times New Roman"/>
          <w:sz w:val="24"/>
          <w:szCs w:val="24"/>
        </w:rPr>
        <w:t xml:space="preserve"> </w:t>
      </w:r>
      <w:r w:rsidRPr="005271E3">
        <w:rPr>
          <w:rFonts w:ascii="Times New Roman" w:hAnsi="Times New Roman" w:cs="Times New Roman"/>
          <w:sz w:val="24"/>
          <w:szCs w:val="24"/>
        </w:rPr>
        <w:t xml:space="preserve">2.5 million investors (As on March 31, </w:t>
      </w:r>
      <w:r w:rsidR="00CF4CBF">
        <w:rPr>
          <w:rFonts w:ascii="Times New Roman" w:hAnsi="Times New Roman" w:cs="Times New Roman"/>
          <w:sz w:val="24"/>
          <w:szCs w:val="24"/>
        </w:rPr>
        <w:t>2021</w:t>
      </w:r>
      <w:r w:rsidRPr="005271E3">
        <w:rPr>
          <w:rFonts w:ascii="Times New Roman" w:hAnsi="Times New Roman" w:cs="Times New Roman"/>
          <w:sz w:val="24"/>
          <w:szCs w:val="24"/>
        </w:rPr>
        <w:t>). The company’s growth momentum has been exponential and it has always focused on increasing accessibility for its investors.</w:t>
      </w:r>
    </w:p>
    <w:p w14:paraId="2627A8C3" w14:textId="77777777"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Driven by an entirely investor centric approach, the organization today is a suitable mix of investment expertise, resource bandwidth and process orientation. The AMC endeavors to simplify its investor’s journey to meet their financial goals, and give a good investor experience through innovation, consistency and sustained risk adjusted performance.</w:t>
      </w:r>
    </w:p>
    <w:p w14:paraId="5A81FF7B" w14:textId="77777777"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ICICI Prudential Mutual Fund (the Fund) offers a wide range of retail and corporate investment solutions across various asset classes - Equity, Fixed Income and Gold.</w:t>
      </w:r>
    </w:p>
    <w:p w14:paraId="362E8B3F" w14:textId="5BC7A60A"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The Fund House has continuously aimed to provide investors with financial solutions to aid them in achieving their lifecycle objectives. It has constantly been on the forefront of</w:t>
      </w:r>
      <w:r w:rsidR="00CF4CBF">
        <w:rPr>
          <w:rFonts w:ascii="Times New Roman" w:hAnsi="Times New Roman" w:cs="Times New Roman"/>
          <w:sz w:val="24"/>
          <w:szCs w:val="24"/>
        </w:rPr>
        <w:t xml:space="preserve"> </w:t>
      </w:r>
      <w:r w:rsidRPr="005271E3">
        <w:rPr>
          <w:rFonts w:ascii="Times New Roman" w:hAnsi="Times New Roman" w:cs="Times New Roman"/>
          <w:sz w:val="24"/>
          <w:szCs w:val="24"/>
        </w:rPr>
        <w:t xml:space="preserve">innovation and has introduced various products aligned to meet customer needs, leading to a well-diversified portfolio of around 47 mutual fund products, across equity and debt. The success of the various endeavors is evident in the mutual fund investor base which has witnessed tremendous growth over the years. As of March 31, </w:t>
      </w:r>
      <w:r w:rsidR="00CF4CBF">
        <w:rPr>
          <w:rFonts w:ascii="Times New Roman" w:hAnsi="Times New Roman" w:cs="Times New Roman"/>
          <w:sz w:val="24"/>
          <w:szCs w:val="24"/>
        </w:rPr>
        <w:t>2021</w:t>
      </w:r>
      <w:r w:rsidRPr="005271E3">
        <w:rPr>
          <w:rFonts w:ascii="Times New Roman" w:hAnsi="Times New Roman" w:cs="Times New Roman"/>
          <w:sz w:val="24"/>
          <w:szCs w:val="24"/>
        </w:rPr>
        <w:t>, the investor base for the AMC stood at 2.5 million customers.</w:t>
      </w:r>
    </w:p>
    <w:p w14:paraId="64541977" w14:textId="77777777" w:rsidR="0050220E"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 xml:space="preserve">ICICI Prudential Mutual Fund gained investor trust by managing funds as per its investment objectives and have been able to deliver superior risk adjusted returns. The consistent </w:t>
      </w:r>
      <w:r w:rsidR="00CF4CBF" w:rsidRPr="005271E3">
        <w:rPr>
          <w:rFonts w:ascii="Times New Roman" w:hAnsi="Times New Roman" w:cs="Times New Roman"/>
          <w:sz w:val="24"/>
          <w:szCs w:val="24"/>
        </w:rPr>
        <w:t>long-term</w:t>
      </w:r>
      <w:r w:rsidRPr="005271E3">
        <w:rPr>
          <w:rFonts w:ascii="Times New Roman" w:hAnsi="Times New Roman" w:cs="Times New Roman"/>
          <w:sz w:val="24"/>
          <w:szCs w:val="24"/>
        </w:rPr>
        <w:t xml:space="preserve"> performance was achieved on the strength of fundamentals, process driven investment approach with enough flexibility for the fund managers to manage their funds in their respective unique style and insight.The fund house over the last 19 years has emerged as a leading investment solution provider in India and has always aimed to fulfill its fiduciary responsibility of managing investor's wealth with prudence and due diligence.</w:t>
      </w:r>
    </w:p>
    <w:p w14:paraId="2DB70012" w14:textId="20FEA6DC" w:rsidR="005271E3" w:rsidRPr="0050220E" w:rsidRDefault="005271E3" w:rsidP="00B32E7D">
      <w:pPr>
        <w:rPr>
          <w:rFonts w:ascii="Times New Roman" w:hAnsi="Times New Roman" w:cs="Times New Roman"/>
          <w:sz w:val="24"/>
          <w:szCs w:val="24"/>
        </w:rPr>
      </w:pPr>
      <w:r w:rsidRPr="00CF4CBF">
        <w:rPr>
          <w:rFonts w:ascii="Times New Roman" w:hAnsi="Times New Roman" w:cs="Times New Roman"/>
          <w:b/>
          <w:bCs/>
          <w:sz w:val="28"/>
          <w:szCs w:val="28"/>
        </w:rPr>
        <w:lastRenderedPageBreak/>
        <w:t>SPONSORS</w:t>
      </w:r>
    </w:p>
    <w:p w14:paraId="3ECDB030" w14:textId="5B131DC2"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ICICI</w:t>
      </w:r>
    </w:p>
    <w:p w14:paraId="73ECE458" w14:textId="44611AC4"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 xml:space="preserve">ICICI Bank is India's largest private sector bank with total assets of Rs. 7,206.95 billion (US$ 109 billion) at March 31, 2016 and profit after tax Rs. 97.26 billion (US$ 1,468 million) for the year ended March 31, 2016. ICICI Bank currently has a network of 4,608 Branches and 14,052 </w:t>
      </w:r>
      <w:r w:rsidR="00CF4CBF" w:rsidRPr="005271E3">
        <w:rPr>
          <w:rFonts w:ascii="Times New Roman" w:hAnsi="Times New Roman" w:cs="Times New Roman"/>
          <w:sz w:val="24"/>
          <w:szCs w:val="24"/>
        </w:rPr>
        <w:t>ATMs</w:t>
      </w:r>
      <w:r w:rsidRPr="005271E3">
        <w:rPr>
          <w:rFonts w:ascii="Times New Roman" w:hAnsi="Times New Roman" w:cs="Times New Roman"/>
          <w:sz w:val="24"/>
          <w:szCs w:val="24"/>
        </w:rPr>
        <w:t xml:space="preserve"> across India.</w:t>
      </w:r>
    </w:p>
    <w:p w14:paraId="5D37B013" w14:textId="5C4CAEB6"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PRUDENTIAL</w:t>
      </w:r>
    </w:p>
    <w:p w14:paraId="3C6ABDF1" w14:textId="77777777"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Prudential plc is an international financial services group with significant operations in Asia, US and the UK. The company serves more than 24 million insurance customers and has £599 billion of assets under management (as at 31 December 2016).</w:t>
      </w:r>
    </w:p>
    <w:p w14:paraId="7F4EC05C" w14:textId="574E9DAB"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Prudential Corporation Asia (PCA)</w:t>
      </w:r>
    </w:p>
    <w:p w14:paraId="47AF00D6" w14:textId="7E037CBD"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Prudential is a leading life insurer that spans 13 markets in Asia, covering Cambodia, China, Hong Kong, India, Indonesia, Korea, Laos, Malaysia, the Philippines, Singapore, Taiwan, Thailand and Vietnam. Prudential has a robust multi-channel distribution platform providing a comprehensive range of savings, investment and protection products.</w:t>
      </w:r>
    </w:p>
    <w:p w14:paraId="1FBFE5D0" w14:textId="28F984C1" w:rsidR="005271E3" w:rsidRPr="005271E3" w:rsidRDefault="00CF4CBF" w:rsidP="00B32E7D">
      <w:pPr>
        <w:rPr>
          <w:rFonts w:ascii="Times New Roman" w:hAnsi="Times New Roman" w:cs="Times New Roman"/>
          <w:sz w:val="24"/>
          <w:szCs w:val="24"/>
        </w:rPr>
      </w:pPr>
      <w:r w:rsidRPr="005271E3">
        <w:rPr>
          <w:rFonts w:ascii="Times New Roman" w:hAnsi="Times New Roman" w:cs="Times New Roman"/>
          <w:sz w:val="24"/>
          <w:szCs w:val="24"/>
        </w:rPr>
        <w:t>East spring</w:t>
      </w:r>
      <w:r w:rsidR="005271E3" w:rsidRPr="005271E3">
        <w:rPr>
          <w:rFonts w:ascii="Times New Roman" w:hAnsi="Times New Roman" w:cs="Times New Roman"/>
          <w:sz w:val="24"/>
          <w:szCs w:val="24"/>
        </w:rPr>
        <w:t xml:space="preserve"> Investments manages investments across Asia on behalf of a wide range of retail and institutional investors, with about half of its assets sourced from life and pension products sold by Prudential plc. It is one of the region’s largest asset managers with a presence in 10 major Asian markets as well as distribution offices in the US and Europe. It has £104.9 billion in assets under management (as at 30 June 2016), managing funds across a range of asset classes including equities and fixed income.</w:t>
      </w:r>
    </w:p>
    <w:p w14:paraId="1FE02EC3" w14:textId="77777777"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Jackson National Life Insurance Company</w:t>
      </w:r>
    </w:p>
    <w:p w14:paraId="766EAC47" w14:textId="77777777"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Jackson is one of the largest life insurance companies in the US, providing retirement savings and income solutions with more than 2.9 million policies and contracts in force. Jackson is also one of the top three providers of variable annuities in the US. Founded 50 years ago, Jackson has a long and successful record of providing advisers with the products, tools and support to design effective retirement solutions for their clients.</w:t>
      </w:r>
    </w:p>
    <w:p w14:paraId="0ED41DE7" w14:textId="77777777"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Prudential UK &amp; Europe (PUE)</w:t>
      </w:r>
    </w:p>
    <w:p w14:paraId="7A8BCF00" w14:textId="09B6B52B"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Prudential UK is a leading life and pensions provider to approximately 6 million customers in the United Kingdom. Their expertise in areas such as longevity, risk management and multi-asset investment, together with our financial strength and highly respected brand, means that the</w:t>
      </w:r>
      <w:r w:rsidR="0050220E">
        <w:rPr>
          <w:rFonts w:ascii="Times New Roman" w:hAnsi="Times New Roman" w:cs="Times New Roman"/>
          <w:sz w:val="24"/>
          <w:szCs w:val="24"/>
        </w:rPr>
        <w:t xml:space="preserve"> </w:t>
      </w:r>
      <w:r w:rsidRPr="005271E3">
        <w:rPr>
          <w:rFonts w:ascii="Times New Roman" w:hAnsi="Times New Roman" w:cs="Times New Roman"/>
          <w:sz w:val="24"/>
          <w:szCs w:val="24"/>
        </w:rPr>
        <w:lastRenderedPageBreak/>
        <w:t>business is strongly positioned to continue pursuing a value-driven strategy built around our core strengths in with-profits and annuities.</w:t>
      </w:r>
    </w:p>
    <w:p w14:paraId="3B82B38A" w14:textId="77777777" w:rsidR="00CF4CBF" w:rsidRDefault="00CF4CBF" w:rsidP="00B32E7D">
      <w:pPr>
        <w:rPr>
          <w:rFonts w:ascii="Times New Roman" w:hAnsi="Times New Roman" w:cs="Times New Roman"/>
          <w:b/>
          <w:bCs/>
          <w:sz w:val="28"/>
          <w:szCs w:val="28"/>
        </w:rPr>
      </w:pPr>
    </w:p>
    <w:p w14:paraId="60913A05" w14:textId="29F873E4"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M&amp;G</w:t>
      </w:r>
    </w:p>
    <w:p w14:paraId="457C887E" w14:textId="67B9FAFB"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M&amp;G is Prudential's UK and European fund management business with total assets under management in excess of £255.4 bn (as at 30 June 2016). M&amp;G has been investing money for individual and institutional clients for over 80 years. Today it is one of Europe's largest active investment managers as well as being a powerhouse in fixed income.</w:t>
      </w:r>
    </w:p>
    <w:p w14:paraId="558D31D9" w14:textId="6BE906EC"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 xml:space="preserve">HDFC Mutual Fund has been constituted as a trust in accordance with the </w:t>
      </w:r>
      <w:r w:rsidR="00A15861" w:rsidRPr="005271E3">
        <w:rPr>
          <w:rFonts w:ascii="Times New Roman" w:hAnsi="Times New Roman" w:cs="Times New Roman"/>
          <w:sz w:val="24"/>
          <w:szCs w:val="24"/>
        </w:rPr>
        <w:t>provisions of</w:t>
      </w:r>
      <w:r w:rsidRPr="005271E3">
        <w:rPr>
          <w:rFonts w:ascii="Times New Roman" w:hAnsi="Times New Roman" w:cs="Times New Roman"/>
          <w:sz w:val="24"/>
          <w:szCs w:val="24"/>
        </w:rPr>
        <w:t xml:space="preserve"> the Indian Trusts Act, 1882, as per the terms of the trust deed dated June 8, 2000 with Housing Development Finance Corporation Limited (HDFC) and Standard Life Investments Limited as the Sponsors / Settlors and HDFC Trustee Company Limited, as the Trustee. The Trust Deed has been registered under the Indian Registration Act, 1908. The Mutual Fund has been registered with SEBI, under registration code MF/044/00/6 on June 30, 2000.</w:t>
      </w:r>
    </w:p>
    <w:p w14:paraId="24BE3723" w14:textId="77777777"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HDFC Asset Management Company Ltd (AMC) was incorporated under the Companies Act, 1956, on December 10, 1999, and was approved to act as an Asset Management Company for the HDFC Mutual Fund by SEBI vide its letter dated July 3, 2000.</w:t>
      </w:r>
    </w:p>
    <w:p w14:paraId="3056035F" w14:textId="073B71C5"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The registered office of the AMC is situated at “HDFC House”, 2nd Floor, H. T. Parekh Marg, 165-166, Backbay Reclamation, Church</w:t>
      </w:r>
      <w:r w:rsidR="00CF4CBF">
        <w:rPr>
          <w:rFonts w:ascii="Times New Roman" w:hAnsi="Times New Roman" w:cs="Times New Roman"/>
          <w:sz w:val="24"/>
          <w:szCs w:val="24"/>
        </w:rPr>
        <w:t xml:space="preserve"> </w:t>
      </w:r>
      <w:r w:rsidRPr="005271E3">
        <w:rPr>
          <w:rFonts w:ascii="Times New Roman" w:hAnsi="Times New Roman" w:cs="Times New Roman"/>
          <w:sz w:val="24"/>
          <w:szCs w:val="24"/>
        </w:rPr>
        <w:t xml:space="preserve">gate, Mumbai - 400 020. The Company Identification </w:t>
      </w:r>
      <w:r w:rsidR="00CF4CBF" w:rsidRPr="005271E3">
        <w:rPr>
          <w:rFonts w:ascii="Times New Roman" w:hAnsi="Times New Roman" w:cs="Times New Roman"/>
          <w:sz w:val="24"/>
          <w:szCs w:val="24"/>
        </w:rPr>
        <w:t>Number (</w:t>
      </w:r>
      <w:r w:rsidRPr="005271E3">
        <w:rPr>
          <w:rFonts w:ascii="Times New Roman" w:hAnsi="Times New Roman" w:cs="Times New Roman"/>
          <w:sz w:val="24"/>
          <w:szCs w:val="24"/>
        </w:rPr>
        <w:t>CIN) is U65991MH1999PLC123027.</w:t>
      </w:r>
    </w:p>
    <w:p w14:paraId="6ECC1C31" w14:textId="77777777"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In terms of the Investment Management Agreement, the Trustee has appointed the HDFC Asset Management Company Limited to manage the Mutual Fund.</w:t>
      </w:r>
    </w:p>
    <w:p w14:paraId="53588550" w14:textId="77777777" w:rsidR="0050220E" w:rsidRDefault="0050220E" w:rsidP="00B32E7D">
      <w:pPr>
        <w:rPr>
          <w:rFonts w:ascii="Times New Roman" w:hAnsi="Times New Roman" w:cs="Times New Roman"/>
          <w:b/>
          <w:bCs/>
          <w:sz w:val="28"/>
          <w:szCs w:val="28"/>
        </w:rPr>
      </w:pPr>
    </w:p>
    <w:p w14:paraId="2B0EDF0C" w14:textId="77777777" w:rsidR="0050220E" w:rsidRDefault="0050220E" w:rsidP="00B32E7D">
      <w:pPr>
        <w:rPr>
          <w:rFonts w:ascii="Times New Roman" w:hAnsi="Times New Roman" w:cs="Times New Roman"/>
          <w:b/>
          <w:bCs/>
          <w:sz w:val="28"/>
          <w:szCs w:val="28"/>
        </w:rPr>
      </w:pPr>
    </w:p>
    <w:p w14:paraId="4139364D" w14:textId="77777777" w:rsidR="0050220E" w:rsidRDefault="0050220E" w:rsidP="00B32E7D">
      <w:pPr>
        <w:rPr>
          <w:rFonts w:ascii="Times New Roman" w:hAnsi="Times New Roman" w:cs="Times New Roman"/>
          <w:b/>
          <w:bCs/>
          <w:sz w:val="28"/>
          <w:szCs w:val="28"/>
        </w:rPr>
      </w:pPr>
    </w:p>
    <w:p w14:paraId="4EFC14CD" w14:textId="77777777" w:rsidR="0050220E" w:rsidRDefault="0050220E" w:rsidP="00B32E7D">
      <w:pPr>
        <w:rPr>
          <w:rFonts w:ascii="Times New Roman" w:hAnsi="Times New Roman" w:cs="Times New Roman"/>
          <w:b/>
          <w:bCs/>
          <w:sz w:val="28"/>
          <w:szCs w:val="28"/>
        </w:rPr>
      </w:pPr>
    </w:p>
    <w:p w14:paraId="7F05ED2D" w14:textId="77777777" w:rsidR="0050220E" w:rsidRDefault="0050220E" w:rsidP="00B32E7D">
      <w:pPr>
        <w:rPr>
          <w:rFonts w:ascii="Times New Roman" w:hAnsi="Times New Roman" w:cs="Times New Roman"/>
          <w:b/>
          <w:bCs/>
          <w:sz w:val="28"/>
          <w:szCs w:val="28"/>
        </w:rPr>
      </w:pPr>
    </w:p>
    <w:p w14:paraId="4CDA5CB6" w14:textId="77777777" w:rsidR="0050220E" w:rsidRDefault="0050220E" w:rsidP="00B32E7D">
      <w:pPr>
        <w:rPr>
          <w:rFonts w:ascii="Times New Roman" w:hAnsi="Times New Roman" w:cs="Times New Roman"/>
          <w:b/>
          <w:bCs/>
          <w:sz w:val="28"/>
          <w:szCs w:val="28"/>
        </w:rPr>
      </w:pPr>
    </w:p>
    <w:p w14:paraId="21214C22" w14:textId="77777777" w:rsidR="0050220E" w:rsidRDefault="0050220E" w:rsidP="00B32E7D">
      <w:pPr>
        <w:rPr>
          <w:rFonts w:ascii="Times New Roman" w:hAnsi="Times New Roman" w:cs="Times New Roman"/>
          <w:b/>
          <w:bCs/>
          <w:sz w:val="28"/>
          <w:szCs w:val="28"/>
        </w:rPr>
      </w:pPr>
    </w:p>
    <w:p w14:paraId="04C8E1A8" w14:textId="70239BEA"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lastRenderedPageBreak/>
        <w:t>SPONSORS</w:t>
      </w:r>
    </w:p>
    <w:p w14:paraId="03EA4D92" w14:textId="74A0EC44" w:rsidR="005271E3" w:rsidRPr="00CF4CBF" w:rsidRDefault="005271E3" w:rsidP="00B32E7D">
      <w:pPr>
        <w:rPr>
          <w:rFonts w:ascii="Times New Roman" w:hAnsi="Times New Roman" w:cs="Times New Roman"/>
          <w:b/>
          <w:bCs/>
          <w:sz w:val="28"/>
          <w:szCs w:val="28"/>
        </w:rPr>
      </w:pPr>
      <w:r w:rsidRPr="00CF4CBF">
        <w:rPr>
          <w:rFonts w:ascii="Times New Roman" w:hAnsi="Times New Roman" w:cs="Times New Roman"/>
          <w:b/>
          <w:bCs/>
          <w:sz w:val="28"/>
          <w:szCs w:val="28"/>
        </w:rPr>
        <w:t>HOUSING DEVELOPMENT FINANCE CORPORATION LIMITED (HDFC Ltd.)</w:t>
      </w:r>
    </w:p>
    <w:p w14:paraId="4EAE7FF4" w14:textId="22432345"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 xml:space="preserve">HDFC was incorporated in 1977 as the first </w:t>
      </w:r>
      <w:r w:rsidR="00CF4CBF" w:rsidRPr="005271E3">
        <w:rPr>
          <w:rFonts w:ascii="Times New Roman" w:hAnsi="Times New Roman" w:cs="Times New Roman"/>
          <w:sz w:val="24"/>
          <w:szCs w:val="24"/>
        </w:rPr>
        <w:t>specialized</w:t>
      </w:r>
      <w:r w:rsidRPr="005271E3">
        <w:rPr>
          <w:rFonts w:ascii="Times New Roman" w:hAnsi="Times New Roman" w:cs="Times New Roman"/>
          <w:sz w:val="24"/>
          <w:szCs w:val="24"/>
        </w:rPr>
        <w:t xml:space="preserve"> mortgage company in India. HDFC provides financial assistance to individuals, corporates and developers for the purchase or construction of residential housing. It also provides property related services (</w:t>
      </w:r>
      <w:r w:rsidR="00CF4CBF" w:rsidRPr="005271E3">
        <w:rPr>
          <w:rFonts w:ascii="Times New Roman" w:hAnsi="Times New Roman" w:cs="Times New Roman"/>
          <w:sz w:val="24"/>
          <w:szCs w:val="24"/>
        </w:rPr>
        <w:t>e.g.,</w:t>
      </w:r>
      <w:r w:rsidRPr="005271E3">
        <w:rPr>
          <w:rFonts w:ascii="Times New Roman" w:hAnsi="Times New Roman" w:cs="Times New Roman"/>
          <w:sz w:val="24"/>
          <w:szCs w:val="24"/>
        </w:rPr>
        <w:t xml:space="preserve"> property identification, sales services and valuation), training and consultancy. Of these activities, housing finance remains the dominant activity. HDFC has a client base of over 1.50 million borrowers, over 1.91 million depositors, over 0.21 million shareholders and over 21,000 deposit agents, as at March 31, </w:t>
      </w:r>
      <w:r w:rsidR="00CF4CBF">
        <w:rPr>
          <w:rFonts w:ascii="Times New Roman" w:hAnsi="Times New Roman" w:cs="Times New Roman"/>
          <w:sz w:val="24"/>
          <w:szCs w:val="24"/>
        </w:rPr>
        <w:t>2021</w:t>
      </w:r>
      <w:r w:rsidRPr="005271E3">
        <w:rPr>
          <w:rFonts w:ascii="Times New Roman" w:hAnsi="Times New Roman" w:cs="Times New Roman"/>
          <w:sz w:val="24"/>
          <w:szCs w:val="24"/>
        </w:rPr>
        <w:t>.</w:t>
      </w:r>
    </w:p>
    <w:p w14:paraId="176F8A09" w14:textId="7195D971"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 xml:space="preserve">As at March 31, </w:t>
      </w:r>
      <w:r w:rsidR="00CF4CBF">
        <w:rPr>
          <w:rFonts w:ascii="Times New Roman" w:hAnsi="Times New Roman" w:cs="Times New Roman"/>
          <w:sz w:val="24"/>
          <w:szCs w:val="24"/>
        </w:rPr>
        <w:t>2021</w:t>
      </w:r>
      <w:r w:rsidRPr="005271E3">
        <w:rPr>
          <w:rFonts w:ascii="Times New Roman" w:hAnsi="Times New Roman" w:cs="Times New Roman"/>
          <w:sz w:val="24"/>
          <w:szCs w:val="24"/>
        </w:rPr>
        <w:t xml:space="preserve">, HDFC had mortgage loan assets of Rs. 2965 billion. Since inception, HDFC has financed over 5.8 million housing units. Over 77 % of shareholders in HDFC are foreign investors. HDFC’s market </w:t>
      </w:r>
      <w:r w:rsidR="00CF4CBF" w:rsidRPr="005271E3">
        <w:rPr>
          <w:rFonts w:ascii="Times New Roman" w:hAnsi="Times New Roman" w:cs="Times New Roman"/>
          <w:sz w:val="24"/>
          <w:szCs w:val="24"/>
        </w:rPr>
        <w:t>capitalization</w:t>
      </w:r>
      <w:r w:rsidRPr="005271E3">
        <w:rPr>
          <w:rFonts w:ascii="Times New Roman" w:hAnsi="Times New Roman" w:cs="Times New Roman"/>
          <w:sz w:val="24"/>
          <w:szCs w:val="24"/>
        </w:rPr>
        <w:t xml:space="preserve"> as at March 31, </w:t>
      </w:r>
      <w:r w:rsidR="00CF4CBF">
        <w:rPr>
          <w:rFonts w:ascii="Times New Roman" w:hAnsi="Times New Roman" w:cs="Times New Roman"/>
          <w:sz w:val="24"/>
          <w:szCs w:val="24"/>
        </w:rPr>
        <w:t>2021</w:t>
      </w:r>
      <w:r w:rsidRPr="005271E3">
        <w:rPr>
          <w:rFonts w:ascii="Times New Roman" w:hAnsi="Times New Roman" w:cs="Times New Roman"/>
          <w:sz w:val="24"/>
          <w:szCs w:val="24"/>
        </w:rPr>
        <w:t xml:space="preserve"> stood at around Rs 2400 billion</w:t>
      </w:r>
    </w:p>
    <w:p w14:paraId="3CFC6A7A" w14:textId="36E78458" w:rsidR="005271E3" w:rsidRPr="005271E3" w:rsidRDefault="005271E3" w:rsidP="00B32E7D">
      <w:pPr>
        <w:rPr>
          <w:rFonts w:ascii="Times New Roman" w:hAnsi="Times New Roman" w:cs="Times New Roman"/>
          <w:sz w:val="24"/>
          <w:szCs w:val="24"/>
        </w:rPr>
      </w:pPr>
      <w:r w:rsidRPr="005271E3">
        <w:rPr>
          <w:rFonts w:ascii="Times New Roman" w:hAnsi="Times New Roman" w:cs="Times New Roman"/>
          <w:sz w:val="24"/>
          <w:szCs w:val="24"/>
        </w:rPr>
        <w:t xml:space="preserve"> HDFC ‘s borrowings </w:t>
      </w:r>
      <w:r w:rsidR="00CF4CBF" w:rsidRPr="005271E3">
        <w:rPr>
          <w:rFonts w:ascii="Times New Roman" w:hAnsi="Times New Roman" w:cs="Times New Roman"/>
          <w:sz w:val="24"/>
          <w:szCs w:val="24"/>
        </w:rPr>
        <w:t>consist</w:t>
      </w:r>
      <w:r w:rsidRPr="005271E3">
        <w:rPr>
          <w:rFonts w:ascii="Times New Roman" w:hAnsi="Times New Roman" w:cs="Times New Roman"/>
          <w:sz w:val="24"/>
          <w:szCs w:val="24"/>
        </w:rPr>
        <w:t xml:space="preserve"> </w:t>
      </w:r>
      <w:r w:rsidR="00CF4CBF" w:rsidRPr="005271E3">
        <w:rPr>
          <w:rFonts w:ascii="Times New Roman" w:hAnsi="Times New Roman" w:cs="Times New Roman"/>
          <w:sz w:val="24"/>
          <w:szCs w:val="24"/>
        </w:rPr>
        <w:t>of,</w:t>
      </w:r>
      <w:r w:rsidRPr="005271E3">
        <w:rPr>
          <w:rFonts w:ascii="Times New Roman" w:hAnsi="Times New Roman" w:cs="Times New Roman"/>
          <w:sz w:val="24"/>
          <w:szCs w:val="24"/>
        </w:rPr>
        <w:t xml:space="preserve"> domestic term loans from banks and insurance companies, bonds and retail deposits. HDFC has received the highest rating for its bonds and deposits program for Twenty-two year in succession.</w:t>
      </w:r>
    </w:p>
    <w:p w14:paraId="3A8DADAD" w14:textId="65ABF575" w:rsidR="005271E3" w:rsidRPr="005271E3" w:rsidRDefault="005271E3" w:rsidP="00CF4CBF">
      <w:pPr>
        <w:rPr>
          <w:rFonts w:ascii="Times New Roman" w:hAnsi="Times New Roman" w:cs="Times New Roman"/>
          <w:sz w:val="24"/>
          <w:szCs w:val="24"/>
        </w:rPr>
      </w:pPr>
      <w:r w:rsidRPr="005271E3">
        <w:rPr>
          <w:rFonts w:ascii="Times New Roman" w:hAnsi="Times New Roman" w:cs="Times New Roman"/>
          <w:sz w:val="24"/>
          <w:szCs w:val="24"/>
        </w:rPr>
        <w:t xml:space="preserve">As part of HDFC’s diversification initiatives, the company has set up institutions in various fields including </w:t>
      </w:r>
      <w:r w:rsidR="00CF4CBF" w:rsidRPr="005271E3">
        <w:rPr>
          <w:rFonts w:ascii="Times New Roman" w:hAnsi="Times New Roman" w:cs="Times New Roman"/>
          <w:sz w:val="24"/>
          <w:szCs w:val="24"/>
        </w:rPr>
        <w:t>Banking,</w:t>
      </w:r>
      <w:r w:rsidRPr="005271E3">
        <w:rPr>
          <w:rFonts w:ascii="Times New Roman" w:hAnsi="Times New Roman" w:cs="Times New Roman"/>
          <w:sz w:val="24"/>
          <w:szCs w:val="24"/>
        </w:rPr>
        <w:t xml:space="preserve"> </w:t>
      </w:r>
      <w:r w:rsidR="00CF4CBF" w:rsidRPr="005271E3">
        <w:rPr>
          <w:rFonts w:ascii="Times New Roman" w:hAnsi="Times New Roman" w:cs="Times New Roman"/>
          <w:sz w:val="24"/>
          <w:szCs w:val="24"/>
        </w:rPr>
        <w:t>Insurance;</w:t>
      </w:r>
      <w:r w:rsidRPr="005271E3">
        <w:rPr>
          <w:rFonts w:ascii="Times New Roman" w:hAnsi="Times New Roman" w:cs="Times New Roman"/>
          <w:sz w:val="24"/>
          <w:szCs w:val="24"/>
        </w:rPr>
        <w:t xml:space="preserve"> life and General, Asset Management, Real Estate Venture Fund, Real Estate and Education Finance. It had also set up companies for Credit Rating, Consumer Finance, Securities Trading and IT-enabled services which it has </w:t>
      </w:r>
      <w:r w:rsidR="00CF4CBF" w:rsidRPr="005271E3">
        <w:rPr>
          <w:rFonts w:ascii="Times New Roman" w:hAnsi="Times New Roman" w:cs="Times New Roman"/>
          <w:sz w:val="24"/>
          <w:szCs w:val="24"/>
        </w:rPr>
        <w:t>existed</w:t>
      </w:r>
      <w:r w:rsidRPr="005271E3">
        <w:rPr>
          <w:rFonts w:ascii="Times New Roman" w:hAnsi="Times New Roman" w:cs="Times New Roman"/>
          <w:sz w:val="24"/>
          <w:szCs w:val="24"/>
        </w:rPr>
        <w:t>.</w:t>
      </w:r>
    </w:p>
    <w:p w14:paraId="7FD84226" w14:textId="72F92921" w:rsidR="005271E3" w:rsidRPr="005271E3" w:rsidRDefault="005271E3" w:rsidP="00CF4CBF">
      <w:pPr>
        <w:rPr>
          <w:rFonts w:ascii="Times New Roman" w:hAnsi="Times New Roman" w:cs="Times New Roman"/>
          <w:sz w:val="24"/>
          <w:szCs w:val="24"/>
        </w:rPr>
      </w:pPr>
      <w:r w:rsidRPr="005271E3">
        <w:rPr>
          <w:rFonts w:ascii="Times New Roman" w:hAnsi="Times New Roman" w:cs="Times New Roman"/>
          <w:sz w:val="24"/>
          <w:szCs w:val="24"/>
        </w:rPr>
        <w:t xml:space="preserve">Over the years, the HDFC group has emerged as a strong financial conglomerate in the Indian capital markets with a presence in banking, life and general insurance, asset management and venture capital. HDFC’s key associate and subsidiary companies include HDFC Bank Limited, HDFC Standard Life Insurance Company Limited, HDFC Ergo General Insurance Company Limited, HDFC Asset Management Company Limited, GRUH Finance Limited, HDFC Venture Capital Limited, HDFC Realty, HDFC sales and HDFC Credila Financial Services </w:t>
      </w:r>
      <w:r w:rsidR="00CF4CBF" w:rsidRPr="005271E3">
        <w:rPr>
          <w:rFonts w:ascii="Times New Roman" w:hAnsi="Times New Roman" w:cs="Times New Roman"/>
          <w:sz w:val="24"/>
          <w:szCs w:val="24"/>
        </w:rPr>
        <w:t>Limited.</w:t>
      </w:r>
    </w:p>
    <w:p w14:paraId="266EAB09" w14:textId="77777777" w:rsidR="005271E3" w:rsidRPr="00CF4CBF" w:rsidRDefault="005271E3" w:rsidP="00CF4CBF">
      <w:pPr>
        <w:rPr>
          <w:rFonts w:ascii="Times New Roman" w:hAnsi="Times New Roman" w:cs="Times New Roman"/>
          <w:b/>
          <w:bCs/>
          <w:sz w:val="28"/>
          <w:szCs w:val="28"/>
        </w:rPr>
      </w:pPr>
      <w:r w:rsidRPr="00CF4CBF">
        <w:rPr>
          <w:rFonts w:ascii="Times New Roman" w:hAnsi="Times New Roman" w:cs="Times New Roman"/>
          <w:b/>
          <w:bCs/>
          <w:sz w:val="28"/>
          <w:szCs w:val="28"/>
        </w:rPr>
        <w:t>STANDARD LIFE INVESTMENTS LIMITED</w:t>
      </w:r>
    </w:p>
    <w:p w14:paraId="7EA43C3A" w14:textId="77777777" w:rsidR="005271E3" w:rsidRPr="005271E3" w:rsidRDefault="005271E3" w:rsidP="00CF4CBF">
      <w:pPr>
        <w:rPr>
          <w:rFonts w:ascii="Times New Roman" w:hAnsi="Times New Roman" w:cs="Times New Roman"/>
          <w:sz w:val="24"/>
          <w:szCs w:val="24"/>
        </w:rPr>
      </w:pPr>
      <w:r w:rsidRPr="005271E3">
        <w:rPr>
          <w:rFonts w:ascii="Times New Roman" w:hAnsi="Times New Roman" w:cs="Times New Roman"/>
          <w:sz w:val="24"/>
          <w:szCs w:val="24"/>
        </w:rPr>
        <w:t>The Standard Life Assurance Company was established in 1825 and has considerable experience in global financial markets. The company was present in the Indian life insurance market from 1847 to 1938 when agencies were set up in Kolkata and Mumbai. The company re-entered the Indian market in 1995, when an agreement was signed with HDFC to launch an insurance joint venture.</w:t>
      </w:r>
    </w:p>
    <w:p w14:paraId="1C0AE8F0" w14:textId="63F69BB5" w:rsidR="005271E3" w:rsidRPr="005271E3" w:rsidRDefault="005271E3" w:rsidP="00CF4CBF">
      <w:pPr>
        <w:rPr>
          <w:rFonts w:ascii="Times New Roman" w:hAnsi="Times New Roman" w:cs="Times New Roman"/>
          <w:sz w:val="24"/>
          <w:szCs w:val="24"/>
        </w:rPr>
      </w:pPr>
      <w:r w:rsidRPr="005271E3">
        <w:rPr>
          <w:rFonts w:ascii="Times New Roman" w:hAnsi="Times New Roman" w:cs="Times New Roman"/>
          <w:sz w:val="24"/>
          <w:szCs w:val="24"/>
        </w:rPr>
        <w:lastRenderedPageBreak/>
        <w:t xml:space="preserve">On April 2006, the Board of The Standard Life Assurance Company recommended that it should </w:t>
      </w:r>
      <w:r w:rsidR="00CF4CBF" w:rsidRPr="005271E3">
        <w:rPr>
          <w:rFonts w:ascii="Times New Roman" w:hAnsi="Times New Roman" w:cs="Times New Roman"/>
          <w:sz w:val="24"/>
          <w:szCs w:val="24"/>
        </w:rPr>
        <w:t>demutualize</w:t>
      </w:r>
      <w:r w:rsidRPr="005271E3">
        <w:rPr>
          <w:rFonts w:ascii="Times New Roman" w:hAnsi="Times New Roman" w:cs="Times New Roman"/>
          <w:sz w:val="24"/>
          <w:szCs w:val="24"/>
        </w:rPr>
        <w:t xml:space="preserve"> and Standard Life plc float on the London Stock Exchange. At a Special General Meeting held in May 2006 voting members overwhelmingly voted in </w:t>
      </w:r>
      <w:r w:rsidR="00CF4CBF" w:rsidRPr="005271E3">
        <w:rPr>
          <w:rFonts w:ascii="Times New Roman" w:hAnsi="Times New Roman" w:cs="Times New Roman"/>
          <w:sz w:val="24"/>
          <w:szCs w:val="24"/>
        </w:rPr>
        <w:t>favor</w:t>
      </w:r>
      <w:r w:rsidRPr="005271E3">
        <w:rPr>
          <w:rFonts w:ascii="Times New Roman" w:hAnsi="Times New Roman" w:cs="Times New Roman"/>
          <w:sz w:val="24"/>
          <w:szCs w:val="24"/>
        </w:rPr>
        <w:t xml:space="preserve"> of this. The Court of Session in Scotland approved this in June 2006 and Standard Life plc floated on the London Stock Exchange on 10 July 2006.</w:t>
      </w:r>
    </w:p>
    <w:p w14:paraId="6996FAC1" w14:textId="77777777" w:rsidR="005271E3" w:rsidRPr="005271E3" w:rsidRDefault="005271E3" w:rsidP="00CF4CBF">
      <w:pPr>
        <w:rPr>
          <w:rFonts w:ascii="Times New Roman" w:hAnsi="Times New Roman" w:cs="Times New Roman"/>
          <w:sz w:val="24"/>
          <w:szCs w:val="24"/>
        </w:rPr>
      </w:pPr>
      <w:r w:rsidRPr="005271E3">
        <w:rPr>
          <w:rFonts w:ascii="Times New Roman" w:hAnsi="Times New Roman" w:cs="Times New Roman"/>
          <w:sz w:val="24"/>
          <w:szCs w:val="24"/>
        </w:rPr>
        <w:t>Standard Life Investments was launched as an investment management company in 1998. It is the dedicated investment management company of the Standard Life group and is a wholly owned subsidiary of Standard Life Investments (Holdings) Limited, which in turn is a wholly owned subsidiary of Standard Life plc.</w:t>
      </w:r>
    </w:p>
    <w:p w14:paraId="4647A0B7" w14:textId="6619B1FE" w:rsidR="005271E3" w:rsidRDefault="005271E3" w:rsidP="00CF4CBF">
      <w:pPr>
        <w:rPr>
          <w:rFonts w:ascii="Times New Roman" w:hAnsi="Times New Roman" w:cs="Times New Roman"/>
          <w:sz w:val="24"/>
          <w:szCs w:val="24"/>
        </w:rPr>
      </w:pPr>
      <w:r w:rsidRPr="005271E3">
        <w:rPr>
          <w:rFonts w:ascii="Times New Roman" w:hAnsi="Times New Roman" w:cs="Times New Roman"/>
          <w:sz w:val="24"/>
          <w:szCs w:val="24"/>
        </w:rPr>
        <w:t xml:space="preserve">With global assets under management of approximately US$347.7 billion (£278.1 billion) as at March 31, </w:t>
      </w:r>
      <w:r w:rsidR="00CF4CBF">
        <w:rPr>
          <w:rFonts w:ascii="Times New Roman" w:hAnsi="Times New Roman" w:cs="Times New Roman"/>
          <w:sz w:val="24"/>
          <w:szCs w:val="24"/>
        </w:rPr>
        <w:t>202</w:t>
      </w:r>
      <w:r w:rsidR="003C4416">
        <w:rPr>
          <w:rFonts w:ascii="Times New Roman" w:hAnsi="Times New Roman" w:cs="Times New Roman"/>
          <w:sz w:val="24"/>
          <w:szCs w:val="24"/>
        </w:rPr>
        <w:t>2</w:t>
      </w:r>
      <w:r w:rsidRPr="005271E3">
        <w:rPr>
          <w:rFonts w:ascii="Times New Roman" w:hAnsi="Times New Roman" w:cs="Times New Roman"/>
          <w:sz w:val="24"/>
          <w:szCs w:val="24"/>
        </w:rPr>
        <w:t xml:space="preserve"> Standard Life Investments Limited is a leading asset manager with an expanding global reach operating in the UK, USA, Hong Kong, China, Korea, Ireland, France and</w:t>
      </w:r>
      <w:r w:rsidR="0050220E">
        <w:rPr>
          <w:rFonts w:ascii="Times New Roman" w:hAnsi="Times New Roman" w:cs="Times New Roman"/>
          <w:sz w:val="24"/>
          <w:szCs w:val="24"/>
        </w:rPr>
        <w:t xml:space="preserve"> </w:t>
      </w:r>
      <w:r w:rsidRPr="005271E3">
        <w:rPr>
          <w:rFonts w:ascii="Times New Roman" w:hAnsi="Times New Roman" w:cs="Times New Roman"/>
          <w:sz w:val="24"/>
          <w:szCs w:val="24"/>
        </w:rPr>
        <w:t>Australia, and is responsible for investing money on behalf of around four million retail and institutional clients worldwide.</w:t>
      </w:r>
    </w:p>
    <w:p w14:paraId="3B9DB800" w14:textId="2CA8A69A" w:rsidR="005271E3" w:rsidRDefault="005271E3" w:rsidP="00B32E7D">
      <w:pPr>
        <w:rPr>
          <w:rFonts w:ascii="Times New Roman" w:hAnsi="Times New Roman" w:cs="Times New Roman"/>
          <w:sz w:val="24"/>
          <w:szCs w:val="24"/>
        </w:rPr>
      </w:pPr>
    </w:p>
    <w:p w14:paraId="5D0C2A2D" w14:textId="36BADE15" w:rsidR="005271E3" w:rsidRDefault="005271E3" w:rsidP="00B32E7D">
      <w:pPr>
        <w:rPr>
          <w:rFonts w:ascii="Times New Roman" w:hAnsi="Times New Roman" w:cs="Times New Roman"/>
          <w:sz w:val="24"/>
          <w:szCs w:val="24"/>
        </w:rPr>
      </w:pPr>
    </w:p>
    <w:p w14:paraId="39E6AE63" w14:textId="29DBA906" w:rsidR="005271E3" w:rsidRDefault="005271E3" w:rsidP="00B32E7D">
      <w:pPr>
        <w:rPr>
          <w:rFonts w:ascii="Times New Roman" w:hAnsi="Times New Roman" w:cs="Times New Roman"/>
          <w:sz w:val="24"/>
          <w:szCs w:val="24"/>
        </w:rPr>
      </w:pPr>
    </w:p>
    <w:p w14:paraId="6AF0252B" w14:textId="19CEC23B" w:rsidR="005271E3" w:rsidRDefault="005271E3" w:rsidP="00B32E7D">
      <w:pPr>
        <w:rPr>
          <w:rFonts w:ascii="Times New Roman" w:hAnsi="Times New Roman" w:cs="Times New Roman"/>
          <w:sz w:val="24"/>
          <w:szCs w:val="24"/>
        </w:rPr>
      </w:pPr>
    </w:p>
    <w:p w14:paraId="2BFE2295" w14:textId="4F817D1A" w:rsidR="005271E3" w:rsidRDefault="005271E3" w:rsidP="00B32E7D">
      <w:pPr>
        <w:rPr>
          <w:rFonts w:ascii="Times New Roman" w:hAnsi="Times New Roman" w:cs="Times New Roman"/>
          <w:sz w:val="24"/>
          <w:szCs w:val="24"/>
        </w:rPr>
      </w:pPr>
    </w:p>
    <w:p w14:paraId="35A93985" w14:textId="38106C72" w:rsidR="005271E3" w:rsidRDefault="005271E3" w:rsidP="00B32E7D">
      <w:pPr>
        <w:rPr>
          <w:rFonts w:ascii="Times New Roman" w:hAnsi="Times New Roman" w:cs="Times New Roman"/>
          <w:sz w:val="24"/>
          <w:szCs w:val="24"/>
        </w:rPr>
      </w:pPr>
    </w:p>
    <w:p w14:paraId="02B90CB4" w14:textId="06C0684B" w:rsidR="000547F4" w:rsidRDefault="000547F4" w:rsidP="00CF4CBF">
      <w:pPr>
        <w:rPr>
          <w:rFonts w:ascii="Times New Roman" w:eastAsia="Times New Roman" w:hAnsi="Times New Roman" w:cs="Times New Roman"/>
          <w:b/>
          <w:color w:val="000000"/>
          <w:sz w:val="144"/>
          <w:szCs w:val="144"/>
        </w:rPr>
      </w:pPr>
    </w:p>
    <w:p w14:paraId="1E6DAA30" w14:textId="77777777" w:rsidR="00CF4CBF" w:rsidRDefault="00CF4CBF" w:rsidP="00CF4CBF">
      <w:pPr>
        <w:rPr>
          <w:rFonts w:ascii="Times New Roman" w:eastAsia="Times New Roman" w:hAnsi="Times New Roman" w:cs="Times New Roman"/>
          <w:b/>
          <w:color w:val="000000"/>
          <w:sz w:val="144"/>
          <w:szCs w:val="144"/>
        </w:rPr>
      </w:pPr>
    </w:p>
    <w:p w14:paraId="38DEB31A" w14:textId="77777777" w:rsidR="0050220E" w:rsidRDefault="0050220E" w:rsidP="005271E3">
      <w:pPr>
        <w:jc w:val="center"/>
        <w:rPr>
          <w:rFonts w:ascii="Times New Roman" w:eastAsia="Times New Roman" w:hAnsi="Times New Roman" w:cs="Times New Roman"/>
          <w:b/>
          <w:color w:val="000000"/>
          <w:sz w:val="144"/>
          <w:szCs w:val="144"/>
        </w:rPr>
      </w:pPr>
    </w:p>
    <w:p w14:paraId="13163524" w14:textId="5289CC6D" w:rsidR="005271E3" w:rsidRDefault="005271E3" w:rsidP="005271E3">
      <w:pPr>
        <w:jc w:val="center"/>
        <w:rPr>
          <w:rFonts w:ascii="Times New Roman" w:eastAsia="Times New Roman" w:hAnsi="Times New Roman" w:cs="Times New Roman"/>
          <w:b/>
          <w:color w:val="000000"/>
          <w:sz w:val="130"/>
          <w:szCs w:val="130"/>
        </w:rPr>
      </w:pPr>
      <w:r w:rsidRPr="00B00C1D">
        <w:rPr>
          <w:rFonts w:ascii="Times New Roman" w:eastAsia="Times New Roman" w:hAnsi="Times New Roman" w:cs="Times New Roman"/>
          <w:b/>
          <w:color w:val="000000"/>
          <w:sz w:val="144"/>
          <w:szCs w:val="144"/>
        </w:rPr>
        <w:t>Chapter-</w:t>
      </w:r>
      <w:r>
        <w:rPr>
          <w:rFonts w:ascii="Times New Roman" w:eastAsia="Times New Roman" w:hAnsi="Times New Roman" w:cs="Times New Roman"/>
          <w:b/>
          <w:color w:val="000000"/>
          <w:sz w:val="144"/>
          <w:szCs w:val="144"/>
        </w:rPr>
        <w:t>2</w:t>
      </w:r>
      <w:r w:rsidRPr="00B00C1D">
        <w:rPr>
          <w:rFonts w:ascii="Times New Roman" w:eastAsia="Times New Roman" w:hAnsi="Times New Roman" w:cs="Times New Roman"/>
          <w:b/>
          <w:color w:val="000000"/>
          <w:sz w:val="144"/>
          <w:szCs w:val="144"/>
        </w:rPr>
        <w:t xml:space="preserve">: </w:t>
      </w:r>
      <w:r w:rsidRPr="000547F4">
        <w:rPr>
          <w:rFonts w:ascii="Times New Roman" w:eastAsia="Times New Roman" w:hAnsi="Times New Roman" w:cs="Times New Roman"/>
          <w:b/>
          <w:color w:val="000000"/>
          <w:sz w:val="130"/>
          <w:szCs w:val="130"/>
        </w:rPr>
        <w:t>LITERATURE REVIEW</w:t>
      </w:r>
    </w:p>
    <w:p w14:paraId="449B6BAA" w14:textId="7A4D9E3D" w:rsidR="000547F4" w:rsidRDefault="000547F4" w:rsidP="0023735B">
      <w:pPr>
        <w:rPr>
          <w:rFonts w:ascii="Times New Roman" w:eastAsia="Times New Roman" w:hAnsi="Times New Roman" w:cs="Times New Roman"/>
          <w:b/>
          <w:color w:val="000000"/>
          <w:sz w:val="24"/>
          <w:szCs w:val="24"/>
        </w:rPr>
      </w:pPr>
    </w:p>
    <w:p w14:paraId="0EBC81D3" w14:textId="70CD3246" w:rsidR="0023735B" w:rsidRDefault="0023735B" w:rsidP="0023735B">
      <w:pPr>
        <w:rPr>
          <w:rFonts w:ascii="Times New Roman" w:eastAsia="Times New Roman" w:hAnsi="Times New Roman" w:cs="Times New Roman"/>
          <w:b/>
          <w:color w:val="000000"/>
          <w:sz w:val="24"/>
          <w:szCs w:val="24"/>
        </w:rPr>
      </w:pPr>
    </w:p>
    <w:p w14:paraId="0B0E913B" w14:textId="48E64A31" w:rsidR="0023735B" w:rsidRDefault="0023735B" w:rsidP="0023735B">
      <w:pPr>
        <w:rPr>
          <w:rFonts w:ascii="Times New Roman" w:eastAsia="Times New Roman" w:hAnsi="Times New Roman" w:cs="Times New Roman"/>
          <w:b/>
          <w:color w:val="000000"/>
          <w:sz w:val="24"/>
          <w:szCs w:val="24"/>
        </w:rPr>
      </w:pPr>
    </w:p>
    <w:p w14:paraId="45B917C3" w14:textId="68D16523" w:rsidR="0023735B" w:rsidRDefault="0023735B" w:rsidP="0023735B">
      <w:pPr>
        <w:rPr>
          <w:rFonts w:ascii="Times New Roman" w:eastAsia="Times New Roman" w:hAnsi="Times New Roman" w:cs="Times New Roman"/>
          <w:b/>
          <w:color w:val="000000"/>
          <w:sz w:val="24"/>
          <w:szCs w:val="24"/>
        </w:rPr>
      </w:pPr>
    </w:p>
    <w:p w14:paraId="4421CCA0" w14:textId="77777777" w:rsidR="0023735B" w:rsidRPr="0023735B" w:rsidRDefault="0023735B" w:rsidP="0023735B">
      <w:pPr>
        <w:rPr>
          <w:rFonts w:ascii="Times New Roman" w:eastAsia="Times New Roman" w:hAnsi="Times New Roman" w:cs="Times New Roman"/>
          <w:b/>
          <w:color w:val="000000"/>
          <w:sz w:val="24"/>
          <w:szCs w:val="24"/>
        </w:rPr>
      </w:pPr>
    </w:p>
    <w:p w14:paraId="2AE4D91C" w14:textId="15726C07" w:rsidR="000547F4" w:rsidRDefault="000547F4" w:rsidP="005271E3">
      <w:pPr>
        <w:jc w:val="center"/>
        <w:rPr>
          <w:rFonts w:ascii="Times New Roman" w:eastAsia="Times New Roman" w:hAnsi="Times New Roman" w:cs="Times New Roman"/>
          <w:b/>
          <w:color w:val="000000"/>
          <w:sz w:val="24"/>
          <w:szCs w:val="24"/>
        </w:rPr>
      </w:pPr>
    </w:p>
    <w:p w14:paraId="61A6FA72" w14:textId="5DE2C034" w:rsidR="0050220E" w:rsidRDefault="0050220E" w:rsidP="005271E3">
      <w:pPr>
        <w:jc w:val="center"/>
        <w:rPr>
          <w:rFonts w:ascii="Times New Roman" w:eastAsia="Times New Roman" w:hAnsi="Times New Roman" w:cs="Times New Roman"/>
          <w:b/>
          <w:color w:val="000000"/>
          <w:sz w:val="24"/>
          <w:szCs w:val="24"/>
        </w:rPr>
      </w:pPr>
    </w:p>
    <w:p w14:paraId="5EF46E18" w14:textId="62307B70" w:rsidR="0050220E" w:rsidRDefault="0050220E" w:rsidP="005271E3">
      <w:pPr>
        <w:jc w:val="center"/>
        <w:rPr>
          <w:rFonts w:ascii="Times New Roman" w:eastAsia="Times New Roman" w:hAnsi="Times New Roman" w:cs="Times New Roman"/>
          <w:b/>
          <w:color w:val="000000"/>
          <w:sz w:val="24"/>
          <w:szCs w:val="24"/>
        </w:rPr>
      </w:pPr>
    </w:p>
    <w:p w14:paraId="78FC6707" w14:textId="0609749A" w:rsidR="0050220E" w:rsidRDefault="0050220E" w:rsidP="005271E3">
      <w:pPr>
        <w:jc w:val="center"/>
        <w:rPr>
          <w:rFonts w:ascii="Times New Roman" w:eastAsia="Times New Roman" w:hAnsi="Times New Roman" w:cs="Times New Roman"/>
          <w:b/>
          <w:color w:val="000000"/>
          <w:sz w:val="24"/>
          <w:szCs w:val="24"/>
        </w:rPr>
      </w:pPr>
    </w:p>
    <w:p w14:paraId="136EB59B"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lastRenderedPageBreak/>
        <w:t>Jack Treynor (1965) developed a methodology for performance evaluation of a mutual fund that is referred to as reward to volatility measure, which is defined as average excess return on the portfolio. This is followed by Sharpe (1966) reward to variability measure, which is average excess return on the portfolio divided by the standard deviation of the portfolio. Sharpe (1966) developed a composite measure of performance evaluation and imported superior performance of 11 funds out of 34 during the period 1944-63. Michael C. Jensen (1967) conducted an empirical study of mutual funds in the period of 1954-64 for 115 mutual funds. The results indicate that these funds are not able to predict security prices well enough to 30 outperform a buy the market and hold policy. The study ignored the gross management expenses to be free. There was very little evidence that any individual fund was able to do significantly better than which investors expected from mere random chance. Jensen (1968) developed a classic study; an absolute measure of performance based upon the Capital Asset Pricing Model and reported that mutual funds did not appear to achieve abnormal performance when transaction costs were taken into account.</w:t>
      </w:r>
    </w:p>
    <w:p w14:paraId="1939B382"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Sadhak’s book (1997) “Mutual funds in India, Marketing strategies and investment practices” is highly analytical &amp; thought provoking. Much research has gone into writing of this book and hence highly useful to researchers. An attempt is made of the first time in presenting Marketing strategies of Mutual funds.</w:t>
      </w:r>
    </w:p>
    <w:p w14:paraId="55A83E8B"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National Council of Applied Economic Research (NCAER) “Urban Saving survey” noticed that irrespective of occupation followed and educational level and age attained, households in each group thought saving for the future was desirable.</w:t>
      </w:r>
    </w:p>
    <w:p w14:paraId="24F3E00B" w14:textId="4A4F255A" w:rsidR="000547F4" w:rsidRPr="000547F4" w:rsidRDefault="0023735B" w:rsidP="000547F4">
      <w:pPr>
        <w:jc w:val="both"/>
        <w:rPr>
          <w:rFonts w:ascii="Times New Roman" w:hAnsi="Times New Roman" w:cs="Times New Roman"/>
          <w:sz w:val="24"/>
          <w:szCs w:val="24"/>
        </w:rPr>
      </w:pPr>
      <w:r w:rsidRPr="000547F4">
        <w:rPr>
          <w:rFonts w:ascii="Times New Roman" w:hAnsi="Times New Roman" w:cs="Times New Roman"/>
          <w:sz w:val="24"/>
          <w:szCs w:val="24"/>
        </w:rPr>
        <w:t>S. Narayan</w:t>
      </w:r>
      <w:r w:rsidR="000547F4" w:rsidRPr="000547F4">
        <w:rPr>
          <w:rFonts w:ascii="Times New Roman" w:hAnsi="Times New Roman" w:cs="Times New Roman"/>
          <w:sz w:val="24"/>
          <w:szCs w:val="24"/>
        </w:rPr>
        <w:t xml:space="preserve"> Rao (2003) et. al., evaluated performance of Indian mutual funds in a bear market through relative performance index, </w:t>
      </w:r>
      <w:r w:rsidR="00A15861" w:rsidRPr="000547F4">
        <w:rPr>
          <w:rFonts w:ascii="Times New Roman" w:hAnsi="Times New Roman" w:cs="Times New Roman"/>
          <w:sz w:val="24"/>
          <w:szCs w:val="24"/>
        </w:rPr>
        <w:t>risk return</w:t>
      </w:r>
      <w:r w:rsidR="000547F4" w:rsidRPr="000547F4">
        <w:rPr>
          <w:rFonts w:ascii="Times New Roman" w:hAnsi="Times New Roman" w:cs="Times New Roman"/>
          <w:sz w:val="24"/>
          <w:szCs w:val="24"/>
        </w:rPr>
        <w:t xml:space="preserve"> analysis, Treynor’s ratio, Sharpe’s ratio, Jensen’s measure, and Fama’s measure. The study used 269 open-ended schemes (out of total schemes of 433) for computing relative performance index. Then after excluding funds whose returns are less than risk-free returns, 58 schemes are finally used for further analysis. The results of performance measures suggest that most of mutual fund schemes in the sample of 58 were able to satisfy investor’s expectations</w:t>
      </w:r>
      <w:r>
        <w:rPr>
          <w:rFonts w:ascii="Times New Roman" w:hAnsi="Times New Roman" w:cs="Times New Roman"/>
          <w:sz w:val="24"/>
          <w:szCs w:val="24"/>
        </w:rPr>
        <w:t xml:space="preserve"> </w:t>
      </w:r>
      <w:r w:rsidR="000547F4" w:rsidRPr="000547F4">
        <w:rPr>
          <w:rFonts w:ascii="Times New Roman" w:hAnsi="Times New Roman" w:cs="Times New Roman"/>
          <w:sz w:val="24"/>
          <w:szCs w:val="24"/>
        </w:rPr>
        <w:t>by giving excess returns over expected returns based on both premium for systematic risk and total risk.</w:t>
      </w:r>
    </w:p>
    <w:p w14:paraId="3AE6D831" w14:textId="2A2CEF04"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Dr. Hitesh S. Viramgami (2009) in his article “Resource mobilization by Indian mutual fund industry” has made an attempt to analyze total resource mobilization by the mutual funds industry for </w:t>
      </w:r>
      <w:r w:rsidR="0023735B" w:rsidRPr="000547F4">
        <w:rPr>
          <w:rFonts w:ascii="Times New Roman" w:hAnsi="Times New Roman" w:cs="Times New Roman"/>
          <w:sz w:val="24"/>
          <w:szCs w:val="24"/>
        </w:rPr>
        <w:t>eight-year</w:t>
      </w:r>
      <w:r w:rsidRPr="000547F4">
        <w:rPr>
          <w:rFonts w:ascii="Times New Roman" w:hAnsi="Times New Roman" w:cs="Times New Roman"/>
          <w:sz w:val="24"/>
          <w:szCs w:val="24"/>
        </w:rPr>
        <w:t xml:space="preserve"> period (2001-2007). The study entitled “Resource mobilization by Indian Mutual Fund Industry” shows that 70 percent of the resources mobilized are from liquid / MM Schemes, growth schemes, ELSS and income funds offered by private sector mutual funds share of public sector has decreased to 8.81 percent over the study period.</w:t>
      </w:r>
    </w:p>
    <w:p w14:paraId="00E721E5" w14:textId="0FAF5D84" w:rsid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Deepak Agrawal (2011) in the study “Measuring Performance of Indian Mutual Funds” touched the development of Indian capital market and deregulations of the economy in 1992. Since the development of the Indian Capital Market and deregulations of the economy in 1992 there have</w:t>
      </w:r>
      <w:r w:rsidR="0050220E">
        <w:rPr>
          <w:rFonts w:ascii="Times New Roman" w:hAnsi="Times New Roman" w:cs="Times New Roman"/>
          <w:sz w:val="24"/>
          <w:szCs w:val="24"/>
        </w:rPr>
        <w:t xml:space="preserve"> </w:t>
      </w:r>
      <w:r w:rsidRPr="000547F4">
        <w:rPr>
          <w:rFonts w:ascii="Times New Roman" w:hAnsi="Times New Roman" w:cs="Times New Roman"/>
          <w:sz w:val="24"/>
          <w:szCs w:val="24"/>
        </w:rPr>
        <w:lastRenderedPageBreak/>
        <w:t>been structural changes in both primary and secondary markets. Mutual funds are key contributors to the globalization of financial markets and one of the main sources of capital flows to emerging economies.</w:t>
      </w:r>
    </w:p>
    <w:p w14:paraId="5696BEF8" w14:textId="70291791" w:rsidR="000547F4" w:rsidRDefault="000547F4" w:rsidP="000547F4">
      <w:pPr>
        <w:jc w:val="both"/>
        <w:rPr>
          <w:rFonts w:ascii="Times New Roman" w:hAnsi="Times New Roman" w:cs="Times New Roman"/>
          <w:sz w:val="24"/>
          <w:szCs w:val="24"/>
        </w:rPr>
      </w:pPr>
    </w:p>
    <w:p w14:paraId="737A0FF5" w14:textId="2CC314A1" w:rsidR="000547F4" w:rsidRDefault="000547F4" w:rsidP="000547F4">
      <w:pPr>
        <w:jc w:val="both"/>
        <w:rPr>
          <w:rFonts w:ascii="Times New Roman" w:hAnsi="Times New Roman" w:cs="Times New Roman"/>
          <w:sz w:val="24"/>
          <w:szCs w:val="24"/>
        </w:rPr>
      </w:pPr>
    </w:p>
    <w:p w14:paraId="52FB2A3F" w14:textId="089090DA" w:rsidR="000547F4" w:rsidRDefault="000547F4" w:rsidP="000547F4">
      <w:pPr>
        <w:jc w:val="both"/>
        <w:rPr>
          <w:rFonts w:ascii="Times New Roman" w:hAnsi="Times New Roman" w:cs="Times New Roman"/>
          <w:sz w:val="24"/>
          <w:szCs w:val="24"/>
        </w:rPr>
      </w:pPr>
    </w:p>
    <w:p w14:paraId="2D11A621" w14:textId="191F1CE7" w:rsidR="000547F4" w:rsidRDefault="000547F4" w:rsidP="000547F4">
      <w:pPr>
        <w:jc w:val="both"/>
        <w:rPr>
          <w:rFonts w:ascii="Times New Roman" w:hAnsi="Times New Roman" w:cs="Times New Roman"/>
          <w:sz w:val="24"/>
          <w:szCs w:val="24"/>
        </w:rPr>
      </w:pPr>
    </w:p>
    <w:p w14:paraId="59A48662" w14:textId="17C44DD9" w:rsidR="000547F4" w:rsidRDefault="000547F4" w:rsidP="000547F4">
      <w:pPr>
        <w:jc w:val="both"/>
        <w:rPr>
          <w:rFonts w:ascii="Times New Roman" w:hAnsi="Times New Roman" w:cs="Times New Roman"/>
          <w:sz w:val="24"/>
          <w:szCs w:val="24"/>
        </w:rPr>
      </w:pPr>
    </w:p>
    <w:p w14:paraId="60EB350D" w14:textId="3A5F2EE8" w:rsidR="000547F4" w:rsidRDefault="000547F4" w:rsidP="000547F4">
      <w:pPr>
        <w:jc w:val="both"/>
        <w:rPr>
          <w:rFonts w:ascii="Times New Roman" w:hAnsi="Times New Roman" w:cs="Times New Roman"/>
          <w:sz w:val="24"/>
          <w:szCs w:val="24"/>
        </w:rPr>
      </w:pPr>
    </w:p>
    <w:p w14:paraId="7097456F" w14:textId="764F9447" w:rsidR="000547F4" w:rsidRDefault="000547F4" w:rsidP="000547F4">
      <w:pPr>
        <w:jc w:val="both"/>
        <w:rPr>
          <w:rFonts w:ascii="Times New Roman" w:hAnsi="Times New Roman" w:cs="Times New Roman"/>
          <w:sz w:val="24"/>
          <w:szCs w:val="24"/>
        </w:rPr>
      </w:pPr>
    </w:p>
    <w:p w14:paraId="65F869CB" w14:textId="05FF7049" w:rsidR="000547F4" w:rsidRDefault="000547F4" w:rsidP="000547F4">
      <w:pPr>
        <w:jc w:val="both"/>
        <w:rPr>
          <w:rFonts w:ascii="Times New Roman" w:hAnsi="Times New Roman" w:cs="Times New Roman"/>
          <w:sz w:val="24"/>
          <w:szCs w:val="24"/>
        </w:rPr>
      </w:pPr>
    </w:p>
    <w:p w14:paraId="33834456" w14:textId="1B78879D" w:rsidR="000547F4" w:rsidRDefault="000547F4" w:rsidP="000547F4">
      <w:pPr>
        <w:jc w:val="both"/>
        <w:rPr>
          <w:rFonts w:ascii="Times New Roman" w:hAnsi="Times New Roman" w:cs="Times New Roman"/>
          <w:sz w:val="24"/>
          <w:szCs w:val="24"/>
        </w:rPr>
      </w:pPr>
    </w:p>
    <w:p w14:paraId="79F763EE" w14:textId="55A33EF5" w:rsidR="000C0CA6" w:rsidRDefault="000C0CA6" w:rsidP="000547F4">
      <w:pPr>
        <w:jc w:val="both"/>
        <w:rPr>
          <w:rFonts w:ascii="Times New Roman" w:hAnsi="Times New Roman" w:cs="Times New Roman"/>
          <w:sz w:val="24"/>
          <w:szCs w:val="24"/>
        </w:rPr>
      </w:pPr>
    </w:p>
    <w:p w14:paraId="72B32B12" w14:textId="5E884B39" w:rsidR="0050220E" w:rsidRDefault="0050220E" w:rsidP="000547F4">
      <w:pPr>
        <w:jc w:val="both"/>
        <w:rPr>
          <w:rFonts w:ascii="Times New Roman" w:hAnsi="Times New Roman" w:cs="Times New Roman"/>
          <w:sz w:val="24"/>
          <w:szCs w:val="24"/>
        </w:rPr>
      </w:pPr>
    </w:p>
    <w:p w14:paraId="2DBAA2F3" w14:textId="6C0A0490" w:rsidR="0050220E" w:rsidRDefault="0050220E" w:rsidP="000547F4">
      <w:pPr>
        <w:jc w:val="both"/>
        <w:rPr>
          <w:rFonts w:ascii="Times New Roman" w:hAnsi="Times New Roman" w:cs="Times New Roman"/>
          <w:sz w:val="24"/>
          <w:szCs w:val="24"/>
        </w:rPr>
      </w:pPr>
    </w:p>
    <w:p w14:paraId="575E02AB" w14:textId="4C994BC9" w:rsidR="0050220E" w:rsidRDefault="0050220E" w:rsidP="000547F4">
      <w:pPr>
        <w:jc w:val="both"/>
        <w:rPr>
          <w:rFonts w:ascii="Times New Roman" w:hAnsi="Times New Roman" w:cs="Times New Roman"/>
          <w:sz w:val="24"/>
          <w:szCs w:val="24"/>
        </w:rPr>
      </w:pPr>
    </w:p>
    <w:p w14:paraId="2FFD4CEA" w14:textId="237C8041" w:rsidR="0050220E" w:rsidRDefault="0050220E" w:rsidP="000547F4">
      <w:pPr>
        <w:jc w:val="both"/>
        <w:rPr>
          <w:rFonts w:ascii="Times New Roman" w:hAnsi="Times New Roman" w:cs="Times New Roman"/>
          <w:sz w:val="24"/>
          <w:szCs w:val="24"/>
        </w:rPr>
      </w:pPr>
    </w:p>
    <w:p w14:paraId="7A510FE2" w14:textId="12DB3BE1" w:rsidR="0050220E" w:rsidRDefault="0050220E" w:rsidP="000547F4">
      <w:pPr>
        <w:jc w:val="both"/>
        <w:rPr>
          <w:rFonts w:ascii="Times New Roman" w:hAnsi="Times New Roman" w:cs="Times New Roman"/>
          <w:sz w:val="24"/>
          <w:szCs w:val="24"/>
        </w:rPr>
      </w:pPr>
    </w:p>
    <w:p w14:paraId="7F94D411" w14:textId="0B988C43" w:rsidR="0050220E" w:rsidRDefault="0050220E" w:rsidP="000547F4">
      <w:pPr>
        <w:jc w:val="both"/>
        <w:rPr>
          <w:rFonts w:ascii="Times New Roman" w:hAnsi="Times New Roman" w:cs="Times New Roman"/>
          <w:sz w:val="24"/>
          <w:szCs w:val="24"/>
        </w:rPr>
      </w:pPr>
    </w:p>
    <w:p w14:paraId="76499205" w14:textId="7F73C60B" w:rsidR="0050220E" w:rsidRDefault="0050220E" w:rsidP="000547F4">
      <w:pPr>
        <w:jc w:val="both"/>
        <w:rPr>
          <w:rFonts w:ascii="Times New Roman" w:hAnsi="Times New Roman" w:cs="Times New Roman"/>
          <w:sz w:val="24"/>
          <w:szCs w:val="24"/>
        </w:rPr>
      </w:pPr>
    </w:p>
    <w:p w14:paraId="17819A7F" w14:textId="6210AF69" w:rsidR="0050220E" w:rsidRDefault="0050220E" w:rsidP="000547F4">
      <w:pPr>
        <w:jc w:val="both"/>
        <w:rPr>
          <w:rFonts w:ascii="Times New Roman" w:hAnsi="Times New Roman" w:cs="Times New Roman"/>
          <w:sz w:val="24"/>
          <w:szCs w:val="24"/>
        </w:rPr>
      </w:pPr>
    </w:p>
    <w:p w14:paraId="35262E9B" w14:textId="14D6B386" w:rsidR="0050220E" w:rsidRDefault="0050220E" w:rsidP="000547F4">
      <w:pPr>
        <w:jc w:val="both"/>
        <w:rPr>
          <w:rFonts w:ascii="Times New Roman" w:hAnsi="Times New Roman" w:cs="Times New Roman"/>
          <w:sz w:val="24"/>
          <w:szCs w:val="24"/>
        </w:rPr>
      </w:pPr>
    </w:p>
    <w:p w14:paraId="0BB1CC89" w14:textId="3F0067BB" w:rsidR="0050220E" w:rsidRDefault="0050220E" w:rsidP="000547F4">
      <w:pPr>
        <w:jc w:val="both"/>
        <w:rPr>
          <w:rFonts w:ascii="Times New Roman" w:hAnsi="Times New Roman" w:cs="Times New Roman"/>
          <w:sz w:val="24"/>
          <w:szCs w:val="24"/>
        </w:rPr>
      </w:pPr>
    </w:p>
    <w:p w14:paraId="0D98411C" w14:textId="77777777" w:rsidR="0050220E" w:rsidRDefault="0050220E" w:rsidP="000547F4">
      <w:pPr>
        <w:jc w:val="both"/>
        <w:rPr>
          <w:rFonts w:ascii="Times New Roman" w:hAnsi="Times New Roman" w:cs="Times New Roman"/>
          <w:sz w:val="24"/>
          <w:szCs w:val="24"/>
        </w:rPr>
      </w:pPr>
    </w:p>
    <w:p w14:paraId="07DA1471" w14:textId="77777777" w:rsidR="0050220E" w:rsidRDefault="0050220E" w:rsidP="0023735B">
      <w:pPr>
        <w:jc w:val="center"/>
        <w:rPr>
          <w:rFonts w:ascii="Times New Roman" w:eastAsia="Times New Roman" w:hAnsi="Times New Roman" w:cs="Times New Roman"/>
          <w:b/>
          <w:color w:val="000000"/>
          <w:sz w:val="100"/>
          <w:szCs w:val="100"/>
        </w:rPr>
      </w:pPr>
    </w:p>
    <w:p w14:paraId="74727DBE" w14:textId="77777777" w:rsidR="0050220E" w:rsidRDefault="0050220E" w:rsidP="0023735B">
      <w:pPr>
        <w:jc w:val="center"/>
        <w:rPr>
          <w:rFonts w:ascii="Times New Roman" w:eastAsia="Times New Roman" w:hAnsi="Times New Roman" w:cs="Times New Roman"/>
          <w:b/>
          <w:color w:val="000000"/>
          <w:sz w:val="100"/>
          <w:szCs w:val="100"/>
        </w:rPr>
      </w:pPr>
    </w:p>
    <w:p w14:paraId="04918D6B" w14:textId="57DC61BB" w:rsidR="0023735B" w:rsidRDefault="000547F4" w:rsidP="0023735B">
      <w:pPr>
        <w:jc w:val="center"/>
        <w:rPr>
          <w:rFonts w:ascii="Times New Roman" w:eastAsia="Times New Roman" w:hAnsi="Times New Roman" w:cs="Times New Roman"/>
          <w:b/>
          <w:color w:val="000000"/>
          <w:sz w:val="100"/>
          <w:szCs w:val="100"/>
        </w:rPr>
      </w:pPr>
      <w:r w:rsidRPr="000547F4">
        <w:rPr>
          <w:rFonts w:ascii="Times New Roman" w:eastAsia="Times New Roman" w:hAnsi="Times New Roman" w:cs="Times New Roman"/>
          <w:b/>
          <w:color w:val="000000"/>
          <w:sz w:val="100"/>
          <w:szCs w:val="100"/>
        </w:rPr>
        <w:t>Chapter-</w:t>
      </w:r>
      <w:r w:rsidR="0050220E">
        <w:rPr>
          <w:rFonts w:ascii="Times New Roman" w:eastAsia="Times New Roman" w:hAnsi="Times New Roman" w:cs="Times New Roman"/>
          <w:b/>
          <w:color w:val="000000"/>
          <w:sz w:val="100"/>
          <w:szCs w:val="100"/>
        </w:rPr>
        <w:t>3</w:t>
      </w:r>
      <w:r w:rsidRPr="000547F4">
        <w:rPr>
          <w:rFonts w:ascii="Times New Roman" w:eastAsia="Times New Roman" w:hAnsi="Times New Roman" w:cs="Times New Roman"/>
          <w:b/>
          <w:color w:val="000000"/>
          <w:sz w:val="100"/>
          <w:szCs w:val="100"/>
        </w:rPr>
        <w:t>:</w:t>
      </w:r>
    </w:p>
    <w:p w14:paraId="3902AC90" w14:textId="5EEAFFC3" w:rsidR="000547F4" w:rsidRDefault="000547F4" w:rsidP="0023735B">
      <w:pPr>
        <w:jc w:val="center"/>
        <w:rPr>
          <w:rFonts w:ascii="Times New Roman" w:eastAsia="Times New Roman" w:hAnsi="Times New Roman" w:cs="Times New Roman"/>
          <w:b/>
          <w:color w:val="000000"/>
          <w:sz w:val="100"/>
          <w:szCs w:val="100"/>
        </w:rPr>
      </w:pPr>
      <w:r w:rsidRPr="000547F4">
        <w:rPr>
          <w:rFonts w:ascii="Times New Roman" w:eastAsia="Times New Roman" w:hAnsi="Times New Roman" w:cs="Times New Roman"/>
          <w:b/>
          <w:color w:val="000000"/>
          <w:sz w:val="100"/>
          <w:szCs w:val="100"/>
        </w:rPr>
        <w:t>RESEARCH METHODOLOGY</w:t>
      </w:r>
    </w:p>
    <w:p w14:paraId="180956BB" w14:textId="7862B706" w:rsidR="000547F4" w:rsidRPr="0023735B" w:rsidRDefault="000547F4" w:rsidP="0023735B">
      <w:pPr>
        <w:spacing w:after="160" w:line="259" w:lineRule="auto"/>
        <w:rPr>
          <w:rFonts w:ascii="Times New Roman" w:eastAsia="Times New Roman" w:hAnsi="Times New Roman" w:cs="Times New Roman"/>
          <w:b/>
          <w:color w:val="000000"/>
          <w:sz w:val="100"/>
          <w:szCs w:val="100"/>
        </w:rPr>
      </w:pPr>
      <w:r>
        <w:rPr>
          <w:rFonts w:ascii="Times New Roman" w:eastAsia="Times New Roman" w:hAnsi="Times New Roman" w:cs="Times New Roman"/>
          <w:b/>
          <w:color w:val="000000"/>
          <w:sz w:val="100"/>
          <w:szCs w:val="100"/>
        </w:rPr>
        <w:br w:type="page"/>
      </w:r>
    </w:p>
    <w:p w14:paraId="541D8C96" w14:textId="327635BD" w:rsidR="000547F4" w:rsidRPr="0023735B" w:rsidRDefault="000547F4" w:rsidP="000547F4">
      <w:pPr>
        <w:jc w:val="both"/>
        <w:rPr>
          <w:rFonts w:ascii="Times New Roman" w:hAnsi="Times New Roman" w:cs="Times New Roman"/>
          <w:b/>
          <w:bCs/>
          <w:sz w:val="24"/>
          <w:szCs w:val="24"/>
        </w:rPr>
      </w:pPr>
      <w:r w:rsidRPr="0023735B">
        <w:rPr>
          <w:rFonts w:ascii="Times New Roman" w:hAnsi="Times New Roman" w:cs="Times New Roman"/>
          <w:b/>
          <w:bCs/>
          <w:sz w:val="28"/>
          <w:szCs w:val="28"/>
        </w:rPr>
        <w:lastRenderedPageBreak/>
        <w:t>Objective</w:t>
      </w:r>
      <w:r w:rsidR="003C4416">
        <w:rPr>
          <w:rFonts w:ascii="Times New Roman" w:hAnsi="Times New Roman" w:cs="Times New Roman"/>
          <w:b/>
          <w:bCs/>
          <w:sz w:val="28"/>
          <w:szCs w:val="28"/>
        </w:rPr>
        <w:t xml:space="preserve">s </w:t>
      </w:r>
      <w:r w:rsidRPr="0023735B">
        <w:rPr>
          <w:rFonts w:ascii="Times New Roman" w:hAnsi="Times New Roman" w:cs="Times New Roman"/>
          <w:b/>
          <w:bCs/>
          <w:sz w:val="28"/>
          <w:szCs w:val="28"/>
        </w:rPr>
        <w:t>of the study:</w:t>
      </w:r>
    </w:p>
    <w:p w14:paraId="0CA72CD0" w14:textId="77777777" w:rsidR="000547F4" w:rsidRPr="000547F4" w:rsidRDefault="000547F4" w:rsidP="000547F4">
      <w:pPr>
        <w:jc w:val="both"/>
        <w:rPr>
          <w:rFonts w:ascii="Times New Roman" w:hAnsi="Times New Roman" w:cs="Times New Roman"/>
          <w:sz w:val="24"/>
          <w:szCs w:val="24"/>
        </w:rPr>
      </w:pPr>
    </w:p>
    <w:p w14:paraId="046EE4A2" w14:textId="224D4FB8" w:rsidR="000547F4" w:rsidRPr="0023735B" w:rsidRDefault="000547F4" w:rsidP="0023735B">
      <w:pPr>
        <w:pStyle w:val="ListParagraph"/>
        <w:numPr>
          <w:ilvl w:val="0"/>
          <w:numId w:val="2"/>
        </w:numPr>
        <w:jc w:val="both"/>
        <w:rPr>
          <w:rFonts w:ascii="Times New Roman" w:hAnsi="Times New Roman" w:cs="Times New Roman"/>
          <w:sz w:val="24"/>
          <w:szCs w:val="24"/>
        </w:rPr>
      </w:pPr>
      <w:r w:rsidRPr="0023735B">
        <w:rPr>
          <w:rFonts w:ascii="Times New Roman" w:hAnsi="Times New Roman" w:cs="Times New Roman"/>
          <w:sz w:val="24"/>
          <w:szCs w:val="24"/>
        </w:rPr>
        <w:t>To Study &amp; understand the concept of Mutual Funds in India</w:t>
      </w:r>
    </w:p>
    <w:p w14:paraId="2D45CFC1" w14:textId="759FB6D1" w:rsidR="000547F4" w:rsidRPr="0023735B" w:rsidRDefault="000547F4" w:rsidP="0023735B">
      <w:pPr>
        <w:pStyle w:val="ListParagraph"/>
        <w:numPr>
          <w:ilvl w:val="0"/>
          <w:numId w:val="2"/>
        </w:numPr>
        <w:jc w:val="both"/>
        <w:rPr>
          <w:rFonts w:ascii="Times New Roman" w:hAnsi="Times New Roman" w:cs="Times New Roman"/>
          <w:sz w:val="24"/>
          <w:szCs w:val="24"/>
        </w:rPr>
      </w:pPr>
      <w:r w:rsidRPr="0023735B">
        <w:rPr>
          <w:rFonts w:ascii="Times New Roman" w:hAnsi="Times New Roman" w:cs="Times New Roman"/>
          <w:sz w:val="24"/>
          <w:szCs w:val="24"/>
        </w:rPr>
        <w:t>To take a detailed view into the quantitative evaluation of mutual fund schemes.</w:t>
      </w:r>
    </w:p>
    <w:p w14:paraId="6A3FDBBA" w14:textId="03F36323" w:rsidR="000547F4" w:rsidRPr="0023735B" w:rsidRDefault="000547F4" w:rsidP="0023735B">
      <w:pPr>
        <w:pStyle w:val="ListParagraph"/>
        <w:numPr>
          <w:ilvl w:val="0"/>
          <w:numId w:val="2"/>
        </w:numPr>
        <w:jc w:val="both"/>
        <w:rPr>
          <w:rFonts w:ascii="Times New Roman" w:hAnsi="Times New Roman" w:cs="Times New Roman"/>
          <w:sz w:val="24"/>
          <w:szCs w:val="24"/>
        </w:rPr>
      </w:pPr>
      <w:r w:rsidRPr="0023735B">
        <w:rPr>
          <w:rFonts w:ascii="Times New Roman" w:hAnsi="Times New Roman" w:cs="Times New Roman"/>
          <w:sz w:val="24"/>
          <w:szCs w:val="24"/>
        </w:rPr>
        <w:t>To conduct broader study of difference between ICICI Prudential Mutual Fund and HDFC Mutual Fund on the basis of its product category.</w:t>
      </w:r>
    </w:p>
    <w:p w14:paraId="7FA1D717" w14:textId="10225BE4" w:rsidR="000547F4" w:rsidRPr="0023735B" w:rsidRDefault="000547F4" w:rsidP="000547F4">
      <w:pPr>
        <w:pStyle w:val="ListParagraph"/>
        <w:numPr>
          <w:ilvl w:val="0"/>
          <w:numId w:val="2"/>
        </w:numPr>
        <w:jc w:val="both"/>
        <w:rPr>
          <w:rFonts w:ascii="Times New Roman" w:hAnsi="Times New Roman" w:cs="Times New Roman"/>
          <w:sz w:val="24"/>
          <w:szCs w:val="24"/>
        </w:rPr>
      </w:pPr>
      <w:r w:rsidRPr="0023735B">
        <w:rPr>
          <w:rFonts w:ascii="Times New Roman" w:hAnsi="Times New Roman" w:cs="Times New Roman"/>
          <w:sz w:val="24"/>
          <w:szCs w:val="24"/>
        </w:rPr>
        <w:t xml:space="preserve">To conduct analysis of ICICI Prudential Mutual Fund and HDFC Mutual Fund on the basis of Profitability, Dividend history and Average Asset Under Management (AAUM) of the first three quarters of FY </w:t>
      </w:r>
      <w:r w:rsidR="0023735B">
        <w:rPr>
          <w:rFonts w:ascii="Times New Roman" w:hAnsi="Times New Roman" w:cs="Times New Roman"/>
          <w:sz w:val="24"/>
          <w:szCs w:val="24"/>
        </w:rPr>
        <w:t>21-22</w:t>
      </w:r>
      <w:r w:rsidRPr="0023735B">
        <w:rPr>
          <w:rFonts w:ascii="Times New Roman" w:hAnsi="Times New Roman" w:cs="Times New Roman"/>
          <w:sz w:val="24"/>
          <w:szCs w:val="24"/>
        </w:rPr>
        <w:t>.</w:t>
      </w:r>
    </w:p>
    <w:p w14:paraId="7EC58949" w14:textId="77777777" w:rsidR="000547F4" w:rsidRPr="000547F4" w:rsidRDefault="000547F4" w:rsidP="000547F4">
      <w:pPr>
        <w:jc w:val="both"/>
        <w:rPr>
          <w:rFonts w:ascii="Times New Roman" w:hAnsi="Times New Roman" w:cs="Times New Roman"/>
          <w:sz w:val="24"/>
          <w:szCs w:val="24"/>
        </w:rPr>
      </w:pPr>
    </w:p>
    <w:p w14:paraId="137C7134" w14:textId="1D8DE679" w:rsidR="000547F4" w:rsidRDefault="000547F4" w:rsidP="000547F4">
      <w:pPr>
        <w:jc w:val="both"/>
        <w:rPr>
          <w:rFonts w:ascii="Times New Roman" w:hAnsi="Times New Roman" w:cs="Times New Roman"/>
          <w:b/>
          <w:bCs/>
          <w:sz w:val="28"/>
          <w:szCs w:val="28"/>
        </w:rPr>
      </w:pPr>
      <w:r w:rsidRPr="0023735B">
        <w:rPr>
          <w:rFonts w:ascii="Times New Roman" w:hAnsi="Times New Roman" w:cs="Times New Roman"/>
          <w:b/>
          <w:bCs/>
          <w:sz w:val="28"/>
          <w:szCs w:val="28"/>
        </w:rPr>
        <w:t>Research Methodology:</w:t>
      </w:r>
    </w:p>
    <w:p w14:paraId="67CF7C88" w14:textId="77777777" w:rsidR="00DB16A6" w:rsidRPr="0023735B" w:rsidRDefault="00DB16A6" w:rsidP="000547F4">
      <w:pPr>
        <w:jc w:val="both"/>
        <w:rPr>
          <w:rFonts w:ascii="Times New Roman" w:hAnsi="Times New Roman" w:cs="Times New Roman"/>
          <w:b/>
          <w:bCs/>
          <w:sz w:val="28"/>
          <w:szCs w:val="28"/>
        </w:rPr>
      </w:pPr>
    </w:p>
    <w:p w14:paraId="78035F93" w14:textId="5C4A25DF" w:rsidR="000547F4" w:rsidRPr="0023735B" w:rsidRDefault="000547F4" w:rsidP="000547F4">
      <w:pPr>
        <w:jc w:val="both"/>
        <w:rPr>
          <w:rFonts w:ascii="Times New Roman" w:hAnsi="Times New Roman" w:cs="Times New Roman"/>
          <w:b/>
          <w:bCs/>
          <w:sz w:val="28"/>
          <w:szCs w:val="28"/>
        </w:rPr>
      </w:pPr>
      <w:r w:rsidRPr="0023735B">
        <w:rPr>
          <w:rFonts w:ascii="Times New Roman" w:hAnsi="Times New Roman" w:cs="Times New Roman"/>
          <w:b/>
          <w:bCs/>
          <w:sz w:val="28"/>
          <w:szCs w:val="28"/>
        </w:rPr>
        <w:t>Rationale of the study:</w:t>
      </w:r>
    </w:p>
    <w:p w14:paraId="4287EFDE" w14:textId="051E7D84" w:rsidR="000547F4" w:rsidRPr="0023735B" w:rsidRDefault="0023735B" w:rsidP="000547F4">
      <w:pPr>
        <w:jc w:val="both"/>
        <w:rPr>
          <w:rFonts w:ascii="Times New Roman" w:hAnsi="Times New Roman" w:cs="Times New Roman"/>
          <w:sz w:val="24"/>
          <w:szCs w:val="24"/>
        </w:rPr>
      </w:pPr>
      <w:r w:rsidRPr="0023735B">
        <w:rPr>
          <w:rFonts w:ascii="Times New Roman" w:hAnsi="Times New Roman" w:cs="Times New Roman"/>
          <w:sz w:val="24"/>
          <w:szCs w:val="24"/>
        </w:rPr>
        <w:t>Mutual Funds have contributed significantly when it comes to shaping our economy. The Indian financial market has seen great rise in the early years of eighties and nineties and Mutual Fund investments have primarily acted as a bridge to connect the void between the supply and demand of the funds in the financial markets.   Our mutual fund industry has been developing at great speed of nearly 20% per year over a last decade. Naturally it has significantly contributed to the development of the financial sector of India. Mutual fund investments pool resources from investors – small or big – and thus increase the participation in the market. Also, with good return generation attracts new investors to invest and for old ones to reinvest. Thus, overall development of</w:t>
      </w:r>
      <w:r>
        <w:rPr>
          <w:rFonts w:ascii="Times New Roman" w:hAnsi="Times New Roman" w:cs="Times New Roman"/>
          <w:sz w:val="24"/>
          <w:szCs w:val="24"/>
        </w:rPr>
        <w:t xml:space="preserve"> </w:t>
      </w:r>
      <w:r w:rsidRPr="0023735B">
        <w:rPr>
          <w:rFonts w:ascii="Times New Roman" w:hAnsi="Times New Roman" w:cs="Times New Roman"/>
          <w:sz w:val="24"/>
          <w:szCs w:val="24"/>
        </w:rPr>
        <w:t>the</w:t>
      </w:r>
      <w:r>
        <w:rPr>
          <w:rFonts w:ascii="Times New Roman" w:hAnsi="Times New Roman" w:cs="Times New Roman"/>
          <w:sz w:val="24"/>
          <w:szCs w:val="24"/>
        </w:rPr>
        <w:t xml:space="preserve"> </w:t>
      </w:r>
      <w:r w:rsidRPr="0023735B">
        <w:rPr>
          <w:rFonts w:ascii="Times New Roman" w:hAnsi="Times New Roman" w:cs="Times New Roman"/>
          <w:sz w:val="24"/>
          <w:szCs w:val="24"/>
        </w:rPr>
        <w:t>financial</w:t>
      </w:r>
      <w:r>
        <w:rPr>
          <w:rFonts w:ascii="Times New Roman" w:hAnsi="Times New Roman" w:cs="Times New Roman"/>
          <w:sz w:val="24"/>
          <w:szCs w:val="24"/>
        </w:rPr>
        <w:t xml:space="preserve"> </w:t>
      </w:r>
      <w:r w:rsidRPr="0023735B">
        <w:rPr>
          <w:rFonts w:ascii="Times New Roman" w:hAnsi="Times New Roman" w:cs="Times New Roman"/>
          <w:sz w:val="24"/>
          <w:szCs w:val="24"/>
        </w:rPr>
        <w:t>sector. Investing in mutual funds have become hugely popular since 2003. To add to it and bring awareness among investors and non-investors alike, AMFI (Association of Mutual Funds in India) has started ‘Mutual Funds Sahi Hai’ campaign. It is interesting to see that majority of the salaried population of India tends to invest in Mutual Funds. One of the major reasons behind it is the diversification of the fund schemes that allows more investors to come in and invest.</w:t>
      </w:r>
    </w:p>
    <w:p w14:paraId="3AA20FAE" w14:textId="7DC1EB18" w:rsidR="000547F4" w:rsidRPr="0023735B" w:rsidRDefault="000547F4" w:rsidP="000547F4">
      <w:pPr>
        <w:jc w:val="both"/>
        <w:rPr>
          <w:rFonts w:ascii="Times New Roman" w:hAnsi="Times New Roman" w:cs="Times New Roman"/>
          <w:b/>
          <w:bCs/>
          <w:sz w:val="28"/>
          <w:szCs w:val="28"/>
        </w:rPr>
      </w:pPr>
      <w:r w:rsidRPr="0023735B">
        <w:rPr>
          <w:rFonts w:ascii="Times New Roman" w:hAnsi="Times New Roman" w:cs="Times New Roman"/>
          <w:b/>
          <w:bCs/>
          <w:sz w:val="28"/>
          <w:szCs w:val="28"/>
        </w:rPr>
        <w:t>Research Design:</w:t>
      </w:r>
    </w:p>
    <w:p w14:paraId="76405D59"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In this report, the research method used is exploratory research. Exploratory research is done to gain a further insight of the existing problem as the researcher lacks the information about a particular subject.</w:t>
      </w:r>
    </w:p>
    <w:p w14:paraId="0720547C" w14:textId="77777777" w:rsidR="00F105A6" w:rsidRDefault="00F105A6" w:rsidP="000547F4">
      <w:pPr>
        <w:jc w:val="both"/>
        <w:rPr>
          <w:rFonts w:ascii="Times New Roman" w:hAnsi="Times New Roman" w:cs="Times New Roman"/>
          <w:b/>
          <w:bCs/>
          <w:sz w:val="28"/>
          <w:szCs w:val="28"/>
        </w:rPr>
      </w:pPr>
    </w:p>
    <w:p w14:paraId="3A2CDE07" w14:textId="77777777" w:rsidR="00F105A6" w:rsidRDefault="00F105A6" w:rsidP="000547F4">
      <w:pPr>
        <w:jc w:val="both"/>
        <w:rPr>
          <w:rFonts w:ascii="Times New Roman" w:hAnsi="Times New Roman" w:cs="Times New Roman"/>
          <w:b/>
          <w:bCs/>
          <w:sz w:val="28"/>
          <w:szCs w:val="28"/>
        </w:rPr>
      </w:pPr>
    </w:p>
    <w:p w14:paraId="1E4A290D" w14:textId="7E55BC7C" w:rsidR="000547F4" w:rsidRPr="0023735B" w:rsidRDefault="000547F4" w:rsidP="000547F4">
      <w:pPr>
        <w:jc w:val="both"/>
        <w:rPr>
          <w:rFonts w:ascii="Times New Roman" w:hAnsi="Times New Roman" w:cs="Times New Roman"/>
          <w:b/>
          <w:bCs/>
          <w:sz w:val="28"/>
          <w:szCs w:val="28"/>
        </w:rPr>
      </w:pPr>
      <w:r w:rsidRPr="0023735B">
        <w:rPr>
          <w:rFonts w:ascii="Times New Roman" w:hAnsi="Times New Roman" w:cs="Times New Roman"/>
          <w:b/>
          <w:bCs/>
          <w:sz w:val="28"/>
          <w:szCs w:val="28"/>
        </w:rPr>
        <w:lastRenderedPageBreak/>
        <w:t>Sample Data:</w:t>
      </w:r>
    </w:p>
    <w:p w14:paraId="407ABC4C" w14:textId="1DE95FAD" w:rsid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The data used in the report is collected from secondary sources. Data pertaining to the performance of the funds were drawn from secondary sources through data published by AMFI, ICICI Prudential Mutual Fund, HDFC Mutual Fund, mutualfundsindia.com, moneycontrol.com and BSE.com, valueresearch.com, ici.org, mutual funds books, journals and websites of other mutual funds.</w:t>
      </w:r>
    </w:p>
    <w:p w14:paraId="1D082367" w14:textId="77777777" w:rsidR="00DB16A6" w:rsidRPr="000547F4" w:rsidRDefault="00DB16A6" w:rsidP="000547F4">
      <w:pPr>
        <w:jc w:val="both"/>
        <w:rPr>
          <w:rFonts w:ascii="Times New Roman" w:hAnsi="Times New Roman" w:cs="Times New Roman"/>
          <w:sz w:val="24"/>
          <w:szCs w:val="24"/>
        </w:rPr>
      </w:pPr>
    </w:p>
    <w:p w14:paraId="0B8BA4D1" w14:textId="5C42D8B2" w:rsidR="000547F4" w:rsidRPr="00DB16A6" w:rsidRDefault="000547F4" w:rsidP="000547F4">
      <w:pPr>
        <w:jc w:val="both"/>
        <w:rPr>
          <w:rFonts w:ascii="Times New Roman" w:hAnsi="Times New Roman" w:cs="Times New Roman"/>
          <w:b/>
          <w:bCs/>
          <w:sz w:val="28"/>
          <w:szCs w:val="28"/>
        </w:rPr>
      </w:pPr>
      <w:r w:rsidRPr="0023735B">
        <w:rPr>
          <w:rFonts w:ascii="Times New Roman" w:hAnsi="Times New Roman" w:cs="Times New Roman"/>
          <w:b/>
          <w:bCs/>
          <w:sz w:val="28"/>
          <w:szCs w:val="28"/>
        </w:rPr>
        <w:t>Variables Used:</w:t>
      </w:r>
    </w:p>
    <w:p w14:paraId="073EA2B2"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Variables used for comparative analysis are Profitability, Dividend and Average Asset Under Management of ICICI Prudential Mutual Fund and HDFC Mutual Fund.</w:t>
      </w:r>
    </w:p>
    <w:p w14:paraId="08F4460F"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For analysis of the AAUM, MS Excel 2007 has been used.</w:t>
      </w:r>
    </w:p>
    <w:p w14:paraId="1E305431" w14:textId="77777777" w:rsidR="000547F4" w:rsidRPr="000547F4" w:rsidRDefault="000547F4" w:rsidP="000547F4">
      <w:pPr>
        <w:jc w:val="both"/>
        <w:rPr>
          <w:rFonts w:ascii="Times New Roman" w:hAnsi="Times New Roman" w:cs="Times New Roman"/>
          <w:sz w:val="24"/>
          <w:szCs w:val="24"/>
        </w:rPr>
      </w:pPr>
    </w:p>
    <w:p w14:paraId="3F1A8BC1" w14:textId="77777777"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Limitations:</w:t>
      </w:r>
    </w:p>
    <w:p w14:paraId="78704E8A" w14:textId="77777777" w:rsidR="000547F4" w:rsidRPr="000547F4" w:rsidRDefault="000547F4" w:rsidP="000547F4">
      <w:pPr>
        <w:jc w:val="both"/>
        <w:rPr>
          <w:rFonts w:ascii="Times New Roman" w:hAnsi="Times New Roman" w:cs="Times New Roman"/>
          <w:sz w:val="24"/>
          <w:szCs w:val="24"/>
        </w:rPr>
      </w:pPr>
    </w:p>
    <w:p w14:paraId="078205C3" w14:textId="6BFFB1CB" w:rsidR="000547F4" w:rsidRPr="00DB16A6" w:rsidRDefault="000547F4" w:rsidP="00DB16A6">
      <w:pPr>
        <w:pStyle w:val="ListParagraph"/>
        <w:numPr>
          <w:ilvl w:val="0"/>
          <w:numId w:val="4"/>
        </w:numPr>
        <w:jc w:val="both"/>
        <w:rPr>
          <w:rFonts w:ascii="Times New Roman" w:hAnsi="Times New Roman" w:cs="Times New Roman"/>
          <w:sz w:val="24"/>
          <w:szCs w:val="24"/>
        </w:rPr>
      </w:pPr>
      <w:r w:rsidRPr="00DB16A6">
        <w:rPr>
          <w:rFonts w:ascii="Times New Roman" w:hAnsi="Times New Roman" w:cs="Times New Roman"/>
          <w:sz w:val="24"/>
          <w:szCs w:val="24"/>
        </w:rPr>
        <w:t>The quantitative evaluation is covered only theoretically.</w:t>
      </w:r>
    </w:p>
    <w:p w14:paraId="2223C69C" w14:textId="0D8A7F84" w:rsidR="000547F4" w:rsidRPr="00DB16A6" w:rsidRDefault="000547F4" w:rsidP="00DB16A6">
      <w:pPr>
        <w:pStyle w:val="ListParagraph"/>
        <w:numPr>
          <w:ilvl w:val="0"/>
          <w:numId w:val="4"/>
        </w:numPr>
        <w:jc w:val="both"/>
        <w:rPr>
          <w:rFonts w:ascii="Times New Roman" w:hAnsi="Times New Roman" w:cs="Times New Roman"/>
          <w:sz w:val="24"/>
          <w:szCs w:val="24"/>
        </w:rPr>
      </w:pPr>
      <w:r w:rsidRPr="00DB16A6">
        <w:rPr>
          <w:rFonts w:ascii="Times New Roman" w:hAnsi="Times New Roman" w:cs="Times New Roman"/>
          <w:sz w:val="24"/>
          <w:szCs w:val="24"/>
        </w:rPr>
        <w:t>Only limited variables are used for comparison.</w:t>
      </w:r>
    </w:p>
    <w:p w14:paraId="3BFFE143" w14:textId="027D7716" w:rsidR="000547F4" w:rsidRPr="00DB16A6" w:rsidRDefault="000547F4" w:rsidP="00DB16A6">
      <w:pPr>
        <w:pStyle w:val="ListParagraph"/>
        <w:numPr>
          <w:ilvl w:val="0"/>
          <w:numId w:val="4"/>
        </w:numPr>
        <w:jc w:val="both"/>
        <w:rPr>
          <w:rFonts w:ascii="Times New Roman" w:hAnsi="Times New Roman" w:cs="Times New Roman"/>
          <w:sz w:val="24"/>
          <w:szCs w:val="24"/>
        </w:rPr>
      </w:pPr>
      <w:r w:rsidRPr="00DB16A6">
        <w:rPr>
          <w:rFonts w:ascii="Times New Roman" w:hAnsi="Times New Roman" w:cs="Times New Roman"/>
          <w:sz w:val="24"/>
          <w:szCs w:val="24"/>
        </w:rPr>
        <w:t xml:space="preserve">Data pertaining to only first three quarters of FY </w:t>
      </w:r>
      <w:r w:rsidR="0023735B" w:rsidRPr="00DB16A6">
        <w:rPr>
          <w:rFonts w:ascii="Times New Roman" w:hAnsi="Times New Roman" w:cs="Times New Roman"/>
          <w:sz w:val="24"/>
          <w:szCs w:val="24"/>
        </w:rPr>
        <w:t>21-22</w:t>
      </w:r>
      <w:r w:rsidRPr="00DB16A6">
        <w:rPr>
          <w:rFonts w:ascii="Times New Roman" w:hAnsi="Times New Roman" w:cs="Times New Roman"/>
          <w:sz w:val="24"/>
          <w:szCs w:val="24"/>
        </w:rPr>
        <w:t xml:space="preserve"> is used.</w:t>
      </w:r>
    </w:p>
    <w:p w14:paraId="10A79DB3" w14:textId="09599A5F" w:rsidR="000547F4" w:rsidRDefault="000547F4" w:rsidP="000547F4">
      <w:pPr>
        <w:jc w:val="both"/>
        <w:rPr>
          <w:rFonts w:ascii="Times New Roman" w:hAnsi="Times New Roman" w:cs="Times New Roman"/>
          <w:sz w:val="24"/>
          <w:szCs w:val="24"/>
        </w:rPr>
      </w:pPr>
    </w:p>
    <w:p w14:paraId="4D83E6C8" w14:textId="5839704E" w:rsidR="000547F4" w:rsidRDefault="000547F4" w:rsidP="000547F4">
      <w:pPr>
        <w:jc w:val="both"/>
        <w:rPr>
          <w:rFonts w:ascii="Times New Roman" w:hAnsi="Times New Roman" w:cs="Times New Roman"/>
          <w:sz w:val="24"/>
          <w:szCs w:val="24"/>
        </w:rPr>
      </w:pPr>
    </w:p>
    <w:p w14:paraId="2E963E86" w14:textId="54E95A85" w:rsidR="000547F4" w:rsidRDefault="000547F4" w:rsidP="000547F4">
      <w:pPr>
        <w:jc w:val="both"/>
        <w:rPr>
          <w:rFonts w:ascii="Times New Roman" w:hAnsi="Times New Roman" w:cs="Times New Roman"/>
          <w:sz w:val="24"/>
          <w:szCs w:val="24"/>
        </w:rPr>
      </w:pPr>
    </w:p>
    <w:p w14:paraId="174270DE" w14:textId="6AF0B23D" w:rsidR="000547F4" w:rsidRDefault="000547F4" w:rsidP="000547F4">
      <w:pPr>
        <w:jc w:val="both"/>
        <w:rPr>
          <w:rFonts w:ascii="Times New Roman" w:hAnsi="Times New Roman" w:cs="Times New Roman"/>
          <w:sz w:val="24"/>
          <w:szCs w:val="24"/>
        </w:rPr>
      </w:pPr>
    </w:p>
    <w:p w14:paraId="2EF2B3D7" w14:textId="2FEA0551" w:rsidR="000547F4" w:rsidRDefault="000547F4" w:rsidP="000547F4">
      <w:pPr>
        <w:jc w:val="both"/>
        <w:rPr>
          <w:rFonts w:ascii="Times New Roman" w:hAnsi="Times New Roman" w:cs="Times New Roman"/>
          <w:sz w:val="24"/>
          <w:szCs w:val="24"/>
        </w:rPr>
      </w:pPr>
    </w:p>
    <w:p w14:paraId="3FDAAF78" w14:textId="438A6D87" w:rsidR="000547F4" w:rsidRDefault="000547F4" w:rsidP="000547F4">
      <w:pPr>
        <w:jc w:val="both"/>
        <w:rPr>
          <w:rFonts w:ascii="Times New Roman" w:hAnsi="Times New Roman" w:cs="Times New Roman"/>
          <w:sz w:val="24"/>
          <w:szCs w:val="24"/>
        </w:rPr>
      </w:pPr>
    </w:p>
    <w:p w14:paraId="3098B334" w14:textId="6D1F9F97" w:rsidR="000547F4" w:rsidRDefault="000547F4" w:rsidP="000547F4">
      <w:pPr>
        <w:jc w:val="both"/>
        <w:rPr>
          <w:rFonts w:ascii="Times New Roman" w:hAnsi="Times New Roman" w:cs="Times New Roman"/>
          <w:sz w:val="24"/>
          <w:szCs w:val="24"/>
        </w:rPr>
      </w:pPr>
    </w:p>
    <w:p w14:paraId="713A4B8E" w14:textId="64716F69" w:rsidR="000547F4" w:rsidRDefault="000547F4" w:rsidP="000547F4">
      <w:pPr>
        <w:jc w:val="both"/>
        <w:rPr>
          <w:rFonts w:ascii="Times New Roman" w:hAnsi="Times New Roman" w:cs="Times New Roman"/>
          <w:sz w:val="24"/>
          <w:szCs w:val="24"/>
        </w:rPr>
      </w:pPr>
    </w:p>
    <w:p w14:paraId="6ECBED7A" w14:textId="20625576" w:rsidR="000547F4" w:rsidRDefault="000547F4" w:rsidP="000547F4">
      <w:pPr>
        <w:jc w:val="both"/>
        <w:rPr>
          <w:rFonts w:ascii="Times New Roman" w:hAnsi="Times New Roman" w:cs="Times New Roman"/>
          <w:sz w:val="24"/>
          <w:szCs w:val="24"/>
        </w:rPr>
      </w:pPr>
    </w:p>
    <w:p w14:paraId="77755852" w14:textId="6BCA346D" w:rsidR="000547F4" w:rsidRDefault="000547F4" w:rsidP="000547F4">
      <w:pPr>
        <w:jc w:val="both"/>
        <w:rPr>
          <w:rFonts w:ascii="Times New Roman" w:hAnsi="Times New Roman" w:cs="Times New Roman"/>
          <w:sz w:val="24"/>
          <w:szCs w:val="24"/>
        </w:rPr>
      </w:pPr>
    </w:p>
    <w:p w14:paraId="474A3681" w14:textId="0519C4EA" w:rsidR="000547F4" w:rsidRDefault="000547F4" w:rsidP="000547F4">
      <w:pPr>
        <w:jc w:val="both"/>
        <w:rPr>
          <w:rFonts w:ascii="Times New Roman" w:hAnsi="Times New Roman" w:cs="Times New Roman"/>
          <w:sz w:val="24"/>
          <w:szCs w:val="24"/>
        </w:rPr>
      </w:pPr>
    </w:p>
    <w:p w14:paraId="48A3F483" w14:textId="54E82592" w:rsidR="000547F4" w:rsidRDefault="000547F4" w:rsidP="000547F4">
      <w:pPr>
        <w:jc w:val="both"/>
        <w:rPr>
          <w:rFonts w:ascii="Times New Roman" w:hAnsi="Times New Roman" w:cs="Times New Roman"/>
          <w:sz w:val="24"/>
          <w:szCs w:val="24"/>
        </w:rPr>
      </w:pPr>
    </w:p>
    <w:p w14:paraId="68F64607" w14:textId="4AE95B46" w:rsidR="000547F4" w:rsidRDefault="000547F4" w:rsidP="000547F4">
      <w:pPr>
        <w:jc w:val="both"/>
        <w:rPr>
          <w:rFonts w:ascii="Times New Roman" w:hAnsi="Times New Roman" w:cs="Times New Roman"/>
          <w:sz w:val="24"/>
          <w:szCs w:val="24"/>
        </w:rPr>
      </w:pPr>
    </w:p>
    <w:p w14:paraId="755F795F" w14:textId="6AC035C2" w:rsidR="000547F4" w:rsidRDefault="000547F4" w:rsidP="000547F4">
      <w:pPr>
        <w:jc w:val="both"/>
        <w:rPr>
          <w:rFonts w:ascii="Times New Roman" w:hAnsi="Times New Roman" w:cs="Times New Roman"/>
          <w:sz w:val="24"/>
          <w:szCs w:val="24"/>
        </w:rPr>
      </w:pPr>
    </w:p>
    <w:p w14:paraId="6ADB443E" w14:textId="78D5E685" w:rsidR="000547F4" w:rsidRDefault="000547F4" w:rsidP="000547F4">
      <w:pPr>
        <w:jc w:val="both"/>
        <w:rPr>
          <w:rFonts w:ascii="Times New Roman" w:hAnsi="Times New Roman" w:cs="Times New Roman"/>
          <w:sz w:val="24"/>
          <w:szCs w:val="24"/>
        </w:rPr>
      </w:pPr>
    </w:p>
    <w:p w14:paraId="40F98104" w14:textId="3ED7444E" w:rsidR="000547F4" w:rsidRDefault="000547F4" w:rsidP="000547F4">
      <w:pPr>
        <w:jc w:val="both"/>
        <w:rPr>
          <w:rFonts w:ascii="Times New Roman" w:hAnsi="Times New Roman" w:cs="Times New Roman"/>
          <w:sz w:val="24"/>
          <w:szCs w:val="24"/>
        </w:rPr>
      </w:pPr>
    </w:p>
    <w:p w14:paraId="6364339C" w14:textId="161CC842" w:rsidR="000547F4" w:rsidRDefault="000547F4" w:rsidP="000547F4">
      <w:pPr>
        <w:jc w:val="both"/>
        <w:rPr>
          <w:rFonts w:ascii="Times New Roman" w:hAnsi="Times New Roman" w:cs="Times New Roman"/>
          <w:sz w:val="24"/>
          <w:szCs w:val="24"/>
        </w:rPr>
      </w:pPr>
    </w:p>
    <w:p w14:paraId="422EDA72" w14:textId="735CB3E2" w:rsidR="000547F4" w:rsidRDefault="000547F4" w:rsidP="00B64CBC">
      <w:pPr>
        <w:rPr>
          <w:rFonts w:ascii="Times New Roman" w:eastAsia="Times New Roman" w:hAnsi="Times New Roman" w:cs="Times New Roman"/>
          <w:b/>
          <w:color w:val="000000"/>
          <w:sz w:val="130"/>
          <w:szCs w:val="130"/>
        </w:rPr>
      </w:pPr>
      <w:r w:rsidRPr="000547F4">
        <w:rPr>
          <w:rFonts w:ascii="Times New Roman" w:eastAsia="Times New Roman" w:hAnsi="Times New Roman" w:cs="Times New Roman"/>
          <w:b/>
          <w:color w:val="000000"/>
          <w:sz w:val="130"/>
          <w:szCs w:val="130"/>
        </w:rPr>
        <w:t>Chapter-4: Data Presentation &amp; Analysis</w:t>
      </w:r>
      <w:r w:rsidR="00886DEC" w:rsidRPr="00886DEC">
        <w:t xml:space="preserve"> </w:t>
      </w:r>
    </w:p>
    <w:p w14:paraId="0D2AE8BA" w14:textId="1A7F2E12" w:rsidR="000547F4" w:rsidRDefault="000547F4" w:rsidP="000547F4">
      <w:pPr>
        <w:jc w:val="both"/>
        <w:rPr>
          <w:rFonts w:ascii="Times New Roman" w:hAnsi="Times New Roman" w:cs="Times New Roman"/>
          <w:sz w:val="24"/>
          <w:szCs w:val="24"/>
        </w:rPr>
      </w:pPr>
    </w:p>
    <w:p w14:paraId="1C17162C" w14:textId="3CBA6137" w:rsidR="000547F4" w:rsidRDefault="000547F4" w:rsidP="000547F4">
      <w:pPr>
        <w:jc w:val="both"/>
        <w:rPr>
          <w:rFonts w:ascii="Times New Roman" w:hAnsi="Times New Roman" w:cs="Times New Roman"/>
          <w:sz w:val="24"/>
          <w:szCs w:val="24"/>
        </w:rPr>
      </w:pPr>
    </w:p>
    <w:p w14:paraId="036C2327" w14:textId="77777777" w:rsidR="00B64CBC" w:rsidRDefault="00B64CBC" w:rsidP="000547F4">
      <w:pPr>
        <w:jc w:val="both"/>
        <w:rPr>
          <w:rFonts w:ascii="Times New Roman" w:hAnsi="Times New Roman" w:cs="Times New Roman"/>
          <w:sz w:val="24"/>
          <w:szCs w:val="24"/>
        </w:rPr>
      </w:pPr>
    </w:p>
    <w:p w14:paraId="5145E803" w14:textId="77777777" w:rsidR="00B64CBC" w:rsidRDefault="00B64CBC" w:rsidP="000547F4">
      <w:pPr>
        <w:jc w:val="both"/>
        <w:rPr>
          <w:rFonts w:ascii="Times New Roman" w:hAnsi="Times New Roman" w:cs="Times New Roman"/>
          <w:sz w:val="24"/>
          <w:szCs w:val="24"/>
        </w:rPr>
      </w:pPr>
    </w:p>
    <w:p w14:paraId="6FB41AE2" w14:textId="77777777" w:rsidR="00B64CBC" w:rsidRDefault="00B64CBC" w:rsidP="000547F4">
      <w:pPr>
        <w:jc w:val="both"/>
        <w:rPr>
          <w:rFonts w:ascii="Times New Roman" w:hAnsi="Times New Roman" w:cs="Times New Roman"/>
          <w:sz w:val="24"/>
          <w:szCs w:val="24"/>
        </w:rPr>
      </w:pPr>
    </w:p>
    <w:p w14:paraId="01F865A7" w14:textId="77777777" w:rsidR="00B64CBC" w:rsidRDefault="00B64CBC" w:rsidP="000547F4">
      <w:pPr>
        <w:jc w:val="both"/>
        <w:rPr>
          <w:rFonts w:ascii="Times New Roman" w:hAnsi="Times New Roman" w:cs="Times New Roman"/>
          <w:sz w:val="24"/>
          <w:szCs w:val="24"/>
        </w:rPr>
      </w:pPr>
    </w:p>
    <w:p w14:paraId="5AC1BEB3" w14:textId="77777777" w:rsidR="00B64CBC" w:rsidRDefault="00B64CBC" w:rsidP="000547F4">
      <w:pPr>
        <w:jc w:val="both"/>
        <w:rPr>
          <w:rFonts w:ascii="Times New Roman" w:hAnsi="Times New Roman" w:cs="Times New Roman"/>
          <w:sz w:val="24"/>
          <w:szCs w:val="24"/>
        </w:rPr>
      </w:pPr>
    </w:p>
    <w:p w14:paraId="27BBD1B2" w14:textId="55BDCF1D"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lastRenderedPageBreak/>
        <w:t>A mutual fund is a scheme in which several people invest their money for a common financial cause. The collected money invests in the capital market and the money, which they earned, is divided based on the number of units, which they hold.</w:t>
      </w:r>
    </w:p>
    <w:p w14:paraId="6B687287" w14:textId="7D17D02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A mutual fund is a trust made up of money collected from public or investors through the sale of </w:t>
      </w:r>
      <w:r w:rsidR="00A15861" w:rsidRPr="000547F4">
        <w:rPr>
          <w:rFonts w:ascii="Times New Roman" w:hAnsi="Times New Roman" w:cs="Times New Roman"/>
          <w:sz w:val="24"/>
          <w:szCs w:val="24"/>
        </w:rPr>
        <w:t>units for investment in securities such as stocks, bonds, and</w:t>
      </w:r>
      <w:r w:rsidRPr="000547F4">
        <w:rPr>
          <w:rFonts w:ascii="Times New Roman" w:hAnsi="Times New Roman" w:cs="Times New Roman"/>
          <w:sz w:val="24"/>
          <w:szCs w:val="24"/>
        </w:rPr>
        <w:t xml:space="preserve"> </w:t>
      </w:r>
      <w:r w:rsidR="00A15861" w:rsidRPr="000547F4">
        <w:rPr>
          <w:rFonts w:ascii="Times New Roman" w:hAnsi="Times New Roman" w:cs="Times New Roman"/>
          <w:sz w:val="24"/>
          <w:szCs w:val="24"/>
        </w:rPr>
        <w:t>money market</w:t>
      </w:r>
      <w:r w:rsidRPr="000547F4">
        <w:rPr>
          <w:rFonts w:ascii="Times New Roman" w:hAnsi="Times New Roman" w:cs="Times New Roman"/>
          <w:sz w:val="24"/>
          <w:szCs w:val="24"/>
        </w:rPr>
        <w:t xml:space="preserve"> instruments. Mutual Funds in India are governed by the Securities Exchange Board of India (Mutual Fund) Regulations 1996 with the exception of Unit Trust of India (UTI) as it was created by the UTI Act passed by the Parliament of India. All mutual funds must be registered with SEBI.</w:t>
      </w:r>
    </w:p>
    <w:p w14:paraId="1DEA125B" w14:textId="5A935CC2" w:rsidR="000547F4" w:rsidRPr="00DB16A6"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A mutual fund is a professionally managed type of collective investment scheme that pools money from many investors and invests it in stocks, bonds, short-term money market instruments and other securities. Mutual funds have a fund </w:t>
      </w:r>
      <w:r w:rsidR="00DB16A6" w:rsidRPr="000547F4">
        <w:rPr>
          <w:rFonts w:ascii="Times New Roman" w:hAnsi="Times New Roman" w:cs="Times New Roman"/>
          <w:sz w:val="24"/>
          <w:szCs w:val="24"/>
        </w:rPr>
        <w:t>manager who</w:t>
      </w:r>
      <w:r w:rsidRPr="000547F4">
        <w:rPr>
          <w:rFonts w:ascii="Times New Roman" w:hAnsi="Times New Roman" w:cs="Times New Roman"/>
          <w:sz w:val="24"/>
          <w:szCs w:val="24"/>
        </w:rPr>
        <w:t xml:space="preserve"> invests the money on behalf of the investors by buying / selling stocks, bonds etc.</w:t>
      </w:r>
    </w:p>
    <w:p w14:paraId="1AAA89DA" w14:textId="55F607BA"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Structure of mutual fund in India</w:t>
      </w:r>
    </w:p>
    <w:p w14:paraId="4740F0E5" w14:textId="43B236C8"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Mutual Funds in India primarily have a 3-tier structure </w:t>
      </w:r>
      <w:r w:rsidR="00DB16A6" w:rsidRPr="000547F4">
        <w:rPr>
          <w:rFonts w:ascii="Times New Roman" w:hAnsi="Times New Roman" w:cs="Times New Roman"/>
          <w:sz w:val="24"/>
          <w:szCs w:val="24"/>
        </w:rPr>
        <w:t>i.e.,</w:t>
      </w:r>
      <w:r w:rsidRPr="000547F4">
        <w:rPr>
          <w:rFonts w:ascii="Times New Roman" w:hAnsi="Times New Roman" w:cs="Times New Roman"/>
          <w:sz w:val="24"/>
          <w:szCs w:val="24"/>
        </w:rPr>
        <w:t xml:space="preserve"> Sponsor (1st tier), Public Trust (2nd tier) and Asset Management Company (3rd tier). Sponsor is </w:t>
      </w:r>
      <w:r w:rsidR="00DB16A6" w:rsidRPr="000547F4">
        <w:rPr>
          <w:rFonts w:ascii="Times New Roman" w:hAnsi="Times New Roman" w:cs="Times New Roman"/>
          <w:sz w:val="24"/>
          <w:szCs w:val="24"/>
        </w:rPr>
        <w:t>any person who</w:t>
      </w:r>
      <w:r w:rsidRPr="000547F4">
        <w:rPr>
          <w:rFonts w:ascii="Times New Roman" w:hAnsi="Times New Roman" w:cs="Times New Roman"/>
          <w:sz w:val="24"/>
          <w:szCs w:val="24"/>
        </w:rPr>
        <w:t xml:space="preserve"> himself or in association with another corporate, establishes a mutual fund. The Sponsor seeks approval from the Securities &amp; Exchange Board of India (SEBI). Once SEBI approves it, the sponsor creates the Public Trust as per the Indian Trusts Act, 1882. Since Trusts have no legal identity in India, the Trust itself cannot enter into contracts. Thus, Trustees are appointed who are authorized to act on behalf of the Trust. The instrument of trust must be in the form of a deed between the Sponsor and the trustees of the mutual fund registered under the provisions of the Indian Registration Act. The Trust is then registered with SEBI leading to formation of mutual fund. Henceforth, the Trust is known as mutual fund. Sponsor and the Trust are two separate entities.</w:t>
      </w:r>
    </w:p>
    <w:p w14:paraId="76777E76" w14:textId="13D7DE80"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The Trustee’s role is only to act as internal regulators of mutual fund where they see, whether the money is being managed as per the objectives. Trustees appoint the Asset Management Company (AMC), to manage money collected through sale of mutual fund’s units. The AMC’s Board of Directors have at least 50% of independent directors. The AMC is also approved by SEBI. The AMC functions under the supervision of its Board of Directors, the direction of the Trustees and SEBI. AMC in the name of the Trust floats new schemes and manage these schemes by buying and selling securities. In order to do this, the AMC needs to follow all rules and regulations prescribed by SEBI and as per the Investment Management Agreement it signs with the Trustees.</w:t>
      </w:r>
    </w:p>
    <w:p w14:paraId="4B558848" w14:textId="0A87B92E"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Regulatory Framework of Mutual Funds in India</w:t>
      </w:r>
    </w:p>
    <w:p w14:paraId="2B5A1A62"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Mutual funds are regulated primarily by Securities and Exchange Board of India (SEBI). In 1996, SEBI formulated the Mutual Fund Regulation. SEBI is also the apex regulator of capital markets and its intermediaries. Issuance and trading of capital market instruments also comes under the </w:t>
      </w:r>
      <w:r w:rsidRPr="000547F4">
        <w:rPr>
          <w:rFonts w:ascii="Times New Roman" w:hAnsi="Times New Roman" w:cs="Times New Roman"/>
          <w:sz w:val="24"/>
          <w:szCs w:val="24"/>
        </w:rPr>
        <w:lastRenderedPageBreak/>
        <w:t>purview of SEBI. Along with SEBI, mutual funds are regulated by RBI, Companies Act, Stock exchange, Indian Trust Act and Ministry of Finance. RBI acts as a regulator of Sponsors of bank-sponsored mutual funds, especially in case of funds offering guaranteed returns. In order to provide a guaranteed returns scheme, mutual fund needs to take approval from RBI. The Ministry of Finance acts as supervisor of RBI and SEBI and appellate authority under SEBI regulations. Mutual funds can appeal to Ministry of finance on the SEBI rulings.</w:t>
      </w:r>
    </w:p>
    <w:p w14:paraId="3AB2EE7B" w14:textId="77777777"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The Association of Mutual Funds in India (AMFI) is dedicated to developing the Indian Mutual Fund Industry on professional, healthy and ethical lines and to enhance and maintain standards in all areas with a view to protecting and promoting the interests of mutual funds and their unit holders.</w:t>
      </w:r>
    </w:p>
    <w:p w14:paraId="1FAD39BB" w14:textId="7A583068"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AMFI, the association of SEBI registered mutual funds in India of all the registered Asset Management Companies, was incorporated on August 22, 1995, as a non-profit </w:t>
      </w:r>
      <w:r w:rsidR="00516E16" w:rsidRPr="000547F4">
        <w:rPr>
          <w:rFonts w:ascii="Times New Roman" w:hAnsi="Times New Roman" w:cs="Times New Roman"/>
          <w:sz w:val="24"/>
          <w:szCs w:val="24"/>
        </w:rPr>
        <w:t>organization</w:t>
      </w:r>
      <w:r w:rsidRPr="000547F4">
        <w:rPr>
          <w:rFonts w:ascii="Times New Roman" w:hAnsi="Times New Roman" w:cs="Times New Roman"/>
          <w:sz w:val="24"/>
          <w:szCs w:val="24"/>
        </w:rPr>
        <w:t>. As of now, all the 42 Asset Management Companies that are registered with SEBI, are its members.</w:t>
      </w:r>
    </w:p>
    <w:p w14:paraId="538C821D" w14:textId="77777777" w:rsidR="000547F4" w:rsidRPr="00516E16" w:rsidRDefault="000547F4" w:rsidP="000547F4">
      <w:pPr>
        <w:jc w:val="both"/>
        <w:rPr>
          <w:rFonts w:ascii="Times New Roman" w:hAnsi="Times New Roman" w:cs="Times New Roman"/>
          <w:b/>
          <w:bCs/>
          <w:sz w:val="24"/>
          <w:szCs w:val="24"/>
        </w:rPr>
      </w:pPr>
      <w:r w:rsidRPr="00516E16">
        <w:rPr>
          <w:rFonts w:ascii="Times New Roman" w:hAnsi="Times New Roman" w:cs="Times New Roman"/>
          <w:b/>
          <w:bCs/>
          <w:sz w:val="24"/>
          <w:szCs w:val="24"/>
        </w:rPr>
        <w:t>The graph indicates the growth of assets over the years.</w:t>
      </w:r>
    </w:p>
    <w:p w14:paraId="506881CE" w14:textId="6663F5BE" w:rsidR="000547F4" w:rsidRPr="000547F4" w:rsidRDefault="00516E16" w:rsidP="000547F4">
      <w:pPr>
        <w:jc w:val="both"/>
        <w:rPr>
          <w:rFonts w:ascii="Times New Roman" w:hAnsi="Times New Roman" w:cs="Times New Roman"/>
          <w:sz w:val="24"/>
          <w:szCs w:val="24"/>
        </w:rPr>
      </w:pPr>
      <w:r w:rsidRPr="00D42E1F">
        <w:rPr>
          <w:noProof/>
          <w:color w:val="FF0000"/>
        </w:rPr>
        <w:drawing>
          <wp:anchor distT="0" distB="0" distL="0" distR="0" simplePos="0" relativeHeight="251664384" behindDoc="0" locked="0" layoutInCell="1" allowOverlap="1" wp14:anchorId="23D778BB" wp14:editId="4F37D625">
            <wp:simplePos x="0" y="0"/>
            <wp:positionH relativeFrom="margin">
              <wp:align>left</wp:align>
            </wp:positionH>
            <wp:positionV relativeFrom="paragraph">
              <wp:posOffset>334010</wp:posOffset>
            </wp:positionV>
            <wp:extent cx="7040880" cy="3985895"/>
            <wp:effectExtent l="0" t="0" r="7620" b="0"/>
            <wp:wrapTopAndBottom/>
            <wp:docPr id="3" name="image2.png" descr="https://www.amfiindia.com/Themes/Theme1/images/mfndustry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040880" cy="3985895"/>
                    </a:xfrm>
                    <a:prstGeom prst="rect">
                      <a:avLst/>
                    </a:prstGeom>
                  </pic:spPr>
                </pic:pic>
              </a:graphicData>
            </a:graphic>
            <wp14:sizeRelH relativeFrom="margin">
              <wp14:pctWidth>0</wp14:pctWidth>
            </wp14:sizeRelH>
            <wp14:sizeRelV relativeFrom="margin">
              <wp14:pctHeight>0</wp14:pctHeight>
            </wp14:sizeRelV>
          </wp:anchor>
        </w:drawing>
      </w:r>
    </w:p>
    <w:p w14:paraId="54488B8F" w14:textId="77777777" w:rsidR="000547F4" w:rsidRPr="00516E16" w:rsidRDefault="000547F4" w:rsidP="00516E16">
      <w:pPr>
        <w:jc w:val="right"/>
        <w:rPr>
          <w:rFonts w:ascii="Times New Roman" w:hAnsi="Times New Roman" w:cs="Times New Roman"/>
          <w:b/>
          <w:bCs/>
          <w:sz w:val="24"/>
          <w:szCs w:val="24"/>
        </w:rPr>
      </w:pPr>
      <w:r w:rsidRPr="00516E16">
        <w:rPr>
          <w:rFonts w:ascii="Times New Roman" w:hAnsi="Times New Roman" w:cs="Times New Roman"/>
          <w:b/>
          <w:bCs/>
          <w:sz w:val="24"/>
          <w:szCs w:val="24"/>
        </w:rPr>
        <w:t>Source: AMFI</w:t>
      </w:r>
    </w:p>
    <w:p w14:paraId="7E1ED0FA" w14:textId="77777777" w:rsidR="000547F4" w:rsidRPr="000547F4" w:rsidRDefault="000547F4" w:rsidP="000547F4">
      <w:pPr>
        <w:jc w:val="both"/>
        <w:rPr>
          <w:rFonts w:ascii="Times New Roman" w:hAnsi="Times New Roman" w:cs="Times New Roman"/>
          <w:sz w:val="24"/>
          <w:szCs w:val="24"/>
        </w:rPr>
      </w:pPr>
    </w:p>
    <w:p w14:paraId="6CE004C1" w14:textId="2C1F2139" w:rsidR="000547F4" w:rsidRPr="00516E16" w:rsidRDefault="000547F4" w:rsidP="000547F4">
      <w:pPr>
        <w:jc w:val="both"/>
        <w:rPr>
          <w:rFonts w:ascii="Times New Roman" w:hAnsi="Times New Roman" w:cs="Times New Roman"/>
          <w:b/>
          <w:bCs/>
          <w:sz w:val="24"/>
          <w:szCs w:val="24"/>
        </w:rPr>
      </w:pPr>
      <w:r w:rsidRPr="00516E16">
        <w:rPr>
          <w:rFonts w:ascii="Times New Roman" w:hAnsi="Times New Roman" w:cs="Times New Roman"/>
          <w:b/>
          <w:bCs/>
          <w:sz w:val="24"/>
          <w:szCs w:val="24"/>
        </w:rPr>
        <w:lastRenderedPageBreak/>
        <w:t>Investment in Fund house vs Stocks</w:t>
      </w:r>
    </w:p>
    <w:p w14:paraId="09B1FD87" w14:textId="3BB8AA88" w:rsidR="000547F4" w:rsidRPr="00516E16" w:rsidRDefault="000547F4" w:rsidP="000547F4">
      <w:pPr>
        <w:jc w:val="both"/>
        <w:rPr>
          <w:rFonts w:ascii="Times New Roman" w:hAnsi="Times New Roman" w:cs="Times New Roman"/>
          <w:b/>
          <w:bCs/>
          <w:sz w:val="28"/>
          <w:szCs w:val="28"/>
        </w:rPr>
      </w:pPr>
      <w:r w:rsidRPr="00516E16">
        <w:rPr>
          <w:rFonts w:ascii="Times New Roman" w:hAnsi="Times New Roman" w:cs="Times New Roman"/>
          <w:b/>
          <w:bCs/>
          <w:sz w:val="28"/>
          <w:szCs w:val="28"/>
        </w:rPr>
        <w:t>No need to pick and track stocks</w:t>
      </w:r>
    </w:p>
    <w:p w14:paraId="1F250FD0" w14:textId="2E1D7906"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When you invest in a mutual fund, you get the benefit of a fund manager’s expertise. Picking stocks, tracking them, making sector and asset allocation, booking profits when required— everything is done by a professional fund manager.</w:t>
      </w:r>
    </w:p>
    <w:p w14:paraId="7FE4E88D" w14:textId="43E39E4E"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Many stock portfolios are decades old, and could be holding stocks that are defunct today. Such junk stocks drag overall portfolio returns. A professional fund manager ensures that the portfolio holds good stocks with potential for long-term returns.</w:t>
      </w:r>
    </w:p>
    <w:p w14:paraId="060CF325" w14:textId="3330EAE0" w:rsidR="000547F4" w:rsidRPr="00516E1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Lower cost of investing</w:t>
      </w:r>
    </w:p>
    <w:p w14:paraId="44DDDFCA" w14:textId="38C84325"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Fund houses negotiate with intermediaries, and therefore have lower costs. If you buy and sell shares, you will probably pay 0.5-1% as brokerage. You also have to pay demat</w:t>
      </w:r>
      <w:r w:rsidR="00DB16A6">
        <w:rPr>
          <w:rFonts w:ascii="Times New Roman" w:hAnsi="Times New Roman" w:cs="Times New Roman"/>
          <w:sz w:val="24"/>
          <w:szCs w:val="24"/>
        </w:rPr>
        <w:t xml:space="preserve"> c</w:t>
      </w:r>
      <w:r w:rsidRPr="000547F4">
        <w:rPr>
          <w:rFonts w:ascii="Times New Roman" w:hAnsi="Times New Roman" w:cs="Times New Roman"/>
          <w:sz w:val="24"/>
          <w:szCs w:val="24"/>
        </w:rPr>
        <w:t>harges.</w:t>
      </w:r>
    </w:p>
    <w:p w14:paraId="7465F875" w14:textId="73EF021C"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However, due to their scale, mutual funds pay only a fraction of the brokerage charged to individual investors. This benefit gets indirectly passed to you as a mutual fund investor. You also don’t need a demat account.</w:t>
      </w:r>
    </w:p>
    <w:p w14:paraId="06F99193" w14:textId="77777777"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Instant diversification</w:t>
      </w:r>
    </w:p>
    <w:p w14:paraId="43D8E811" w14:textId="37B9281B"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A </w:t>
      </w:r>
      <w:r w:rsidR="00DB16A6" w:rsidRPr="000547F4">
        <w:rPr>
          <w:rFonts w:ascii="Times New Roman" w:hAnsi="Times New Roman" w:cs="Times New Roman"/>
          <w:sz w:val="24"/>
          <w:szCs w:val="24"/>
        </w:rPr>
        <w:t>well-diversified</w:t>
      </w:r>
      <w:r w:rsidRPr="000547F4">
        <w:rPr>
          <w:rFonts w:ascii="Times New Roman" w:hAnsi="Times New Roman" w:cs="Times New Roman"/>
          <w:sz w:val="24"/>
          <w:szCs w:val="24"/>
        </w:rPr>
        <w:t xml:space="preserve"> portfolio should have about 25-30 stocks. </w:t>
      </w:r>
      <w:r w:rsidR="00A15861" w:rsidRPr="000547F4">
        <w:rPr>
          <w:rFonts w:ascii="Times New Roman" w:hAnsi="Times New Roman" w:cs="Times New Roman"/>
          <w:sz w:val="24"/>
          <w:szCs w:val="24"/>
        </w:rPr>
        <w:t>But</w:t>
      </w:r>
      <w:r w:rsidRPr="000547F4">
        <w:rPr>
          <w:rFonts w:ascii="Times New Roman" w:hAnsi="Times New Roman" w:cs="Times New Roman"/>
          <w:sz w:val="24"/>
          <w:szCs w:val="24"/>
        </w:rPr>
        <w:t xml:space="preserve"> such a portfolio can be created only with a large corpus. An individual might not have sufficient funds or mental bandwidth for a diversified portfolio. Mutual funds provide instant diversification.</w:t>
      </w:r>
    </w:p>
    <w:p w14:paraId="10D66DB5" w14:textId="0EA27D43"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Since you buy units of the fund that invests across several stocks, you receive diversification benefit without investing a huge corpus.</w:t>
      </w:r>
    </w:p>
    <w:p w14:paraId="5A2E2305" w14:textId="1E4FBC14" w:rsidR="000547F4" w:rsidRPr="00516E16" w:rsidRDefault="000547F4" w:rsidP="000547F4">
      <w:pPr>
        <w:jc w:val="both"/>
        <w:rPr>
          <w:rFonts w:ascii="Times New Roman" w:hAnsi="Times New Roman" w:cs="Times New Roman"/>
          <w:b/>
          <w:bCs/>
          <w:sz w:val="24"/>
          <w:szCs w:val="24"/>
        </w:rPr>
      </w:pPr>
      <w:r w:rsidRPr="00516E16">
        <w:rPr>
          <w:rFonts w:ascii="Times New Roman" w:hAnsi="Times New Roman" w:cs="Times New Roman"/>
          <w:b/>
          <w:bCs/>
          <w:sz w:val="24"/>
          <w:szCs w:val="24"/>
        </w:rPr>
        <w:t>Investment in Mutual funds Vs Fixed Deposits</w:t>
      </w:r>
    </w:p>
    <w:p w14:paraId="73101E55" w14:textId="76DA6D26"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Rate of Returns</w:t>
      </w:r>
    </w:p>
    <w:p w14:paraId="4FA943BA" w14:textId="7912BFDE" w:rsidR="000547F4" w:rsidRPr="00DB16A6"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When it comes to rate of returns, FD rates are pre-specified and do not change for the entire tenure. On the other </w:t>
      </w:r>
      <w:r w:rsidR="00516E16" w:rsidRPr="000547F4">
        <w:rPr>
          <w:rFonts w:ascii="Times New Roman" w:hAnsi="Times New Roman" w:cs="Times New Roman"/>
          <w:sz w:val="24"/>
          <w:szCs w:val="24"/>
        </w:rPr>
        <w:t>hand,</w:t>
      </w:r>
      <w:r w:rsidRPr="000547F4">
        <w:rPr>
          <w:rFonts w:ascii="Times New Roman" w:hAnsi="Times New Roman" w:cs="Times New Roman"/>
          <w:sz w:val="24"/>
          <w:szCs w:val="24"/>
        </w:rPr>
        <w:t xml:space="preserve"> MF rates are affected by market conditions, hence during positive market conditions; MFs have the potential to earn high returns </w:t>
      </w:r>
      <w:r w:rsidR="00DB16A6" w:rsidRPr="000547F4">
        <w:rPr>
          <w:rFonts w:ascii="Times New Roman" w:hAnsi="Times New Roman" w:cs="Times New Roman"/>
          <w:sz w:val="24"/>
          <w:szCs w:val="24"/>
        </w:rPr>
        <w:t>whereas</w:t>
      </w:r>
      <w:r w:rsidRPr="000547F4">
        <w:rPr>
          <w:rFonts w:ascii="Times New Roman" w:hAnsi="Times New Roman" w:cs="Times New Roman"/>
          <w:sz w:val="24"/>
          <w:szCs w:val="24"/>
        </w:rPr>
        <w:t xml:space="preserve"> FD rates are unaffected.</w:t>
      </w:r>
    </w:p>
    <w:p w14:paraId="7F8C1BCB" w14:textId="3593CD2C"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Risk</w:t>
      </w:r>
    </w:p>
    <w:p w14:paraId="258CF0D1" w14:textId="6BC3AA8B"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In terms of risk, FDs are generally known for minimal risk, </w:t>
      </w:r>
      <w:r w:rsidR="00516E16" w:rsidRPr="000547F4">
        <w:rPr>
          <w:rFonts w:ascii="Times New Roman" w:hAnsi="Times New Roman" w:cs="Times New Roman"/>
          <w:sz w:val="24"/>
          <w:szCs w:val="24"/>
        </w:rPr>
        <w:t>whereas</w:t>
      </w:r>
      <w:r w:rsidRPr="000547F4">
        <w:rPr>
          <w:rFonts w:ascii="Times New Roman" w:hAnsi="Times New Roman" w:cs="Times New Roman"/>
          <w:sz w:val="24"/>
          <w:szCs w:val="24"/>
        </w:rPr>
        <w:t xml:space="preserve"> equity mutual funds carry high market risk, and debt mutual funds carry lower market risk than equity. But risks can be mitigated to a certain extent as MFs are managed by professionals. Yet, MFS are prone to market risk. But as it is said, big risks give big returns.</w:t>
      </w:r>
    </w:p>
    <w:p w14:paraId="1F2E79DF" w14:textId="24B9D6FC"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lastRenderedPageBreak/>
        <w:t>Liquidity</w:t>
      </w:r>
    </w:p>
    <w:p w14:paraId="687C2DAC" w14:textId="2A1E1C61"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FDs have a fixed time period as the name suggests, and generally have low liquidity till the tenure of the deposit ends. In case of MFs, most of them offer high liquidity on the condition that the minimum holding period has passed and subject to lock-in period as applicable. In case of premature withdrawals, FD holders have to pay a penalty, and miss out on a portion of the expected returns. MFs only charge an exit load if investments are withdrawn, in a very short period, normally under a year. Some MF Schemes offer high liquidity. Funds can be withdrawn at any given point of time, without any exit load or extra charges.</w:t>
      </w:r>
    </w:p>
    <w:p w14:paraId="7E155142" w14:textId="6033791F" w:rsidR="000547F4" w:rsidRPr="00DB16A6" w:rsidRDefault="000547F4" w:rsidP="000547F4">
      <w:pPr>
        <w:jc w:val="both"/>
        <w:rPr>
          <w:rFonts w:ascii="Times New Roman" w:hAnsi="Times New Roman" w:cs="Times New Roman"/>
          <w:b/>
          <w:bCs/>
          <w:sz w:val="28"/>
          <w:szCs w:val="28"/>
        </w:rPr>
      </w:pPr>
      <w:r w:rsidRPr="00DB16A6">
        <w:rPr>
          <w:rFonts w:ascii="Times New Roman" w:hAnsi="Times New Roman" w:cs="Times New Roman"/>
          <w:b/>
          <w:bCs/>
          <w:sz w:val="28"/>
          <w:szCs w:val="28"/>
        </w:rPr>
        <w:t>Taxation</w:t>
      </w:r>
    </w:p>
    <w:p w14:paraId="5E8DB716" w14:textId="228A0A4C" w:rsidR="000547F4" w:rsidRPr="000547F4"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A crucial factor to be considered before choosing between FDs and MFs should be the tax status. When it comes to FDs, tax levied depends on your current tax slab, irrespective of the tenure of the fixed deposit. </w:t>
      </w:r>
      <w:r w:rsidR="00DB16A6" w:rsidRPr="000547F4">
        <w:rPr>
          <w:rFonts w:ascii="Times New Roman" w:hAnsi="Times New Roman" w:cs="Times New Roman"/>
          <w:sz w:val="24"/>
          <w:szCs w:val="24"/>
        </w:rPr>
        <w:t>Instead,</w:t>
      </w:r>
      <w:r w:rsidRPr="000547F4">
        <w:rPr>
          <w:rFonts w:ascii="Times New Roman" w:hAnsi="Times New Roman" w:cs="Times New Roman"/>
          <w:sz w:val="24"/>
          <w:szCs w:val="24"/>
        </w:rPr>
        <w:t xml:space="preserve"> the tax status of MFs depends on its category. Equity funds held for long term (more than a year) are taxable at 10%.</w:t>
      </w:r>
    </w:p>
    <w:p w14:paraId="3B7C655C" w14:textId="5F7A09EF" w:rsidR="00886DEC" w:rsidRDefault="000547F4" w:rsidP="000547F4">
      <w:pPr>
        <w:jc w:val="both"/>
        <w:rPr>
          <w:rFonts w:ascii="Times New Roman" w:hAnsi="Times New Roman" w:cs="Times New Roman"/>
          <w:sz w:val="24"/>
          <w:szCs w:val="24"/>
        </w:rPr>
      </w:pPr>
      <w:r w:rsidRPr="000547F4">
        <w:rPr>
          <w:rFonts w:ascii="Times New Roman" w:hAnsi="Times New Roman" w:cs="Times New Roman"/>
          <w:sz w:val="24"/>
          <w:szCs w:val="24"/>
        </w:rPr>
        <w:t xml:space="preserve">Short term equity funds are taxable at 15%. Long term debt fund gains are taxable at 20% with indexation and </w:t>
      </w:r>
      <w:r w:rsidR="00DB16A6" w:rsidRPr="000547F4">
        <w:rPr>
          <w:rFonts w:ascii="Times New Roman" w:hAnsi="Times New Roman" w:cs="Times New Roman"/>
          <w:sz w:val="24"/>
          <w:szCs w:val="24"/>
        </w:rPr>
        <w:t>short-term</w:t>
      </w:r>
      <w:r w:rsidRPr="000547F4">
        <w:rPr>
          <w:rFonts w:ascii="Times New Roman" w:hAnsi="Times New Roman" w:cs="Times New Roman"/>
          <w:sz w:val="24"/>
          <w:szCs w:val="24"/>
        </w:rPr>
        <w:t xml:space="preserve"> capital gains are taxable according to investor’s tax slab. </w:t>
      </w:r>
      <w:r w:rsidR="00DB16A6" w:rsidRPr="000547F4">
        <w:rPr>
          <w:rFonts w:ascii="Times New Roman" w:hAnsi="Times New Roman" w:cs="Times New Roman"/>
          <w:sz w:val="24"/>
          <w:szCs w:val="24"/>
        </w:rPr>
        <w:t>Hence,</w:t>
      </w:r>
      <w:r w:rsidRPr="000547F4">
        <w:rPr>
          <w:rFonts w:ascii="Times New Roman" w:hAnsi="Times New Roman" w:cs="Times New Roman"/>
          <w:sz w:val="24"/>
          <w:szCs w:val="24"/>
        </w:rPr>
        <w:t xml:space="preserve"> we can say that MFs are tax friendly compared to FDs. Especially gains on long term equity funds, which are not taxable at all. Fixed deposits of FDs may give attractive returns on paper, but with the tax payable at the current tax slab, the more one invests in FDs, the more tax one has to pay. Taking in consideration the rate of inflation over the years, it is possible that one may actually be facing a loss by investing in FDs. In the case of Mutual Funds or MFs, the scenario is a wee bit different. Although MFs are affected by market volatility and do have a level of risk, they are managed by professional fund managers, who do their best not only to protect investments but also to grow it.</w:t>
      </w:r>
    </w:p>
    <w:p w14:paraId="151C7696"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Statistical analysis of mutual funds is just what it sounds like--a means of studying the quantitative aspects of a fund to help the investor gain an understanding of past performance for a clue about future results.</w:t>
      </w:r>
    </w:p>
    <w:p w14:paraId="7FFE1F98"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Yes, there is no "guarantee" of future results but investing is not about guarantees--it's about taking a calculated risk.</w:t>
      </w:r>
    </w:p>
    <w:p w14:paraId="053A69F3" w14:textId="6F97D04F"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Returns:</w:t>
      </w:r>
    </w:p>
    <w:p w14:paraId="592946D8" w14:textId="0F54BDCF"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1.</w:t>
      </w:r>
      <w:r w:rsidR="00516E16">
        <w:rPr>
          <w:rFonts w:ascii="Times New Roman" w:hAnsi="Times New Roman" w:cs="Times New Roman"/>
          <w:b/>
          <w:bCs/>
          <w:sz w:val="28"/>
          <w:szCs w:val="28"/>
        </w:rPr>
        <w:t xml:space="preserve"> </w:t>
      </w:r>
      <w:r w:rsidRPr="00DB16A6">
        <w:rPr>
          <w:rFonts w:ascii="Times New Roman" w:hAnsi="Times New Roman" w:cs="Times New Roman"/>
          <w:b/>
          <w:bCs/>
          <w:sz w:val="28"/>
          <w:szCs w:val="28"/>
        </w:rPr>
        <w:t>XIRR</w:t>
      </w:r>
    </w:p>
    <w:p w14:paraId="1F8FA317"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Dividend payments in a scheme depend on profits. Some debt schemes do declare dividend daily or weekly. These are exceptions to the general rule that unlike debt, mutual funds cannot work with pre-specified dividend payment dates.</w:t>
      </w:r>
    </w:p>
    <w:p w14:paraId="6734BA6C" w14:textId="4C338FFB" w:rsidR="00886DEC" w:rsidRPr="00DB16A6" w:rsidRDefault="00886DEC" w:rsidP="00886DEC">
      <w:pPr>
        <w:jc w:val="both"/>
        <w:rPr>
          <w:rFonts w:ascii="Times New Roman" w:hAnsi="Times New Roman" w:cs="Times New Roman"/>
          <w:b/>
          <w:bCs/>
          <w:sz w:val="28"/>
          <w:szCs w:val="28"/>
        </w:rPr>
      </w:pPr>
      <w:r w:rsidRPr="00886DEC">
        <w:rPr>
          <w:rFonts w:ascii="Times New Roman" w:hAnsi="Times New Roman" w:cs="Times New Roman"/>
          <w:sz w:val="24"/>
          <w:szCs w:val="24"/>
        </w:rPr>
        <w:lastRenderedPageBreak/>
        <w:t>Calculating returns with irregular dividend payment dates becomes easier using the XIRR function in Spreadsheet (in MS Excel, Open Office etc.).</w:t>
      </w:r>
    </w:p>
    <w:p w14:paraId="6CE0B153" w14:textId="12224A44"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2.</w:t>
      </w:r>
      <w:r w:rsidR="00516E16">
        <w:rPr>
          <w:rFonts w:ascii="Times New Roman" w:hAnsi="Times New Roman" w:cs="Times New Roman"/>
          <w:b/>
          <w:bCs/>
          <w:sz w:val="28"/>
          <w:szCs w:val="28"/>
        </w:rPr>
        <w:t xml:space="preserve"> </w:t>
      </w:r>
      <w:r w:rsidRPr="00DB16A6">
        <w:rPr>
          <w:rFonts w:ascii="Times New Roman" w:hAnsi="Times New Roman" w:cs="Times New Roman"/>
          <w:b/>
          <w:bCs/>
          <w:sz w:val="28"/>
          <w:szCs w:val="28"/>
        </w:rPr>
        <w:t>Dividend Re-investment (CAGR)</w:t>
      </w:r>
    </w:p>
    <w:p w14:paraId="02FFB32B"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XIRR is an easy approach to calculating returns. Indeed, it is widely used in the market. A weakness of the XIRR function is that it assumes that the dividend receipts would have been re-invested at the same XIRR rate. This is a questionable assumption.</w:t>
      </w:r>
    </w:p>
    <w:p w14:paraId="34D7EBB2" w14:textId="73ADBAE6"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 xml:space="preserve">SEBI has therefore stipulated </w:t>
      </w:r>
      <w:r w:rsidR="00DB16A6" w:rsidRPr="00886DEC">
        <w:rPr>
          <w:rFonts w:ascii="Times New Roman" w:hAnsi="Times New Roman" w:cs="Times New Roman"/>
          <w:sz w:val="24"/>
          <w:szCs w:val="24"/>
        </w:rPr>
        <w:t>those returns</w:t>
      </w:r>
      <w:r w:rsidRPr="00886DEC">
        <w:rPr>
          <w:rFonts w:ascii="Times New Roman" w:hAnsi="Times New Roman" w:cs="Times New Roman"/>
          <w:sz w:val="24"/>
          <w:szCs w:val="24"/>
        </w:rPr>
        <w:t xml:space="preserve"> should be calculated assuming that the dividends have been re-invested in the same scheme at the Ex-dividend NAV </w:t>
      </w:r>
      <w:r w:rsidR="00516E16" w:rsidRPr="00886DEC">
        <w:rPr>
          <w:rFonts w:ascii="Times New Roman" w:hAnsi="Times New Roman" w:cs="Times New Roman"/>
          <w:sz w:val="24"/>
          <w:szCs w:val="24"/>
        </w:rPr>
        <w:t>i.e.,</w:t>
      </w:r>
      <w:r w:rsidRPr="00886DEC">
        <w:rPr>
          <w:rFonts w:ascii="Times New Roman" w:hAnsi="Times New Roman" w:cs="Times New Roman"/>
          <w:sz w:val="24"/>
          <w:szCs w:val="24"/>
        </w:rPr>
        <w:t xml:space="preserve"> the NAV after every dividend payment. As will be appreciated, after every dividend payment, the NAV goes down.</w:t>
      </w:r>
    </w:p>
    <w:p w14:paraId="10C55EC8" w14:textId="3B79EBF3" w:rsidR="00886DEC" w:rsidRPr="00516E16" w:rsidRDefault="00886DEC" w:rsidP="00886DEC">
      <w:pPr>
        <w:jc w:val="both"/>
        <w:rPr>
          <w:rFonts w:ascii="Times New Roman" w:hAnsi="Times New Roman" w:cs="Times New Roman"/>
          <w:b/>
          <w:bCs/>
          <w:sz w:val="28"/>
          <w:szCs w:val="28"/>
        </w:rPr>
      </w:pPr>
      <w:r w:rsidRPr="00516E16">
        <w:rPr>
          <w:rFonts w:ascii="Times New Roman" w:hAnsi="Times New Roman" w:cs="Times New Roman"/>
          <w:b/>
          <w:bCs/>
          <w:sz w:val="28"/>
          <w:szCs w:val="28"/>
        </w:rPr>
        <w:t>Risk:</w:t>
      </w:r>
    </w:p>
    <w:p w14:paraId="7ED1D247" w14:textId="5F57A2D4"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1.</w:t>
      </w:r>
      <w:r w:rsidR="00516E16">
        <w:rPr>
          <w:rFonts w:ascii="Times New Roman" w:hAnsi="Times New Roman" w:cs="Times New Roman"/>
          <w:b/>
          <w:bCs/>
          <w:sz w:val="28"/>
          <w:szCs w:val="28"/>
        </w:rPr>
        <w:t xml:space="preserve"> </w:t>
      </w:r>
      <w:r w:rsidRPr="00DB16A6">
        <w:rPr>
          <w:rFonts w:ascii="Times New Roman" w:hAnsi="Times New Roman" w:cs="Times New Roman"/>
          <w:b/>
          <w:bCs/>
          <w:sz w:val="28"/>
          <w:szCs w:val="28"/>
        </w:rPr>
        <w:t>Standard Deviation</w:t>
      </w:r>
    </w:p>
    <w:p w14:paraId="1EA0775A" w14:textId="56A5B474"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 xml:space="preserve">Standard deviation measures the extent to which the scheme returns deviate from its own past standards. This is to be compared with other schemes of the same type </w:t>
      </w:r>
      <w:r w:rsidR="00516E16" w:rsidRPr="00886DEC">
        <w:rPr>
          <w:rFonts w:ascii="Times New Roman" w:hAnsi="Times New Roman" w:cs="Times New Roman"/>
          <w:sz w:val="24"/>
          <w:szCs w:val="24"/>
        </w:rPr>
        <w:t>e.g.,</w:t>
      </w:r>
      <w:r w:rsidRPr="00886DEC">
        <w:rPr>
          <w:rFonts w:ascii="Times New Roman" w:hAnsi="Times New Roman" w:cs="Times New Roman"/>
          <w:sz w:val="24"/>
          <w:szCs w:val="24"/>
        </w:rPr>
        <w:t xml:space="preserve"> diversified </w:t>
      </w:r>
      <w:r w:rsidR="00516E16" w:rsidRPr="00886DEC">
        <w:rPr>
          <w:rFonts w:ascii="Times New Roman" w:hAnsi="Times New Roman" w:cs="Times New Roman"/>
          <w:sz w:val="24"/>
          <w:szCs w:val="24"/>
        </w:rPr>
        <w:t>equity funds</w:t>
      </w:r>
      <w:r w:rsidRPr="00886DEC">
        <w:rPr>
          <w:rFonts w:ascii="Times New Roman" w:hAnsi="Times New Roman" w:cs="Times New Roman"/>
          <w:sz w:val="24"/>
          <w:szCs w:val="24"/>
        </w:rPr>
        <w:t>, liquid funds etc.</w:t>
      </w:r>
    </w:p>
    <w:p w14:paraId="0D0F86AC" w14:textId="0F88F48B"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 xml:space="preserve">A high standard deviation would mean that the scheme deviates more from its past standard </w:t>
      </w:r>
      <w:r w:rsidR="00A15861" w:rsidRPr="00886DEC">
        <w:rPr>
          <w:rFonts w:ascii="Times New Roman" w:hAnsi="Times New Roman" w:cs="Times New Roman"/>
          <w:sz w:val="24"/>
          <w:szCs w:val="24"/>
        </w:rPr>
        <w:t>i.e.,</w:t>
      </w:r>
      <w:r w:rsidRPr="00886DEC">
        <w:rPr>
          <w:rFonts w:ascii="Times New Roman" w:hAnsi="Times New Roman" w:cs="Times New Roman"/>
          <w:sz w:val="24"/>
          <w:szCs w:val="24"/>
        </w:rPr>
        <w:t xml:space="preserve"> it is </w:t>
      </w:r>
      <w:r w:rsidR="00516E16" w:rsidRPr="00886DEC">
        <w:rPr>
          <w:rFonts w:ascii="Times New Roman" w:hAnsi="Times New Roman" w:cs="Times New Roman"/>
          <w:sz w:val="24"/>
          <w:szCs w:val="24"/>
        </w:rPr>
        <w:t>riskier</w:t>
      </w:r>
      <w:r w:rsidRPr="00886DEC">
        <w:rPr>
          <w:rFonts w:ascii="Times New Roman" w:hAnsi="Times New Roman" w:cs="Times New Roman"/>
          <w:sz w:val="24"/>
          <w:szCs w:val="24"/>
        </w:rPr>
        <w:t>.</w:t>
      </w:r>
    </w:p>
    <w:p w14:paraId="27AE3932" w14:textId="09CB925E"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2.</w:t>
      </w:r>
      <w:r w:rsidR="00516E16">
        <w:rPr>
          <w:rFonts w:ascii="Times New Roman" w:hAnsi="Times New Roman" w:cs="Times New Roman"/>
          <w:b/>
          <w:bCs/>
          <w:sz w:val="28"/>
          <w:szCs w:val="28"/>
        </w:rPr>
        <w:t xml:space="preserve"> </w:t>
      </w:r>
      <w:r w:rsidRPr="00DB16A6">
        <w:rPr>
          <w:rFonts w:ascii="Times New Roman" w:hAnsi="Times New Roman" w:cs="Times New Roman"/>
          <w:b/>
          <w:bCs/>
          <w:sz w:val="28"/>
          <w:szCs w:val="28"/>
        </w:rPr>
        <w:t>Beta</w:t>
      </w:r>
    </w:p>
    <w:p w14:paraId="61D4FC4B"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An alternate approach to measure equity risk is based on Capital Assets Pricing Model (CAPM). there are two risks in investing in equity:</w:t>
      </w:r>
    </w:p>
    <w:p w14:paraId="42DFADE0" w14:textId="61DC96F7" w:rsidR="00886DEC" w:rsidRPr="00516E16" w:rsidRDefault="00886DEC" w:rsidP="00516E16">
      <w:pPr>
        <w:pStyle w:val="ListParagraph"/>
        <w:numPr>
          <w:ilvl w:val="0"/>
          <w:numId w:val="6"/>
        </w:numPr>
        <w:jc w:val="both"/>
        <w:rPr>
          <w:rFonts w:ascii="Times New Roman" w:hAnsi="Times New Roman" w:cs="Times New Roman"/>
          <w:sz w:val="24"/>
          <w:szCs w:val="24"/>
        </w:rPr>
      </w:pPr>
      <w:r w:rsidRPr="00516E16">
        <w:rPr>
          <w:rFonts w:ascii="Times New Roman" w:hAnsi="Times New Roman" w:cs="Times New Roman"/>
          <w:sz w:val="24"/>
          <w:szCs w:val="24"/>
        </w:rPr>
        <w:t xml:space="preserve">Systematic risk (β) is inherent to equity investments </w:t>
      </w:r>
      <w:r w:rsidR="00A15861" w:rsidRPr="00516E16">
        <w:rPr>
          <w:rFonts w:ascii="Times New Roman" w:hAnsi="Times New Roman" w:cs="Times New Roman"/>
          <w:sz w:val="24"/>
          <w:szCs w:val="24"/>
        </w:rPr>
        <w:t>e.g.,</w:t>
      </w:r>
      <w:r w:rsidRPr="00516E16">
        <w:rPr>
          <w:rFonts w:ascii="Times New Roman" w:hAnsi="Times New Roman" w:cs="Times New Roman"/>
          <w:sz w:val="24"/>
          <w:szCs w:val="24"/>
        </w:rPr>
        <w:t xml:space="preserve"> the risk arising out of political turbulence, inflation etc. It would affect all equities, and therefore cannot be avoided.</w:t>
      </w:r>
    </w:p>
    <w:p w14:paraId="1A1E420B" w14:textId="3A37186E" w:rsidR="00886DEC" w:rsidRPr="00516E16" w:rsidRDefault="00886DEC" w:rsidP="00516E16">
      <w:pPr>
        <w:pStyle w:val="ListParagraph"/>
        <w:numPr>
          <w:ilvl w:val="0"/>
          <w:numId w:val="6"/>
        </w:numPr>
        <w:jc w:val="both"/>
        <w:rPr>
          <w:rFonts w:ascii="Times New Roman" w:hAnsi="Times New Roman" w:cs="Times New Roman"/>
          <w:sz w:val="24"/>
          <w:szCs w:val="24"/>
        </w:rPr>
      </w:pPr>
      <w:r w:rsidRPr="00516E16">
        <w:rPr>
          <w:rFonts w:ascii="Times New Roman" w:hAnsi="Times New Roman" w:cs="Times New Roman"/>
          <w:sz w:val="24"/>
          <w:szCs w:val="24"/>
        </w:rPr>
        <w:t xml:space="preserve">Non-systematic risk is unique to a company </w:t>
      </w:r>
      <w:r w:rsidR="00A15861" w:rsidRPr="00516E16">
        <w:rPr>
          <w:rFonts w:ascii="Times New Roman" w:hAnsi="Times New Roman" w:cs="Times New Roman"/>
          <w:sz w:val="24"/>
          <w:szCs w:val="24"/>
        </w:rPr>
        <w:t>e.g.,</w:t>
      </w:r>
      <w:r w:rsidRPr="00516E16">
        <w:rPr>
          <w:rFonts w:ascii="Times New Roman" w:hAnsi="Times New Roman" w:cs="Times New Roman"/>
          <w:sz w:val="24"/>
          <w:szCs w:val="24"/>
        </w:rPr>
        <w:t xml:space="preserve"> risk that a key pharma compound</w:t>
      </w:r>
    </w:p>
    <w:p w14:paraId="15D86768" w14:textId="3BE35E3E" w:rsidR="00886DEC" w:rsidRPr="00516E16" w:rsidRDefault="00516E16" w:rsidP="00516E16">
      <w:pPr>
        <w:pStyle w:val="ListParagraph"/>
        <w:ind w:left="1080"/>
        <w:jc w:val="both"/>
        <w:rPr>
          <w:rFonts w:ascii="Times New Roman" w:hAnsi="Times New Roman" w:cs="Times New Roman"/>
          <w:sz w:val="24"/>
          <w:szCs w:val="24"/>
        </w:rPr>
      </w:pPr>
      <w:r w:rsidRPr="00516E16">
        <w:rPr>
          <w:rFonts w:ascii="Times New Roman" w:hAnsi="Times New Roman" w:cs="Times New Roman"/>
          <w:sz w:val="24"/>
          <w:szCs w:val="24"/>
        </w:rPr>
        <w:t>W</w:t>
      </w:r>
      <w:r w:rsidR="00886DEC" w:rsidRPr="00516E16">
        <w:rPr>
          <w:rFonts w:ascii="Times New Roman" w:hAnsi="Times New Roman" w:cs="Times New Roman"/>
          <w:sz w:val="24"/>
          <w:szCs w:val="24"/>
        </w:rPr>
        <w:t xml:space="preserve">ill not be approved, or the risk that a high performing CEO leaves the company. Nonsystematic risk can </w:t>
      </w:r>
      <w:r>
        <w:rPr>
          <w:rFonts w:ascii="Times New Roman" w:hAnsi="Times New Roman" w:cs="Times New Roman"/>
          <w:sz w:val="24"/>
          <w:szCs w:val="24"/>
        </w:rPr>
        <w:t xml:space="preserve">     </w:t>
      </w:r>
      <w:r w:rsidR="00886DEC" w:rsidRPr="00516E16">
        <w:rPr>
          <w:rFonts w:ascii="Times New Roman" w:hAnsi="Times New Roman" w:cs="Times New Roman"/>
          <w:sz w:val="24"/>
          <w:szCs w:val="24"/>
        </w:rPr>
        <w:t>be minimized by holding a diversified portfolio of investments.</w:t>
      </w:r>
    </w:p>
    <w:p w14:paraId="2A03B83B"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Since investors can diversify away their non-systematic risks, they have to be compensated only for systematic risk.</w:t>
      </w:r>
    </w:p>
    <w:p w14:paraId="6BBF72CB"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Calculation of beta calls for information on the value of the market index on each of the days for which the NAV information is used. A diversified index like S&amp;P CNX Nifty has to be used.</w:t>
      </w:r>
    </w:p>
    <w:p w14:paraId="2AA3BAE7" w14:textId="14856821"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lastRenderedPageBreak/>
        <w:t xml:space="preserve">Based on the value of Nifty on each of those days, the periodic returns can be calculated, as was done for the scheme returns. Thereafter, the ‘slope’ function can be used in Spreadsheet. If the beta is more than 1, it means that the scheme is </w:t>
      </w:r>
      <w:r w:rsidR="00DB16A6" w:rsidRPr="00886DEC">
        <w:rPr>
          <w:rFonts w:ascii="Times New Roman" w:hAnsi="Times New Roman" w:cs="Times New Roman"/>
          <w:sz w:val="24"/>
          <w:szCs w:val="24"/>
        </w:rPr>
        <w:t>riskier</w:t>
      </w:r>
      <w:r w:rsidRPr="00886DEC">
        <w:rPr>
          <w:rFonts w:ascii="Times New Roman" w:hAnsi="Times New Roman" w:cs="Times New Roman"/>
          <w:sz w:val="24"/>
          <w:szCs w:val="24"/>
        </w:rPr>
        <w:t xml:space="preserve"> than the market.</w:t>
      </w:r>
    </w:p>
    <w:p w14:paraId="6645EBC9"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A value of beta that is less than 1 would mean that the scheme is less risky than the market.</w:t>
      </w:r>
    </w:p>
    <w:p w14:paraId="08D3AB49" w14:textId="58AB7AB1"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Since index schemes mirror the portfolio of their benchmark index, their risks are expected to be similar. Therefore, beta of an index scheme would be close to 1.</w:t>
      </w:r>
    </w:p>
    <w:p w14:paraId="3B5ED07C" w14:textId="50F9ABEF"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3.</w:t>
      </w:r>
      <w:r w:rsidR="000A353F">
        <w:rPr>
          <w:rFonts w:ascii="Times New Roman" w:hAnsi="Times New Roman" w:cs="Times New Roman"/>
          <w:b/>
          <w:bCs/>
          <w:sz w:val="28"/>
          <w:szCs w:val="28"/>
        </w:rPr>
        <w:t xml:space="preserve"> </w:t>
      </w:r>
      <w:r w:rsidRPr="00DB16A6">
        <w:rPr>
          <w:rFonts w:ascii="Times New Roman" w:hAnsi="Times New Roman" w:cs="Times New Roman"/>
          <w:b/>
          <w:bCs/>
          <w:sz w:val="28"/>
          <w:szCs w:val="28"/>
        </w:rPr>
        <w:t>Weighted Average Maturity</w:t>
      </w:r>
    </w:p>
    <w:p w14:paraId="69F55E68" w14:textId="6E5DFBF8"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Fixed rate debt instruments have a price risk. When interest rates in the market go up, the debt instruments already issued, based on the erstwhile lower interest rates, lose value. Similarly, when interest rates in the market go down fixed rate debt instruments gain value.</w:t>
      </w:r>
    </w:p>
    <w:p w14:paraId="0533A715"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The extent of such depreciation or appreciation of fixed rate debt instruments in response to changes in yields in the market, is influenced by the tenor of the instruments. Instruments that have a longer maturity are more volatile than those with shorter maturity.</w:t>
      </w:r>
    </w:p>
    <w:p w14:paraId="299D884D"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Therefore, the weighted average maturity of the portfolio of a mutual fund scheme becomes an indicator of the scheme’s price risk. Higher the weighted average maturity, more the scheme’s NAV is likely to fluctuate in response to changes in market yields.</w:t>
      </w:r>
    </w:p>
    <w:p w14:paraId="1B82CA3E" w14:textId="3E0B25E8"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4.</w:t>
      </w:r>
      <w:r w:rsidR="000A353F">
        <w:rPr>
          <w:rFonts w:ascii="Times New Roman" w:hAnsi="Times New Roman" w:cs="Times New Roman"/>
          <w:b/>
          <w:bCs/>
          <w:sz w:val="28"/>
          <w:szCs w:val="28"/>
        </w:rPr>
        <w:t xml:space="preserve"> </w:t>
      </w:r>
      <w:r w:rsidRPr="00DB16A6">
        <w:rPr>
          <w:rFonts w:ascii="Times New Roman" w:hAnsi="Times New Roman" w:cs="Times New Roman"/>
          <w:b/>
          <w:bCs/>
          <w:sz w:val="28"/>
          <w:szCs w:val="28"/>
        </w:rPr>
        <w:t>Modified Duration</w:t>
      </w:r>
    </w:p>
    <w:p w14:paraId="06232269" w14:textId="5CF86C6A"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While maturity influences the price risk in a debt security, a more scientific approach would be to consider its modified duration. The modified duration can be calculated using the MDURATION function in Spreadsheet. If Modified Duration is 1.68, the implication is that if the yields in the market were to change by 1%, this debt security is likely to change in value by 1.68%. Higher the modified duration, more sensitive the NAV of a scheme is, to changes in yields in the market.</w:t>
      </w:r>
    </w:p>
    <w:p w14:paraId="4A1BE788" w14:textId="416401B7"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Risk Adjusted Returns:</w:t>
      </w:r>
    </w:p>
    <w:p w14:paraId="2B8E2C51"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Having determined the risk and return, there are various frameworks through which a combined view of the two can be taken for better investment decisions. Some of these are:</w:t>
      </w:r>
    </w:p>
    <w:p w14:paraId="0846E616" w14:textId="52CFEE95"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1.</w:t>
      </w:r>
      <w:r w:rsidR="000A353F">
        <w:rPr>
          <w:rFonts w:ascii="Times New Roman" w:hAnsi="Times New Roman" w:cs="Times New Roman"/>
          <w:b/>
          <w:bCs/>
          <w:sz w:val="28"/>
          <w:szCs w:val="28"/>
        </w:rPr>
        <w:t xml:space="preserve"> </w:t>
      </w:r>
      <w:r w:rsidRPr="00DB16A6">
        <w:rPr>
          <w:rFonts w:ascii="Times New Roman" w:hAnsi="Times New Roman" w:cs="Times New Roman"/>
          <w:b/>
          <w:bCs/>
          <w:sz w:val="28"/>
          <w:szCs w:val="28"/>
        </w:rPr>
        <w:t>Sharpe Ratio</w:t>
      </w:r>
    </w:p>
    <w:p w14:paraId="42E79341" w14:textId="3A00293C"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 xml:space="preserve">An investor can invest with the government and earn a risk-free rate of return (Rf). T-Bill index is a good measure of this risk-free return. Through investment in a scheme, a risk is taken, and a return earned (Rs). The difference between the two returns </w:t>
      </w:r>
      <w:r w:rsidR="00516E16" w:rsidRPr="00886DEC">
        <w:rPr>
          <w:rFonts w:ascii="Times New Roman" w:hAnsi="Times New Roman" w:cs="Times New Roman"/>
          <w:sz w:val="24"/>
          <w:szCs w:val="24"/>
        </w:rPr>
        <w:t>i.e.,</w:t>
      </w:r>
      <w:r w:rsidRPr="00886DEC">
        <w:rPr>
          <w:rFonts w:ascii="Times New Roman" w:hAnsi="Times New Roman" w:cs="Times New Roman"/>
          <w:sz w:val="24"/>
          <w:szCs w:val="24"/>
        </w:rPr>
        <w:t xml:space="preserve"> Rs– Rf is called risk premium. It is like a premium that the investor has earned for the risk taken, as compared to government’s risk-free return. Sharpe Ratio can be used for debt schemes as well as equity schemes. This risk </w:t>
      </w:r>
      <w:r w:rsidRPr="00886DEC">
        <w:rPr>
          <w:rFonts w:ascii="Times New Roman" w:hAnsi="Times New Roman" w:cs="Times New Roman"/>
          <w:sz w:val="24"/>
          <w:szCs w:val="24"/>
        </w:rPr>
        <w:lastRenderedPageBreak/>
        <w:t>premium is to be compared with the risk taken. Sharpe Ratio uses Standard Deviation as a measure of risk. It is calculated as</w:t>
      </w:r>
    </w:p>
    <w:p w14:paraId="7A38CCBF" w14:textId="26217B7B" w:rsidR="00886DEC" w:rsidRPr="00516E16" w:rsidRDefault="00886DEC" w:rsidP="00886DEC">
      <w:pPr>
        <w:jc w:val="both"/>
        <w:rPr>
          <w:rFonts w:ascii="Times New Roman" w:hAnsi="Times New Roman" w:cs="Times New Roman"/>
          <w:b/>
          <w:bCs/>
          <w:sz w:val="24"/>
          <w:szCs w:val="24"/>
        </w:rPr>
      </w:pPr>
      <w:r w:rsidRPr="00DB16A6">
        <w:rPr>
          <w:rFonts w:ascii="Times New Roman" w:hAnsi="Times New Roman" w:cs="Times New Roman"/>
          <w:b/>
          <w:bCs/>
          <w:sz w:val="24"/>
          <w:szCs w:val="24"/>
        </w:rPr>
        <w:t>(Rs-Rf) ÷ Standard Deviation.</w:t>
      </w:r>
    </w:p>
    <w:p w14:paraId="40DC787F" w14:textId="333ABF8F"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Sharpe Ratio is effectively the risk premium per unit of risk. Higher the Sharpe Ratio, better the scheme is considered to be. Care should be taken to do Sharpe Ratio comparisons between comparable schemes. For example, Sharpe Ratio of an equity scheme is not to be compared with the Sharpe Ratio of a debt scheme.</w:t>
      </w:r>
    </w:p>
    <w:p w14:paraId="65076F7C" w14:textId="487CDFD4"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2.</w:t>
      </w:r>
      <w:r w:rsidR="000A353F">
        <w:rPr>
          <w:rFonts w:ascii="Times New Roman" w:hAnsi="Times New Roman" w:cs="Times New Roman"/>
          <w:b/>
          <w:bCs/>
          <w:sz w:val="28"/>
          <w:szCs w:val="28"/>
        </w:rPr>
        <w:t xml:space="preserve"> </w:t>
      </w:r>
      <w:r w:rsidRPr="00DB16A6">
        <w:rPr>
          <w:rFonts w:ascii="Times New Roman" w:hAnsi="Times New Roman" w:cs="Times New Roman"/>
          <w:b/>
          <w:bCs/>
          <w:sz w:val="28"/>
          <w:szCs w:val="28"/>
        </w:rPr>
        <w:t>Treynor Ratio</w:t>
      </w:r>
    </w:p>
    <w:p w14:paraId="694CCF98"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Like Sharpe Ratio, Treynor Ratio too is a risk premium per unit of risk.</w:t>
      </w:r>
    </w:p>
    <w:p w14:paraId="19F01119" w14:textId="006E0489"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Computation of risk premium is the same as was done for the Sharpe Ratio. However, for risk, Treynor Ratio uses Beta. Treynor Ratio is thus calculated as:</w:t>
      </w:r>
    </w:p>
    <w:p w14:paraId="2CDAE28D" w14:textId="698A79C2" w:rsidR="00886DEC" w:rsidRPr="00DB16A6" w:rsidRDefault="00886DEC" w:rsidP="00886DEC">
      <w:pPr>
        <w:jc w:val="both"/>
        <w:rPr>
          <w:rFonts w:ascii="Times New Roman" w:hAnsi="Times New Roman" w:cs="Times New Roman"/>
          <w:b/>
          <w:bCs/>
          <w:sz w:val="24"/>
          <w:szCs w:val="24"/>
        </w:rPr>
      </w:pPr>
      <w:r w:rsidRPr="00DB16A6">
        <w:rPr>
          <w:rFonts w:ascii="Times New Roman" w:hAnsi="Times New Roman" w:cs="Times New Roman"/>
          <w:b/>
          <w:bCs/>
          <w:sz w:val="24"/>
          <w:szCs w:val="24"/>
        </w:rPr>
        <w:t>(Rs minus Rf) ÷ Beta</w:t>
      </w:r>
    </w:p>
    <w:p w14:paraId="6431FC09"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Higher the Treynor Ratio, better the scheme is considered to be. Since the concept of Beta is more relevant for diversified equity schemes, Treynor Ratio comparisons should ideally be restricted to such schemes.</w:t>
      </w:r>
    </w:p>
    <w:p w14:paraId="6C9EC3AD" w14:textId="14968AF8" w:rsidR="00886DEC" w:rsidRPr="00DB16A6" w:rsidRDefault="00886DEC" w:rsidP="00886DEC">
      <w:pPr>
        <w:jc w:val="both"/>
        <w:rPr>
          <w:rFonts w:ascii="Times New Roman" w:hAnsi="Times New Roman" w:cs="Times New Roman"/>
          <w:b/>
          <w:bCs/>
          <w:sz w:val="28"/>
          <w:szCs w:val="28"/>
        </w:rPr>
      </w:pPr>
      <w:r w:rsidRPr="00DB16A6">
        <w:rPr>
          <w:rFonts w:ascii="Times New Roman" w:hAnsi="Times New Roman" w:cs="Times New Roman"/>
          <w:b/>
          <w:bCs/>
          <w:sz w:val="28"/>
          <w:szCs w:val="28"/>
        </w:rPr>
        <w:t>3.</w:t>
      </w:r>
      <w:r w:rsidR="000A353F">
        <w:rPr>
          <w:rFonts w:ascii="Times New Roman" w:hAnsi="Times New Roman" w:cs="Times New Roman"/>
          <w:b/>
          <w:bCs/>
          <w:sz w:val="28"/>
          <w:szCs w:val="28"/>
        </w:rPr>
        <w:t xml:space="preserve"> </w:t>
      </w:r>
      <w:r w:rsidRPr="00DB16A6">
        <w:rPr>
          <w:rFonts w:ascii="Times New Roman" w:hAnsi="Times New Roman" w:cs="Times New Roman"/>
          <w:b/>
          <w:bCs/>
          <w:sz w:val="28"/>
          <w:szCs w:val="28"/>
        </w:rPr>
        <w:t>Alpha</w:t>
      </w:r>
    </w:p>
    <w:p w14:paraId="21C5BEF5"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Non-index schemes too would have a level of return, which is in line with its higher or lower beta as compared to the market. Let us call this the optimal return.</w:t>
      </w:r>
    </w:p>
    <w:p w14:paraId="3A3B8144"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The difference between a scheme’s actual return and its optimal return is its Alpha – a measure of the fund manager’s performance. Positive alpha is indicative of out- performance by the fund manager; negative alpha might indicate under-performance.</w:t>
      </w:r>
    </w:p>
    <w:p w14:paraId="17DAD364" w14:textId="77777777"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Since the concept of Beta is more relevant for diversified equity schemes, Alpha should ideally be evaluated only for such schemes.</w:t>
      </w:r>
    </w:p>
    <w:p w14:paraId="455DB36C" w14:textId="5B74F416" w:rsidR="00886DEC" w:rsidRP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These quantitative measures are based on historical performance, which may or may not be replicated.</w:t>
      </w:r>
    </w:p>
    <w:p w14:paraId="4E913BBE" w14:textId="0CCA972F" w:rsidR="00886DEC" w:rsidRDefault="00886DEC" w:rsidP="00886DEC">
      <w:pPr>
        <w:jc w:val="both"/>
        <w:rPr>
          <w:rFonts w:ascii="Times New Roman" w:hAnsi="Times New Roman" w:cs="Times New Roman"/>
          <w:sz w:val="24"/>
          <w:szCs w:val="24"/>
        </w:rPr>
      </w:pPr>
      <w:r w:rsidRPr="00886DEC">
        <w:rPr>
          <w:rFonts w:ascii="Times New Roman" w:hAnsi="Times New Roman" w:cs="Times New Roman"/>
          <w:sz w:val="24"/>
          <w:szCs w:val="24"/>
        </w:rPr>
        <w:t>Such quantitative measures are useful pointers. However, blind belief in these measures, without an understanding of the underlying factors, is dangerous. While the calculations are arithmetic – they can be done by a novice; scheme evaluation is an art- the job of an expert.</w:t>
      </w:r>
    </w:p>
    <w:p w14:paraId="1A7BC909" w14:textId="19DC2A2D" w:rsidR="00886DEC" w:rsidRDefault="00886DEC" w:rsidP="00886DEC">
      <w:pPr>
        <w:jc w:val="both"/>
        <w:rPr>
          <w:rFonts w:ascii="Times New Roman" w:hAnsi="Times New Roman" w:cs="Times New Roman"/>
          <w:sz w:val="24"/>
          <w:szCs w:val="24"/>
        </w:rPr>
      </w:pPr>
    </w:p>
    <w:p w14:paraId="12604BE4" w14:textId="77777777" w:rsidR="00886DEC" w:rsidRPr="00703DE9" w:rsidRDefault="00886DEC" w:rsidP="000A353F">
      <w:pPr>
        <w:spacing w:before="89" w:line="360" w:lineRule="auto"/>
        <w:ind w:left="1008" w:right="1006" w:hanging="5"/>
        <w:jc w:val="center"/>
        <w:rPr>
          <w:rFonts w:ascii="Times New Roman" w:hAnsi="Times New Roman" w:cs="Times New Roman"/>
          <w:b/>
          <w:sz w:val="28"/>
          <w:szCs w:val="28"/>
        </w:rPr>
      </w:pPr>
      <w:r w:rsidRPr="00703DE9">
        <w:rPr>
          <w:rFonts w:ascii="Times New Roman" w:hAnsi="Times New Roman" w:cs="Times New Roman"/>
          <w:b/>
          <w:sz w:val="28"/>
          <w:szCs w:val="28"/>
        </w:rPr>
        <w:lastRenderedPageBreak/>
        <w:t xml:space="preserve">Comparative study of ICICI Prudential Mutual Fund and HDFC Mutual Fund on the basis of Financial Performance, Dividend of last three years and AAUM of first three Quarters of FY </w:t>
      </w:r>
      <w:r w:rsidR="0023735B" w:rsidRPr="00703DE9">
        <w:rPr>
          <w:rFonts w:ascii="Times New Roman" w:hAnsi="Times New Roman" w:cs="Times New Roman"/>
          <w:b/>
          <w:sz w:val="28"/>
          <w:szCs w:val="28"/>
        </w:rPr>
        <w:t>21-22</w:t>
      </w:r>
    </w:p>
    <w:p w14:paraId="697791BB" w14:textId="77777777" w:rsidR="000A353F" w:rsidRPr="00F105A6" w:rsidRDefault="000A353F" w:rsidP="000A353F">
      <w:pPr>
        <w:spacing w:before="89" w:line="360" w:lineRule="auto"/>
        <w:ind w:left="1008" w:right="1006" w:hanging="5"/>
        <w:jc w:val="center"/>
        <w:rPr>
          <w:rFonts w:ascii="Times New Roman" w:hAnsi="Times New Roman" w:cs="Times New Roman"/>
          <w:b/>
          <w:sz w:val="24"/>
          <w:szCs w:val="24"/>
        </w:rPr>
      </w:pPr>
    </w:p>
    <w:p w14:paraId="0BCAFB1E" w14:textId="0A01B093" w:rsidR="000A353F" w:rsidRPr="00703DE9" w:rsidRDefault="000A353F" w:rsidP="000A353F">
      <w:pPr>
        <w:spacing w:before="77"/>
        <w:jc w:val="both"/>
        <w:rPr>
          <w:rFonts w:ascii="Times New Roman" w:hAnsi="Times New Roman" w:cs="Times New Roman"/>
          <w:b/>
          <w:sz w:val="28"/>
          <w:szCs w:val="28"/>
        </w:rPr>
      </w:pPr>
      <w:r w:rsidRPr="00703DE9">
        <w:rPr>
          <w:rFonts w:ascii="Times New Roman" w:hAnsi="Times New Roman" w:cs="Times New Roman"/>
          <w:b/>
          <w:color w:val="1F1F1F"/>
          <w:sz w:val="28"/>
          <w:szCs w:val="28"/>
        </w:rPr>
        <w:t>Financial Performance</w:t>
      </w:r>
    </w:p>
    <w:p w14:paraId="5DC8D14B" w14:textId="5DE2C871" w:rsidR="000A353F" w:rsidRPr="00F105A6" w:rsidRDefault="000A353F" w:rsidP="000A353F">
      <w:pPr>
        <w:spacing w:before="89" w:line="360" w:lineRule="auto"/>
        <w:ind w:right="1006"/>
        <w:rPr>
          <w:rFonts w:ascii="Times New Roman" w:hAnsi="Times New Roman" w:cs="Times New Roman"/>
          <w:bCs/>
          <w:sz w:val="24"/>
          <w:szCs w:val="24"/>
        </w:rPr>
      </w:pPr>
      <w:r w:rsidRPr="00F105A6">
        <w:rPr>
          <w:rFonts w:ascii="Times New Roman" w:hAnsi="Times New Roman" w:cs="Times New Roman"/>
          <w:bCs/>
          <w:sz w:val="24"/>
          <w:szCs w:val="24"/>
        </w:rPr>
        <w:t>Financial analysis involves the use of financial statements. A financial statement is a collection of data that is organized according to logical and consistent accounting procedures. Its purpose is to convey an understanding of some financial aspects of a business firm. It may show a position of a period of time as in the case of a Balance Sheet, or may reveal a series of activities over a given period of time, as in the case of an Income Statement. Thus, the term ‘financial statements’ generally refers to two basic statements:  the Balance Sheet and the Income Statement.</w:t>
      </w:r>
    </w:p>
    <w:p w14:paraId="7C1217CA" w14:textId="77777777" w:rsidR="000A353F" w:rsidRPr="00F105A6" w:rsidRDefault="000A353F" w:rsidP="000A353F">
      <w:pPr>
        <w:spacing w:before="89" w:line="360" w:lineRule="auto"/>
        <w:ind w:right="1006"/>
        <w:rPr>
          <w:rFonts w:ascii="Times New Roman" w:hAnsi="Times New Roman" w:cs="Times New Roman"/>
          <w:bCs/>
          <w:sz w:val="24"/>
          <w:szCs w:val="24"/>
        </w:rPr>
      </w:pPr>
      <w:r w:rsidRPr="00F105A6">
        <w:rPr>
          <w:rFonts w:ascii="Times New Roman" w:hAnsi="Times New Roman" w:cs="Times New Roman"/>
          <w:bCs/>
          <w:sz w:val="24"/>
          <w:szCs w:val="24"/>
        </w:rPr>
        <w:t>The Balance Sheet shows the financial position (condition) of the firm at a given point of time. It provides a snapshot that may be regarded as a static picture. “Balance sheet is a summary of a firm’s financial position on a given date that shows Total assets = Total liabilities + Owner’s equity.”</w:t>
      </w:r>
    </w:p>
    <w:p w14:paraId="5D278FA6" w14:textId="77777777" w:rsidR="000A353F" w:rsidRPr="00F105A6" w:rsidRDefault="000A353F" w:rsidP="000A353F">
      <w:pPr>
        <w:spacing w:before="89" w:line="360" w:lineRule="auto"/>
        <w:ind w:right="1006"/>
        <w:rPr>
          <w:rFonts w:ascii="Times New Roman" w:hAnsi="Times New Roman" w:cs="Times New Roman"/>
          <w:bCs/>
          <w:sz w:val="24"/>
          <w:szCs w:val="24"/>
        </w:rPr>
      </w:pPr>
      <w:r w:rsidRPr="00F105A6">
        <w:rPr>
          <w:rFonts w:ascii="Times New Roman" w:hAnsi="Times New Roman" w:cs="Times New Roman"/>
          <w:bCs/>
          <w:sz w:val="24"/>
          <w:szCs w:val="24"/>
        </w:rPr>
        <w:t>The Income Statement (referred to in India as the profit and loss statement) reflects the performance of the firm over a period of time. “Income statement is a summary of a firm’s business revenues and expenses over a specified period, ending with net income or loss for the period.”</w:t>
      </w:r>
    </w:p>
    <w:p w14:paraId="32B2A482" w14:textId="3F9E7A5D" w:rsidR="000A353F" w:rsidRPr="00F105A6" w:rsidRDefault="000A353F" w:rsidP="000A353F">
      <w:pPr>
        <w:spacing w:before="89" w:line="360" w:lineRule="auto"/>
        <w:ind w:right="1006"/>
        <w:rPr>
          <w:rFonts w:ascii="Times New Roman" w:hAnsi="Times New Roman" w:cs="Times New Roman"/>
          <w:bCs/>
          <w:sz w:val="24"/>
          <w:szCs w:val="24"/>
        </w:rPr>
        <w:sectPr w:rsidR="000A353F" w:rsidRPr="00F105A6" w:rsidSect="00A15861">
          <w:footerReference w:type="default" r:id="rId10"/>
          <w:pgSz w:w="12240" w:h="15840"/>
          <w:pgMar w:top="1440" w:right="1440" w:bottom="1440" w:left="1440" w:header="0" w:footer="1015" w:gutter="0"/>
          <w:cols w:space="720"/>
          <w:docGrid w:linePitch="299"/>
        </w:sectPr>
      </w:pPr>
      <w:r w:rsidRPr="00F105A6">
        <w:rPr>
          <w:rFonts w:ascii="Times New Roman" w:hAnsi="Times New Roman" w:cs="Times New Roman"/>
          <w:bCs/>
          <w:sz w:val="24"/>
          <w:szCs w:val="24"/>
        </w:rPr>
        <w:t>However, financial statements do not reveal all the information related to the financial operations of a firm, but they furnish some extremely useful information, which highlights two important factors profitability and financial soundness</w:t>
      </w:r>
    </w:p>
    <w:p w14:paraId="45EDB748" w14:textId="64447CAE" w:rsidR="00886DEC" w:rsidRPr="00F105A6" w:rsidRDefault="003C4416" w:rsidP="00C43A0F">
      <w:pPr>
        <w:spacing w:before="90"/>
        <w:ind w:right="1003"/>
        <w:rPr>
          <w:rFonts w:ascii="Times New Roman" w:hAnsi="Times New Roman" w:cs="Times New Roman"/>
          <w:bCs/>
          <w:sz w:val="24"/>
          <w:szCs w:val="24"/>
        </w:rPr>
      </w:pPr>
      <w:r w:rsidRPr="00C43A0F">
        <w:rPr>
          <w:rFonts w:asciiTheme="minorHAnsi" w:hAnsiTheme="minorHAnsi" w:cstheme="minorHAnsi"/>
          <w:sz w:val="24"/>
          <w:szCs w:val="24"/>
        </w:rPr>
        <w:lastRenderedPageBreak/>
        <w:t xml:space="preserve"> </w:t>
      </w:r>
      <w:r w:rsidR="00886DEC" w:rsidRPr="00F105A6">
        <w:rPr>
          <w:rFonts w:ascii="Times New Roman" w:hAnsi="Times New Roman" w:cs="Times New Roman"/>
          <w:bCs/>
          <w:sz w:val="24"/>
          <w:szCs w:val="24"/>
        </w:rPr>
        <w:t xml:space="preserve">The financial performance of the Company for the financial year ended March 31, </w:t>
      </w:r>
      <w:r w:rsidR="00CF4CBF" w:rsidRPr="00F105A6">
        <w:rPr>
          <w:rFonts w:ascii="Times New Roman" w:hAnsi="Times New Roman" w:cs="Times New Roman"/>
          <w:bCs/>
          <w:sz w:val="24"/>
          <w:szCs w:val="24"/>
        </w:rPr>
        <w:t>2021</w:t>
      </w:r>
      <w:r w:rsidR="00886DEC" w:rsidRPr="00F105A6">
        <w:rPr>
          <w:rFonts w:ascii="Times New Roman" w:hAnsi="Times New Roman" w:cs="Times New Roman"/>
          <w:bCs/>
          <w:sz w:val="24"/>
          <w:szCs w:val="24"/>
        </w:rPr>
        <w:t xml:space="preserve"> is </w:t>
      </w:r>
      <w:r w:rsidR="00C43A0F" w:rsidRPr="00F105A6">
        <w:rPr>
          <w:rFonts w:ascii="Times New Roman" w:hAnsi="Times New Roman" w:cs="Times New Roman"/>
          <w:bCs/>
          <w:sz w:val="24"/>
          <w:szCs w:val="24"/>
        </w:rPr>
        <w:t>summarized as below:</w:t>
      </w:r>
    </w:p>
    <w:p w14:paraId="4B9D12A2" w14:textId="77777777" w:rsidR="00886DEC" w:rsidRPr="00C43A0F" w:rsidRDefault="00886DEC" w:rsidP="003C4416">
      <w:pPr>
        <w:pStyle w:val="BodyText"/>
        <w:spacing w:before="2"/>
        <w:rPr>
          <w:rFonts w:asciiTheme="minorHAnsi" w:hAnsiTheme="minorHAnsi" w:cstheme="minorHAnsi"/>
        </w:rPr>
      </w:pPr>
    </w:p>
    <w:p w14:paraId="63E0A3A5" w14:textId="77777777" w:rsidR="00886DEC" w:rsidRPr="00F105A6" w:rsidRDefault="00886DEC" w:rsidP="003C4416">
      <w:pPr>
        <w:pStyle w:val="Heading3"/>
        <w:spacing w:before="1"/>
        <w:rPr>
          <w:rFonts w:ascii="Times New Roman" w:hAnsi="Times New Roman" w:cs="Times New Roman"/>
          <w:b/>
          <w:bCs/>
        </w:rPr>
      </w:pPr>
      <w:r w:rsidRPr="00F105A6">
        <w:rPr>
          <w:rFonts w:ascii="Times New Roman" w:hAnsi="Times New Roman" w:cs="Times New Roman"/>
          <w:b/>
          <w:bCs/>
          <w:color w:val="1F1F1F"/>
          <w:w w:val="120"/>
        </w:rPr>
        <w:t>Financial Results of ICICI Prudential Mutual Fund</w:t>
      </w:r>
    </w:p>
    <w:p w14:paraId="3BF2E621" w14:textId="77777777" w:rsidR="00886DEC" w:rsidRPr="00F105A6" w:rsidRDefault="00886DEC" w:rsidP="003C4416">
      <w:pPr>
        <w:pStyle w:val="BodyText"/>
        <w:spacing w:before="5"/>
        <w:rPr>
          <w:rFonts w:ascii="Times New Roman" w:hAnsi="Times New Roman" w:cs="Times New Roman"/>
          <w:b/>
        </w:rPr>
      </w:pPr>
    </w:p>
    <w:p w14:paraId="66FDCBAA" w14:textId="67CF52D9" w:rsidR="00886DEC" w:rsidRPr="00F105A6" w:rsidRDefault="00886DEC" w:rsidP="00645940">
      <w:pPr>
        <w:pStyle w:val="BodyText"/>
        <w:spacing w:before="93"/>
        <w:rPr>
          <w:rFonts w:ascii="Times New Roman" w:hAnsi="Times New Roman" w:cs="Times New Roman"/>
        </w:rPr>
      </w:pPr>
      <w:r w:rsidRPr="00F105A6">
        <w:rPr>
          <w:rFonts w:ascii="Times New Roman" w:hAnsi="Times New Roman" w:cs="Times New Roman"/>
        </w:rPr>
        <w:t xml:space="preserve">A summary of the Company’s financial results for fiscal </w:t>
      </w:r>
      <w:r w:rsidR="00CF4CBF" w:rsidRPr="00F105A6">
        <w:rPr>
          <w:rFonts w:ascii="Times New Roman" w:hAnsi="Times New Roman" w:cs="Times New Roman"/>
        </w:rPr>
        <w:t>2021</w:t>
      </w:r>
      <w:r w:rsidRPr="00F105A6">
        <w:rPr>
          <w:rFonts w:ascii="Times New Roman" w:hAnsi="Times New Roman" w:cs="Times New Roman"/>
        </w:rPr>
        <w:t xml:space="preserve"> are as follows:</w:t>
      </w:r>
      <w:r w:rsidR="00645940" w:rsidRPr="00F105A6">
        <w:rPr>
          <w:rFonts w:ascii="Times New Roman" w:hAnsi="Times New Roman" w:cs="Times New Roman"/>
        </w:rPr>
        <w:t xml:space="preserve"> </w:t>
      </w:r>
    </w:p>
    <w:p w14:paraId="17AA3796" w14:textId="54CA9F3B" w:rsidR="00645940" w:rsidRPr="00F105A6" w:rsidRDefault="00645940" w:rsidP="00645940">
      <w:pPr>
        <w:pStyle w:val="BodyText"/>
        <w:tabs>
          <w:tab w:val="left" w:pos="7839"/>
        </w:tabs>
        <w:spacing w:before="93"/>
        <w:rPr>
          <w:rFonts w:ascii="Times New Roman" w:hAnsi="Times New Roman" w:cs="Times New Roman"/>
        </w:rPr>
      </w:pPr>
      <w:r w:rsidRPr="00F105A6">
        <w:rPr>
          <w:rFonts w:ascii="Times New Roman" w:hAnsi="Times New Roman" w:cs="Times New Roman"/>
        </w:rPr>
        <w:tab/>
        <w:t xml:space="preserve">   (in million)</w:t>
      </w:r>
    </w:p>
    <w:p w14:paraId="7C4B8AAC" w14:textId="77777777" w:rsidR="00645940" w:rsidRPr="00F105A6" w:rsidRDefault="00645940" w:rsidP="00645940">
      <w:pPr>
        <w:pStyle w:val="BodyText"/>
        <w:tabs>
          <w:tab w:val="left" w:pos="7839"/>
        </w:tabs>
        <w:spacing w:before="93"/>
        <w:rPr>
          <w:rFonts w:ascii="Times New Roman" w:hAnsi="Times New Roman" w:cs="Times New Roman"/>
        </w:rPr>
      </w:pPr>
    </w:p>
    <w:tbl>
      <w:tblPr>
        <w:tblW w:w="95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886DEC" w:rsidRPr="00F105A6" w14:paraId="5C56C8CB" w14:textId="77777777" w:rsidTr="00645940">
        <w:trPr>
          <w:trHeight w:val="414"/>
        </w:trPr>
        <w:tc>
          <w:tcPr>
            <w:tcW w:w="9578" w:type="dxa"/>
          </w:tcPr>
          <w:p w14:paraId="317B2568" w14:textId="4A6E1100" w:rsidR="00886DEC" w:rsidRPr="00F105A6" w:rsidRDefault="00886DEC" w:rsidP="00645940">
            <w:pPr>
              <w:pStyle w:val="TableParagraph"/>
              <w:tabs>
                <w:tab w:val="left" w:pos="7335"/>
              </w:tabs>
              <w:spacing w:line="274" w:lineRule="exact"/>
              <w:ind w:left="5376"/>
              <w:rPr>
                <w:rFonts w:ascii="Times New Roman" w:hAnsi="Times New Roman" w:cs="Times New Roman"/>
                <w:sz w:val="24"/>
                <w:szCs w:val="24"/>
              </w:rPr>
            </w:pPr>
            <w:r w:rsidRPr="00F105A6">
              <w:rPr>
                <w:rFonts w:ascii="Times New Roman" w:hAnsi="Times New Roman" w:cs="Times New Roman"/>
                <w:sz w:val="24"/>
                <w:szCs w:val="24"/>
              </w:rPr>
              <w:t>Fiscal</w:t>
            </w:r>
            <w:r w:rsidRPr="00F105A6">
              <w:rPr>
                <w:rFonts w:ascii="Times New Roman" w:hAnsi="Times New Roman" w:cs="Times New Roman"/>
                <w:spacing w:val="-2"/>
                <w:sz w:val="24"/>
                <w:szCs w:val="24"/>
              </w:rPr>
              <w:t xml:space="preserve"> </w:t>
            </w:r>
            <w:r w:rsidR="00CF4CBF" w:rsidRPr="00F105A6">
              <w:rPr>
                <w:rFonts w:ascii="Times New Roman" w:hAnsi="Times New Roman" w:cs="Times New Roman"/>
                <w:sz w:val="24"/>
                <w:szCs w:val="24"/>
              </w:rPr>
              <w:t>2021</w:t>
            </w:r>
            <w:r w:rsidRPr="00F105A6">
              <w:rPr>
                <w:rFonts w:ascii="Times New Roman" w:hAnsi="Times New Roman" w:cs="Times New Roman"/>
                <w:sz w:val="24"/>
                <w:szCs w:val="24"/>
              </w:rPr>
              <w:tab/>
              <w:t>Fiscal 2016</w:t>
            </w:r>
          </w:p>
        </w:tc>
      </w:tr>
      <w:tr w:rsidR="00886DEC" w:rsidRPr="00F105A6" w14:paraId="455AB734" w14:textId="77777777" w:rsidTr="00645940">
        <w:trPr>
          <w:trHeight w:val="4553"/>
        </w:trPr>
        <w:tc>
          <w:tcPr>
            <w:tcW w:w="9578" w:type="dxa"/>
          </w:tcPr>
          <w:p w14:paraId="0861EE90" w14:textId="1D5DEA15" w:rsidR="00886DEC" w:rsidRPr="00F105A6" w:rsidRDefault="00886DEC" w:rsidP="00645940">
            <w:pPr>
              <w:pStyle w:val="TableParagraph"/>
              <w:tabs>
                <w:tab w:val="left" w:pos="6003"/>
                <w:tab w:val="left" w:pos="8072"/>
              </w:tabs>
              <w:spacing w:line="274" w:lineRule="exact"/>
              <w:rPr>
                <w:rFonts w:ascii="Times New Roman" w:hAnsi="Times New Roman" w:cs="Times New Roman"/>
                <w:sz w:val="24"/>
                <w:szCs w:val="24"/>
              </w:rPr>
            </w:pPr>
            <w:r w:rsidRPr="00F105A6">
              <w:rPr>
                <w:rFonts w:ascii="Times New Roman" w:hAnsi="Times New Roman" w:cs="Times New Roman"/>
                <w:sz w:val="24"/>
                <w:szCs w:val="24"/>
              </w:rPr>
              <w:t>Gross</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Income</w:t>
            </w:r>
            <w:r w:rsidRPr="00F105A6">
              <w:rPr>
                <w:rFonts w:ascii="Times New Roman" w:hAnsi="Times New Roman" w:cs="Times New Roman"/>
                <w:sz w:val="24"/>
                <w:szCs w:val="24"/>
              </w:rPr>
              <w:tab/>
              <w:t>13,497.3</w:t>
            </w:r>
            <w:r w:rsidRPr="00F105A6">
              <w:rPr>
                <w:rFonts w:ascii="Times New Roman" w:hAnsi="Times New Roman" w:cs="Times New Roman"/>
                <w:sz w:val="24"/>
                <w:szCs w:val="24"/>
              </w:rPr>
              <w:tab/>
            </w:r>
            <w:r w:rsidR="00645940" w:rsidRPr="00F105A6">
              <w:rPr>
                <w:rFonts w:ascii="Times New Roman" w:hAnsi="Times New Roman" w:cs="Times New Roman"/>
                <w:sz w:val="24"/>
                <w:szCs w:val="24"/>
              </w:rPr>
              <w:t xml:space="preserve">       </w:t>
            </w:r>
            <w:r w:rsidRPr="00F105A6">
              <w:rPr>
                <w:rFonts w:ascii="Times New Roman" w:hAnsi="Times New Roman" w:cs="Times New Roman"/>
                <w:sz w:val="24"/>
                <w:szCs w:val="24"/>
              </w:rPr>
              <w:t>10,123.6</w:t>
            </w:r>
          </w:p>
          <w:p w14:paraId="3009C37C" w14:textId="77777777" w:rsidR="00886DEC" w:rsidRPr="00F105A6" w:rsidRDefault="00886DEC" w:rsidP="00645940">
            <w:pPr>
              <w:pStyle w:val="TableParagraph"/>
              <w:tabs>
                <w:tab w:val="left" w:pos="6005"/>
                <w:tab w:val="left" w:pos="8538"/>
              </w:tabs>
              <w:spacing w:before="137" w:line="240" w:lineRule="auto"/>
              <w:rPr>
                <w:rFonts w:ascii="Times New Roman" w:hAnsi="Times New Roman" w:cs="Times New Roman"/>
                <w:sz w:val="24"/>
                <w:szCs w:val="24"/>
              </w:rPr>
            </w:pPr>
            <w:r w:rsidRPr="00F105A6">
              <w:rPr>
                <w:rFonts w:ascii="Times New Roman" w:hAnsi="Times New Roman" w:cs="Times New Roman"/>
                <w:sz w:val="24"/>
                <w:szCs w:val="24"/>
              </w:rPr>
              <w:t>Profit</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before</w:t>
            </w:r>
            <w:r w:rsidRPr="00F105A6">
              <w:rPr>
                <w:rFonts w:ascii="Times New Roman" w:hAnsi="Times New Roman" w:cs="Times New Roman"/>
                <w:spacing w:val="-2"/>
                <w:sz w:val="24"/>
                <w:szCs w:val="24"/>
              </w:rPr>
              <w:t xml:space="preserve"> </w:t>
            </w:r>
            <w:r w:rsidRPr="00F105A6">
              <w:rPr>
                <w:rFonts w:ascii="Times New Roman" w:hAnsi="Times New Roman" w:cs="Times New Roman"/>
                <w:sz w:val="24"/>
                <w:szCs w:val="24"/>
              </w:rPr>
              <w:t>tax</w:t>
            </w:r>
            <w:r w:rsidRPr="00F105A6">
              <w:rPr>
                <w:rFonts w:ascii="Times New Roman" w:hAnsi="Times New Roman" w:cs="Times New Roman"/>
                <w:sz w:val="24"/>
                <w:szCs w:val="24"/>
              </w:rPr>
              <w:tab/>
              <w:t>7,346.9</w:t>
            </w:r>
            <w:r w:rsidRPr="00F105A6">
              <w:rPr>
                <w:rFonts w:ascii="Times New Roman" w:hAnsi="Times New Roman" w:cs="Times New Roman"/>
                <w:sz w:val="24"/>
                <w:szCs w:val="24"/>
              </w:rPr>
              <w:tab/>
              <w:t>4,999.4</w:t>
            </w:r>
          </w:p>
          <w:p w14:paraId="019D363B" w14:textId="77777777" w:rsidR="00886DEC" w:rsidRPr="00F105A6" w:rsidRDefault="00886DEC" w:rsidP="00645940">
            <w:pPr>
              <w:pStyle w:val="TableParagraph"/>
              <w:tabs>
                <w:tab w:val="left" w:pos="6084"/>
                <w:tab w:val="left" w:pos="8617"/>
              </w:tabs>
              <w:spacing w:before="139" w:line="240" w:lineRule="auto"/>
              <w:rPr>
                <w:rFonts w:ascii="Times New Roman" w:hAnsi="Times New Roman" w:cs="Times New Roman"/>
                <w:sz w:val="24"/>
                <w:szCs w:val="24"/>
              </w:rPr>
            </w:pPr>
            <w:r w:rsidRPr="00F105A6">
              <w:rPr>
                <w:rFonts w:ascii="Times New Roman" w:hAnsi="Times New Roman" w:cs="Times New Roman"/>
                <w:sz w:val="24"/>
                <w:szCs w:val="24"/>
              </w:rPr>
              <w:t>Provision</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for</w:t>
            </w:r>
            <w:r w:rsidRPr="00F105A6">
              <w:rPr>
                <w:rFonts w:ascii="Times New Roman" w:hAnsi="Times New Roman" w:cs="Times New Roman"/>
                <w:spacing w:val="-4"/>
                <w:sz w:val="24"/>
                <w:szCs w:val="24"/>
              </w:rPr>
              <w:t xml:space="preserve"> </w:t>
            </w:r>
            <w:r w:rsidRPr="00F105A6">
              <w:rPr>
                <w:rFonts w:ascii="Times New Roman" w:hAnsi="Times New Roman" w:cs="Times New Roman"/>
                <w:sz w:val="24"/>
                <w:szCs w:val="24"/>
              </w:rPr>
              <w:t>taxation</w:t>
            </w:r>
            <w:r w:rsidRPr="00F105A6">
              <w:rPr>
                <w:rFonts w:ascii="Times New Roman" w:hAnsi="Times New Roman" w:cs="Times New Roman"/>
                <w:sz w:val="24"/>
                <w:szCs w:val="24"/>
              </w:rPr>
              <w:tab/>
              <w:t>2,542.2</w:t>
            </w:r>
            <w:r w:rsidRPr="00F105A6">
              <w:rPr>
                <w:rFonts w:ascii="Times New Roman" w:hAnsi="Times New Roman" w:cs="Times New Roman"/>
                <w:sz w:val="24"/>
                <w:szCs w:val="24"/>
              </w:rPr>
              <w:tab/>
              <w:t>1,742.5</w:t>
            </w:r>
          </w:p>
          <w:p w14:paraId="0736222B" w14:textId="77777777" w:rsidR="00886DEC" w:rsidRPr="00F105A6" w:rsidRDefault="00886DEC" w:rsidP="00645940">
            <w:pPr>
              <w:pStyle w:val="TableParagraph"/>
              <w:tabs>
                <w:tab w:val="left" w:pos="6072"/>
                <w:tab w:val="left" w:pos="8605"/>
              </w:tabs>
              <w:spacing w:before="137" w:line="360" w:lineRule="auto"/>
              <w:ind w:right="135"/>
              <w:rPr>
                <w:rFonts w:ascii="Times New Roman" w:hAnsi="Times New Roman" w:cs="Times New Roman"/>
                <w:sz w:val="24"/>
                <w:szCs w:val="24"/>
              </w:rPr>
            </w:pPr>
            <w:r w:rsidRPr="00F105A6">
              <w:rPr>
                <w:rFonts w:ascii="Times New Roman" w:hAnsi="Times New Roman" w:cs="Times New Roman"/>
                <w:sz w:val="24"/>
                <w:szCs w:val="24"/>
              </w:rPr>
              <w:t>Profit</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after tax</w:t>
            </w:r>
            <w:r w:rsidRPr="00F105A6">
              <w:rPr>
                <w:rFonts w:ascii="Times New Roman" w:hAnsi="Times New Roman" w:cs="Times New Roman"/>
                <w:sz w:val="24"/>
                <w:szCs w:val="24"/>
              </w:rPr>
              <w:tab/>
              <w:t>4,804.7</w:t>
            </w:r>
            <w:r w:rsidRPr="00F105A6">
              <w:rPr>
                <w:rFonts w:ascii="Times New Roman" w:hAnsi="Times New Roman" w:cs="Times New Roman"/>
                <w:sz w:val="24"/>
                <w:szCs w:val="24"/>
              </w:rPr>
              <w:tab/>
              <w:t>3,256.9 Profit brought forward from</w:t>
            </w:r>
            <w:r w:rsidRPr="00F105A6">
              <w:rPr>
                <w:rFonts w:ascii="Times New Roman" w:hAnsi="Times New Roman" w:cs="Times New Roman"/>
                <w:spacing w:val="-8"/>
                <w:sz w:val="24"/>
                <w:szCs w:val="24"/>
              </w:rPr>
              <w:t xml:space="preserve"> </w:t>
            </w:r>
            <w:r w:rsidRPr="00F105A6">
              <w:rPr>
                <w:rFonts w:ascii="Times New Roman" w:hAnsi="Times New Roman" w:cs="Times New Roman"/>
                <w:sz w:val="24"/>
                <w:szCs w:val="24"/>
              </w:rPr>
              <w:t>previous</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year</w:t>
            </w:r>
            <w:r w:rsidRPr="00F105A6">
              <w:rPr>
                <w:rFonts w:ascii="Times New Roman" w:hAnsi="Times New Roman" w:cs="Times New Roman"/>
                <w:sz w:val="24"/>
                <w:szCs w:val="24"/>
              </w:rPr>
              <w:tab/>
              <w:t>5,027.4</w:t>
            </w:r>
            <w:r w:rsidRPr="00F105A6">
              <w:rPr>
                <w:rFonts w:ascii="Times New Roman" w:hAnsi="Times New Roman" w:cs="Times New Roman"/>
                <w:sz w:val="24"/>
                <w:szCs w:val="24"/>
              </w:rPr>
              <w:tab/>
              <w:t>3,045.2 Profit available</w:t>
            </w:r>
            <w:r w:rsidRPr="00F105A6">
              <w:rPr>
                <w:rFonts w:ascii="Times New Roman" w:hAnsi="Times New Roman" w:cs="Times New Roman"/>
                <w:spacing w:val="-6"/>
                <w:sz w:val="24"/>
                <w:szCs w:val="24"/>
              </w:rPr>
              <w:t xml:space="preserve"> </w:t>
            </w:r>
            <w:r w:rsidRPr="00F105A6">
              <w:rPr>
                <w:rFonts w:ascii="Times New Roman" w:hAnsi="Times New Roman" w:cs="Times New Roman"/>
                <w:sz w:val="24"/>
                <w:szCs w:val="24"/>
              </w:rPr>
              <w:t>for</w:t>
            </w:r>
            <w:r w:rsidRPr="00F105A6">
              <w:rPr>
                <w:rFonts w:ascii="Times New Roman" w:hAnsi="Times New Roman" w:cs="Times New Roman"/>
                <w:spacing w:val="-2"/>
                <w:sz w:val="24"/>
                <w:szCs w:val="24"/>
              </w:rPr>
              <w:t xml:space="preserve"> </w:t>
            </w:r>
            <w:r w:rsidRPr="00F105A6">
              <w:rPr>
                <w:rFonts w:ascii="Times New Roman" w:hAnsi="Times New Roman" w:cs="Times New Roman"/>
                <w:sz w:val="24"/>
                <w:szCs w:val="24"/>
              </w:rPr>
              <w:t>appropriation</w:t>
            </w:r>
            <w:r w:rsidRPr="00F105A6">
              <w:rPr>
                <w:rFonts w:ascii="Times New Roman" w:hAnsi="Times New Roman" w:cs="Times New Roman"/>
                <w:sz w:val="24"/>
                <w:szCs w:val="24"/>
              </w:rPr>
              <w:tab/>
              <w:t>9,832.1</w:t>
            </w:r>
            <w:r w:rsidRPr="00F105A6">
              <w:rPr>
                <w:rFonts w:ascii="Times New Roman" w:hAnsi="Times New Roman" w:cs="Times New Roman"/>
                <w:sz w:val="24"/>
                <w:szCs w:val="24"/>
              </w:rPr>
              <w:tab/>
            </w:r>
            <w:r w:rsidRPr="00F105A6">
              <w:rPr>
                <w:rFonts w:ascii="Times New Roman" w:hAnsi="Times New Roman" w:cs="Times New Roman"/>
                <w:spacing w:val="-4"/>
                <w:sz w:val="24"/>
                <w:szCs w:val="24"/>
              </w:rPr>
              <w:t xml:space="preserve">6,302.1 </w:t>
            </w:r>
            <w:r w:rsidRPr="00F105A6">
              <w:rPr>
                <w:rFonts w:ascii="Times New Roman" w:hAnsi="Times New Roman" w:cs="Times New Roman"/>
                <w:sz w:val="24"/>
                <w:szCs w:val="24"/>
              </w:rPr>
              <w:t>Appropriations</w:t>
            </w:r>
          </w:p>
          <w:p w14:paraId="42C98FF5" w14:textId="77777777" w:rsidR="00886DEC" w:rsidRPr="00F105A6" w:rsidRDefault="00886DEC" w:rsidP="00645940">
            <w:pPr>
              <w:pStyle w:val="TableParagraph"/>
              <w:tabs>
                <w:tab w:val="left" w:pos="7289"/>
              </w:tabs>
              <w:spacing w:line="240" w:lineRule="auto"/>
              <w:rPr>
                <w:rFonts w:ascii="Times New Roman" w:hAnsi="Times New Roman" w:cs="Times New Roman"/>
                <w:sz w:val="24"/>
                <w:szCs w:val="24"/>
              </w:rPr>
            </w:pPr>
            <w:r w:rsidRPr="00F105A6">
              <w:rPr>
                <w:rFonts w:ascii="Times New Roman" w:hAnsi="Times New Roman" w:cs="Times New Roman"/>
                <w:sz w:val="24"/>
                <w:szCs w:val="24"/>
              </w:rPr>
              <w:t>Transfer to</w:t>
            </w:r>
            <w:r w:rsidRPr="00F105A6">
              <w:rPr>
                <w:rFonts w:ascii="Times New Roman" w:hAnsi="Times New Roman" w:cs="Times New Roman"/>
                <w:spacing w:val="-6"/>
                <w:sz w:val="24"/>
                <w:szCs w:val="24"/>
              </w:rPr>
              <w:t xml:space="preserve"> </w:t>
            </w:r>
            <w:r w:rsidRPr="00F105A6">
              <w:rPr>
                <w:rFonts w:ascii="Times New Roman" w:hAnsi="Times New Roman" w:cs="Times New Roman"/>
                <w:sz w:val="24"/>
                <w:szCs w:val="24"/>
              </w:rPr>
              <w:t>General</w:t>
            </w:r>
            <w:r w:rsidRPr="00F105A6">
              <w:rPr>
                <w:rFonts w:ascii="Times New Roman" w:hAnsi="Times New Roman" w:cs="Times New Roman"/>
                <w:spacing w:val="-2"/>
                <w:sz w:val="24"/>
                <w:szCs w:val="24"/>
              </w:rPr>
              <w:t xml:space="preserve"> </w:t>
            </w:r>
            <w:r w:rsidRPr="00F105A6">
              <w:rPr>
                <w:rFonts w:ascii="Times New Roman" w:hAnsi="Times New Roman" w:cs="Times New Roman"/>
                <w:sz w:val="24"/>
                <w:szCs w:val="24"/>
              </w:rPr>
              <w:t>Reserve</w:t>
            </w:r>
            <w:r w:rsidRPr="00F105A6">
              <w:rPr>
                <w:rFonts w:ascii="Times New Roman" w:hAnsi="Times New Roman" w:cs="Times New Roman"/>
                <w:sz w:val="24"/>
                <w:szCs w:val="24"/>
              </w:rPr>
              <w:tab/>
              <w:t>-</w:t>
            </w:r>
          </w:p>
          <w:p w14:paraId="49A48228" w14:textId="77777777" w:rsidR="00886DEC" w:rsidRPr="00F105A6" w:rsidRDefault="00886DEC" w:rsidP="00645940">
            <w:pPr>
              <w:pStyle w:val="TableParagraph"/>
              <w:spacing w:before="140" w:line="240" w:lineRule="auto"/>
              <w:rPr>
                <w:rFonts w:ascii="Times New Roman" w:hAnsi="Times New Roman" w:cs="Times New Roman"/>
                <w:sz w:val="24"/>
                <w:szCs w:val="24"/>
              </w:rPr>
            </w:pPr>
            <w:r w:rsidRPr="00F105A6">
              <w:rPr>
                <w:rFonts w:ascii="Times New Roman" w:hAnsi="Times New Roman" w:cs="Times New Roman"/>
                <w:w w:val="99"/>
                <w:sz w:val="24"/>
                <w:szCs w:val="24"/>
              </w:rPr>
              <w:t>-</w:t>
            </w:r>
          </w:p>
          <w:p w14:paraId="47221A16" w14:textId="77777777" w:rsidR="00886DEC" w:rsidRPr="00F105A6" w:rsidRDefault="00886DEC" w:rsidP="00645940">
            <w:pPr>
              <w:pStyle w:val="TableParagraph"/>
              <w:tabs>
                <w:tab w:val="left" w:pos="6111"/>
                <w:tab w:val="right" w:pos="9442"/>
              </w:tabs>
              <w:spacing w:before="137" w:line="240" w:lineRule="auto"/>
              <w:rPr>
                <w:rFonts w:ascii="Times New Roman" w:hAnsi="Times New Roman" w:cs="Times New Roman"/>
                <w:sz w:val="24"/>
                <w:szCs w:val="24"/>
              </w:rPr>
            </w:pPr>
            <w:r w:rsidRPr="00F105A6">
              <w:rPr>
                <w:rFonts w:ascii="Times New Roman" w:hAnsi="Times New Roman" w:cs="Times New Roman"/>
                <w:sz w:val="24"/>
                <w:szCs w:val="24"/>
              </w:rPr>
              <w:t>Interim</w:t>
            </w:r>
            <w:r w:rsidRPr="00F105A6">
              <w:rPr>
                <w:rFonts w:ascii="Times New Roman" w:hAnsi="Times New Roman" w:cs="Times New Roman"/>
                <w:spacing w:val="-2"/>
                <w:sz w:val="24"/>
                <w:szCs w:val="24"/>
              </w:rPr>
              <w:t xml:space="preserve"> </w:t>
            </w:r>
            <w:r w:rsidRPr="00F105A6">
              <w:rPr>
                <w:rFonts w:ascii="Times New Roman" w:hAnsi="Times New Roman" w:cs="Times New Roman"/>
                <w:sz w:val="24"/>
                <w:szCs w:val="24"/>
              </w:rPr>
              <w:t>Dividend</w:t>
            </w:r>
            <w:r w:rsidRPr="00F105A6">
              <w:rPr>
                <w:rFonts w:ascii="Times New Roman" w:hAnsi="Times New Roman" w:cs="Times New Roman"/>
                <w:sz w:val="24"/>
                <w:szCs w:val="24"/>
              </w:rPr>
              <w:tab/>
              <w:t>3195.0</w:t>
            </w:r>
            <w:r w:rsidRPr="00F105A6">
              <w:rPr>
                <w:rFonts w:ascii="Times New Roman" w:hAnsi="Times New Roman" w:cs="Times New Roman"/>
                <w:sz w:val="24"/>
                <w:szCs w:val="24"/>
              </w:rPr>
              <w:tab/>
              <w:t>1059.1</w:t>
            </w:r>
          </w:p>
          <w:p w14:paraId="024FAADE" w14:textId="77777777" w:rsidR="00886DEC" w:rsidRPr="00F105A6" w:rsidRDefault="00886DEC" w:rsidP="00645940">
            <w:pPr>
              <w:pStyle w:val="TableParagraph"/>
              <w:tabs>
                <w:tab w:val="left" w:pos="6180"/>
                <w:tab w:val="right" w:pos="9377"/>
              </w:tabs>
              <w:spacing w:before="139" w:line="240" w:lineRule="auto"/>
              <w:rPr>
                <w:rFonts w:ascii="Times New Roman" w:hAnsi="Times New Roman" w:cs="Times New Roman"/>
                <w:sz w:val="24"/>
                <w:szCs w:val="24"/>
              </w:rPr>
            </w:pPr>
            <w:r w:rsidRPr="00F105A6">
              <w:rPr>
                <w:rFonts w:ascii="Times New Roman" w:hAnsi="Times New Roman" w:cs="Times New Roman"/>
                <w:sz w:val="24"/>
                <w:szCs w:val="24"/>
              </w:rPr>
              <w:t>Dividend</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Distribution</w:t>
            </w:r>
            <w:r w:rsidRPr="00F105A6">
              <w:rPr>
                <w:rFonts w:ascii="Times New Roman" w:hAnsi="Times New Roman" w:cs="Times New Roman"/>
                <w:spacing w:val="-2"/>
                <w:sz w:val="24"/>
                <w:szCs w:val="24"/>
              </w:rPr>
              <w:t xml:space="preserve"> </w:t>
            </w:r>
            <w:r w:rsidRPr="00F105A6">
              <w:rPr>
                <w:rFonts w:ascii="Times New Roman" w:hAnsi="Times New Roman" w:cs="Times New Roman"/>
                <w:sz w:val="24"/>
                <w:szCs w:val="24"/>
              </w:rPr>
              <w:t>Tax</w:t>
            </w:r>
            <w:r w:rsidRPr="00F105A6">
              <w:rPr>
                <w:rFonts w:ascii="Times New Roman" w:hAnsi="Times New Roman" w:cs="Times New Roman"/>
                <w:sz w:val="24"/>
                <w:szCs w:val="24"/>
              </w:rPr>
              <w:tab/>
              <w:t>650.5</w:t>
            </w:r>
            <w:r w:rsidRPr="00F105A6">
              <w:rPr>
                <w:rFonts w:ascii="Times New Roman" w:hAnsi="Times New Roman" w:cs="Times New Roman"/>
                <w:sz w:val="24"/>
                <w:szCs w:val="24"/>
              </w:rPr>
              <w:tab/>
              <w:t>215.6</w:t>
            </w:r>
          </w:p>
        </w:tc>
      </w:tr>
      <w:tr w:rsidR="00886DEC" w:rsidRPr="00F105A6" w14:paraId="7D8E1E9C" w14:textId="77777777" w:rsidTr="00645940">
        <w:trPr>
          <w:trHeight w:val="830"/>
        </w:trPr>
        <w:tc>
          <w:tcPr>
            <w:tcW w:w="9578" w:type="dxa"/>
          </w:tcPr>
          <w:p w14:paraId="44331458" w14:textId="77777777" w:rsidR="00886DEC" w:rsidRPr="00F105A6" w:rsidRDefault="00886DEC" w:rsidP="00645940">
            <w:pPr>
              <w:pStyle w:val="TableParagraph"/>
              <w:tabs>
                <w:tab w:val="left" w:pos="7059"/>
                <w:tab w:val="right" w:pos="9457"/>
              </w:tabs>
              <w:spacing w:line="274" w:lineRule="exact"/>
              <w:rPr>
                <w:rFonts w:ascii="Times New Roman" w:hAnsi="Times New Roman" w:cs="Times New Roman"/>
                <w:sz w:val="24"/>
                <w:szCs w:val="24"/>
              </w:rPr>
            </w:pPr>
            <w:r w:rsidRPr="00F105A6">
              <w:rPr>
                <w:rFonts w:ascii="Times New Roman" w:hAnsi="Times New Roman" w:cs="Times New Roman"/>
                <w:sz w:val="24"/>
                <w:szCs w:val="24"/>
              </w:rPr>
              <w:t>Leaving balance to be carried</w:t>
            </w:r>
            <w:r w:rsidRPr="00F105A6">
              <w:rPr>
                <w:rFonts w:ascii="Times New Roman" w:hAnsi="Times New Roman" w:cs="Times New Roman"/>
                <w:spacing w:val="-13"/>
                <w:sz w:val="24"/>
                <w:szCs w:val="24"/>
              </w:rPr>
              <w:t xml:space="preserve"> </w:t>
            </w:r>
            <w:r w:rsidRPr="00F105A6">
              <w:rPr>
                <w:rFonts w:ascii="Times New Roman" w:hAnsi="Times New Roman" w:cs="Times New Roman"/>
                <w:sz w:val="24"/>
                <w:szCs w:val="24"/>
              </w:rPr>
              <w:t>forward</w:t>
            </w:r>
            <w:r w:rsidRPr="00F105A6">
              <w:rPr>
                <w:rFonts w:ascii="Times New Roman" w:hAnsi="Times New Roman" w:cs="Times New Roman"/>
                <w:spacing w:val="-1"/>
                <w:sz w:val="24"/>
                <w:szCs w:val="24"/>
              </w:rPr>
              <w:t xml:space="preserve"> </w:t>
            </w:r>
            <w:r w:rsidRPr="00F105A6">
              <w:rPr>
                <w:rFonts w:ascii="Times New Roman" w:hAnsi="Times New Roman" w:cs="Times New Roman"/>
                <w:sz w:val="24"/>
                <w:szCs w:val="24"/>
              </w:rPr>
              <w:t>to</w:t>
            </w:r>
            <w:r w:rsidRPr="00F105A6">
              <w:rPr>
                <w:rFonts w:ascii="Times New Roman" w:hAnsi="Times New Roman" w:cs="Times New Roman"/>
                <w:sz w:val="24"/>
                <w:szCs w:val="24"/>
              </w:rPr>
              <w:tab/>
              <w:t>5986.6</w:t>
            </w:r>
            <w:r w:rsidRPr="00F105A6">
              <w:rPr>
                <w:rFonts w:ascii="Times New Roman" w:hAnsi="Times New Roman" w:cs="Times New Roman"/>
                <w:sz w:val="24"/>
                <w:szCs w:val="24"/>
              </w:rPr>
              <w:tab/>
              <w:t>5027.4</w:t>
            </w:r>
          </w:p>
          <w:p w14:paraId="76A04543" w14:textId="77777777" w:rsidR="00886DEC" w:rsidRPr="00F105A6" w:rsidRDefault="00886DEC" w:rsidP="00645940">
            <w:pPr>
              <w:pStyle w:val="TableParagraph"/>
              <w:spacing w:before="139" w:line="240" w:lineRule="auto"/>
              <w:rPr>
                <w:rFonts w:ascii="Times New Roman" w:hAnsi="Times New Roman" w:cs="Times New Roman"/>
                <w:sz w:val="24"/>
                <w:szCs w:val="24"/>
              </w:rPr>
            </w:pPr>
            <w:r w:rsidRPr="00F105A6">
              <w:rPr>
                <w:rFonts w:ascii="Times New Roman" w:hAnsi="Times New Roman" w:cs="Times New Roman"/>
                <w:sz w:val="24"/>
                <w:szCs w:val="24"/>
              </w:rPr>
              <w:t>the new year</w:t>
            </w:r>
          </w:p>
        </w:tc>
      </w:tr>
    </w:tbl>
    <w:p w14:paraId="50394FDD" w14:textId="77777777" w:rsidR="00886DEC" w:rsidRPr="00F105A6" w:rsidRDefault="00886DEC" w:rsidP="00886DEC">
      <w:pPr>
        <w:pStyle w:val="BodyText"/>
        <w:spacing w:line="274" w:lineRule="exact"/>
        <w:ind w:left="6330"/>
        <w:rPr>
          <w:rFonts w:ascii="Times New Roman" w:hAnsi="Times New Roman" w:cs="Times New Roman"/>
        </w:rPr>
      </w:pPr>
      <w:r w:rsidRPr="00F105A6">
        <w:rPr>
          <w:rFonts w:ascii="Times New Roman" w:hAnsi="Times New Roman" w:cs="Times New Roman"/>
        </w:rPr>
        <w:t>Source: ICICI Prudential Mutual</w:t>
      </w:r>
      <w:r w:rsidRPr="00F105A6">
        <w:rPr>
          <w:rFonts w:ascii="Times New Roman" w:hAnsi="Times New Roman" w:cs="Times New Roman"/>
          <w:spacing w:val="-11"/>
        </w:rPr>
        <w:t xml:space="preserve"> </w:t>
      </w:r>
      <w:r w:rsidRPr="00F105A6">
        <w:rPr>
          <w:rFonts w:ascii="Times New Roman" w:hAnsi="Times New Roman" w:cs="Times New Roman"/>
        </w:rPr>
        <w:t>Fund</w:t>
      </w:r>
    </w:p>
    <w:p w14:paraId="41B9C19A" w14:textId="77777777" w:rsidR="00886DEC" w:rsidRPr="00F2211D" w:rsidRDefault="00886DEC" w:rsidP="00886DEC">
      <w:pPr>
        <w:spacing w:line="274" w:lineRule="exact"/>
        <w:rPr>
          <w:rFonts w:ascii="Times New Roman" w:hAnsi="Times New Roman" w:cs="Times New Roman"/>
          <w:sz w:val="24"/>
          <w:szCs w:val="24"/>
        </w:rPr>
        <w:sectPr w:rsidR="00886DEC" w:rsidRPr="00F2211D" w:rsidSect="00C43A0F">
          <w:pgSz w:w="12240" w:h="15840"/>
          <w:pgMar w:top="1440" w:right="1440" w:bottom="1440" w:left="1440" w:header="0" w:footer="1015" w:gutter="0"/>
          <w:cols w:space="720"/>
          <w:docGrid w:linePitch="299"/>
        </w:sectPr>
      </w:pPr>
    </w:p>
    <w:p w14:paraId="0E451581" w14:textId="77777777" w:rsidR="00886DEC" w:rsidRPr="00703DE9" w:rsidRDefault="00886DEC" w:rsidP="00886DEC">
      <w:pPr>
        <w:pStyle w:val="Heading3"/>
        <w:spacing w:before="78"/>
        <w:rPr>
          <w:rFonts w:ascii="Times New Roman" w:eastAsia="Arial" w:hAnsi="Times New Roman" w:cs="Times New Roman"/>
          <w:b/>
          <w:bCs/>
          <w:color w:val="auto"/>
          <w:lang w:eastAsia="en-US"/>
        </w:rPr>
      </w:pPr>
      <w:r w:rsidRPr="00703DE9">
        <w:rPr>
          <w:rFonts w:ascii="Times New Roman" w:eastAsia="Arial" w:hAnsi="Times New Roman" w:cs="Times New Roman"/>
          <w:b/>
          <w:bCs/>
          <w:color w:val="auto"/>
          <w:lang w:eastAsia="en-US"/>
        </w:rPr>
        <w:lastRenderedPageBreak/>
        <w:t>Financial Results of HDFC Mutual Fund</w:t>
      </w:r>
    </w:p>
    <w:p w14:paraId="0B56A034" w14:textId="77777777" w:rsidR="00886DEC" w:rsidRPr="00F2211D" w:rsidRDefault="00886DEC" w:rsidP="00886DEC">
      <w:pPr>
        <w:pStyle w:val="BodyText"/>
        <w:spacing w:before="4"/>
        <w:rPr>
          <w:rFonts w:ascii="Times New Roman" w:hAnsi="Times New Roman" w:cs="Times New Roman"/>
          <w:b/>
        </w:rPr>
      </w:pPr>
    </w:p>
    <w:p w14:paraId="154C900F" w14:textId="36BBD229" w:rsidR="00886DEC" w:rsidRPr="00F2211D" w:rsidRDefault="00886DEC" w:rsidP="00886DEC">
      <w:pPr>
        <w:pStyle w:val="BodyText"/>
        <w:ind w:left="960"/>
        <w:rPr>
          <w:rFonts w:ascii="Times New Roman" w:hAnsi="Times New Roman" w:cs="Times New Roman"/>
        </w:rPr>
      </w:pPr>
      <w:r w:rsidRPr="00F2211D">
        <w:rPr>
          <w:rFonts w:ascii="Times New Roman" w:hAnsi="Times New Roman" w:cs="Times New Roman"/>
        </w:rPr>
        <w:t xml:space="preserve">A summary of the Company’s financial results for fiscal </w:t>
      </w:r>
      <w:r w:rsidR="00CF4CBF" w:rsidRPr="00F2211D">
        <w:rPr>
          <w:rFonts w:ascii="Times New Roman" w:hAnsi="Times New Roman" w:cs="Times New Roman"/>
        </w:rPr>
        <w:t>2021</w:t>
      </w:r>
      <w:r w:rsidRPr="00F2211D">
        <w:rPr>
          <w:rFonts w:ascii="Times New Roman" w:hAnsi="Times New Roman" w:cs="Times New Roman"/>
        </w:rPr>
        <w:t xml:space="preserve"> are as follows:</w:t>
      </w:r>
    </w:p>
    <w:p w14:paraId="353F4686" w14:textId="77777777" w:rsidR="00886DEC" w:rsidRPr="00F2211D" w:rsidRDefault="00886DEC" w:rsidP="00886DEC">
      <w:pPr>
        <w:pStyle w:val="BodyText"/>
        <w:rPr>
          <w:rFonts w:ascii="Times New Roman" w:hAnsi="Times New Roman" w:cs="Times New Roman"/>
        </w:rPr>
      </w:pPr>
    </w:p>
    <w:p w14:paraId="57814990" w14:textId="77777777" w:rsidR="00886DEC" w:rsidRPr="00F2211D" w:rsidRDefault="00886DEC" w:rsidP="00886DEC">
      <w:pPr>
        <w:pStyle w:val="BodyText"/>
        <w:rPr>
          <w:rFonts w:ascii="Times New Roman" w:hAnsi="Times New Roman" w:cs="Times New Roman"/>
        </w:rPr>
      </w:pPr>
    </w:p>
    <w:p w14:paraId="15EFECB6" w14:textId="77777777" w:rsidR="00886DEC" w:rsidRPr="00F2211D" w:rsidRDefault="00886DEC" w:rsidP="00886DEC">
      <w:pPr>
        <w:pStyle w:val="BodyText"/>
        <w:spacing w:before="1" w:after="1"/>
        <w:rPr>
          <w:rFonts w:ascii="Times New Roman" w:hAnsi="Times New Roman" w:cs="Times New Roman"/>
        </w:rPr>
      </w:pPr>
    </w:p>
    <w:tbl>
      <w:tblPr>
        <w:tblW w:w="0" w:type="auto"/>
        <w:tblInd w:w="961" w:type="dxa"/>
        <w:tblLayout w:type="fixed"/>
        <w:tblCellMar>
          <w:left w:w="0" w:type="dxa"/>
          <w:right w:w="0" w:type="dxa"/>
        </w:tblCellMar>
        <w:tblLook w:val="01E0" w:firstRow="1" w:lastRow="1" w:firstColumn="1" w:lastColumn="1" w:noHBand="0" w:noVBand="0"/>
      </w:tblPr>
      <w:tblGrid>
        <w:gridCol w:w="4718"/>
        <w:gridCol w:w="1482"/>
        <w:gridCol w:w="3131"/>
      </w:tblGrid>
      <w:tr w:rsidR="00886DEC" w:rsidRPr="00F2211D" w14:paraId="3C383A28" w14:textId="77777777" w:rsidTr="008539C2">
        <w:trPr>
          <w:trHeight w:val="1280"/>
        </w:trPr>
        <w:tc>
          <w:tcPr>
            <w:tcW w:w="6200" w:type="dxa"/>
            <w:gridSpan w:val="2"/>
            <w:tcBorders>
              <w:top w:val="single" w:sz="6" w:space="0" w:color="211E1F"/>
              <w:left w:val="single" w:sz="6" w:space="0" w:color="211E1F"/>
              <w:bottom w:val="single" w:sz="6" w:space="0" w:color="211E1F"/>
            </w:tcBorders>
          </w:tcPr>
          <w:p w14:paraId="3058BBF7" w14:textId="486CDF9B" w:rsidR="00886DEC" w:rsidRPr="00F2211D" w:rsidRDefault="00886DEC" w:rsidP="008539C2">
            <w:pPr>
              <w:pStyle w:val="TableParagraph"/>
              <w:tabs>
                <w:tab w:val="left" w:pos="4041"/>
              </w:tabs>
              <w:spacing w:before="26" w:line="360" w:lineRule="auto"/>
              <w:ind w:left="4334" w:right="120" w:hanging="3767"/>
              <w:jc w:val="right"/>
              <w:rPr>
                <w:rFonts w:ascii="Times New Roman" w:hAnsi="Times New Roman" w:cs="Times New Roman"/>
                <w:sz w:val="24"/>
                <w:szCs w:val="24"/>
              </w:rPr>
            </w:pPr>
            <w:r w:rsidRPr="00F2211D">
              <w:rPr>
                <w:rFonts w:ascii="Times New Roman" w:hAnsi="Times New Roman" w:cs="Times New Roman"/>
                <w:color w:val="1F1F1F"/>
                <w:sz w:val="24"/>
                <w:szCs w:val="24"/>
              </w:rPr>
              <w:t>P</w:t>
            </w:r>
            <w:r w:rsidRPr="00F105A6">
              <w:rPr>
                <w:rFonts w:ascii="Times New Roman" w:hAnsi="Times New Roman" w:cs="Times New Roman"/>
                <w:sz w:val="24"/>
                <w:szCs w:val="24"/>
              </w:rPr>
              <w:t>articulars</w:t>
            </w:r>
            <w:r w:rsidRPr="00F2211D">
              <w:rPr>
                <w:rFonts w:ascii="Times New Roman" w:hAnsi="Times New Roman" w:cs="Times New Roman"/>
                <w:color w:val="1F1F1F"/>
                <w:sz w:val="24"/>
                <w:szCs w:val="24"/>
              </w:rPr>
              <w:tab/>
              <w:t>For the</w:t>
            </w:r>
            <w:r w:rsidRPr="00F2211D">
              <w:rPr>
                <w:rFonts w:ascii="Times New Roman" w:hAnsi="Times New Roman" w:cs="Times New Roman"/>
                <w:color w:val="1F1F1F"/>
                <w:spacing w:val="2"/>
                <w:sz w:val="24"/>
                <w:szCs w:val="24"/>
              </w:rPr>
              <w:t xml:space="preserve"> </w:t>
            </w:r>
            <w:r w:rsidRPr="00F2211D">
              <w:rPr>
                <w:rFonts w:ascii="Times New Roman" w:hAnsi="Times New Roman" w:cs="Times New Roman"/>
                <w:color w:val="1F1F1F"/>
                <w:sz w:val="24"/>
                <w:szCs w:val="24"/>
              </w:rPr>
              <w:t>year</w:t>
            </w:r>
            <w:r w:rsidRPr="00F2211D">
              <w:rPr>
                <w:rFonts w:ascii="Times New Roman" w:hAnsi="Times New Roman" w:cs="Times New Roman"/>
                <w:color w:val="1F1F1F"/>
                <w:spacing w:val="1"/>
                <w:sz w:val="24"/>
                <w:szCs w:val="24"/>
              </w:rPr>
              <w:t xml:space="preserve"> </w:t>
            </w:r>
            <w:r w:rsidRPr="00F2211D">
              <w:rPr>
                <w:rFonts w:ascii="Times New Roman" w:hAnsi="Times New Roman" w:cs="Times New Roman"/>
                <w:color w:val="1F1F1F"/>
                <w:spacing w:val="-4"/>
                <w:sz w:val="24"/>
                <w:szCs w:val="24"/>
              </w:rPr>
              <w:t>ended</w:t>
            </w:r>
            <w:r w:rsidRPr="00F2211D">
              <w:rPr>
                <w:rFonts w:ascii="Times New Roman" w:hAnsi="Times New Roman" w:cs="Times New Roman"/>
                <w:color w:val="1F1F1F"/>
                <w:w w:val="99"/>
                <w:sz w:val="24"/>
                <w:szCs w:val="24"/>
              </w:rPr>
              <w:t xml:space="preserve"> </w:t>
            </w:r>
            <w:r w:rsidRPr="00F2211D">
              <w:rPr>
                <w:rFonts w:ascii="Times New Roman" w:hAnsi="Times New Roman" w:cs="Times New Roman"/>
                <w:color w:val="1F1F1F"/>
                <w:sz w:val="24"/>
                <w:szCs w:val="24"/>
              </w:rPr>
              <w:t xml:space="preserve">March 31, </w:t>
            </w:r>
            <w:r w:rsidR="00CF4CBF" w:rsidRPr="00F2211D">
              <w:rPr>
                <w:rFonts w:ascii="Times New Roman" w:hAnsi="Times New Roman" w:cs="Times New Roman"/>
                <w:color w:val="1F1F1F"/>
                <w:spacing w:val="-4"/>
                <w:sz w:val="24"/>
                <w:szCs w:val="24"/>
              </w:rPr>
              <w:t>202</w:t>
            </w:r>
            <w:r w:rsidR="00645940">
              <w:rPr>
                <w:rFonts w:ascii="Times New Roman" w:hAnsi="Times New Roman" w:cs="Times New Roman"/>
                <w:color w:val="1F1F1F"/>
                <w:spacing w:val="-4"/>
                <w:sz w:val="24"/>
                <w:szCs w:val="24"/>
              </w:rPr>
              <w:t>2</w:t>
            </w:r>
          </w:p>
          <w:p w14:paraId="572FAEE6" w14:textId="77777777" w:rsidR="00886DEC" w:rsidRPr="00F2211D" w:rsidRDefault="00886DEC" w:rsidP="008539C2">
            <w:pPr>
              <w:pStyle w:val="TableParagraph"/>
              <w:spacing w:before="3" w:line="240" w:lineRule="auto"/>
              <w:ind w:left="0" w:right="115"/>
              <w:jc w:val="right"/>
              <w:rPr>
                <w:rFonts w:ascii="Times New Roman" w:hAnsi="Times New Roman" w:cs="Times New Roman"/>
                <w:sz w:val="24"/>
                <w:szCs w:val="24"/>
              </w:rPr>
            </w:pPr>
            <w:r w:rsidRPr="00F2211D">
              <w:rPr>
                <w:rFonts w:ascii="Times New Roman" w:hAnsi="Times New Roman" w:cs="Times New Roman"/>
                <w:color w:val="1F1F1F"/>
                <w:sz w:val="24"/>
                <w:szCs w:val="24"/>
              </w:rPr>
              <w:t>(1 in Crore)</w:t>
            </w:r>
          </w:p>
        </w:tc>
        <w:tc>
          <w:tcPr>
            <w:tcW w:w="3131" w:type="dxa"/>
            <w:tcBorders>
              <w:top w:val="single" w:sz="6" w:space="0" w:color="211E1F"/>
              <w:bottom w:val="single" w:sz="6" w:space="0" w:color="211E1F"/>
              <w:right w:val="single" w:sz="6" w:space="0" w:color="211E1F"/>
            </w:tcBorders>
          </w:tcPr>
          <w:p w14:paraId="5B5581EC" w14:textId="6F9D517C" w:rsidR="00886DEC" w:rsidRPr="00F2211D" w:rsidRDefault="00886DEC" w:rsidP="008539C2">
            <w:pPr>
              <w:pStyle w:val="TableParagraph"/>
              <w:spacing w:before="38" w:line="360" w:lineRule="auto"/>
              <w:ind w:left="302" w:right="223" w:hanging="183"/>
              <w:rPr>
                <w:rFonts w:ascii="Times New Roman" w:hAnsi="Times New Roman" w:cs="Times New Roman"/>
                <w:sz w:val="24"/>
                <w:szCs w:val="24"/>
              </w:rPr>
            </w:pPr>
            <w:r w:rsidRPr="00F2211D">
              <w:rPr>
                <w:rFonts w:ascii="Times New Roman" w:hAnsi="Times New Roman" w:cs="Times New Roman"/>
                <w:color w:val="1F1F1F"/>
                <w:sz w:val="24"/>
                <w:szCs w:val="24"/>
              </w:rPr>
              <w:t>For the year ended March 31, 20</w:t>
            </w:r>
            <w:r w:rsidR="00F2211D">
              <w:rPr>
                <w:rFonts w:ascii="Times New Roman" w:hAnsi="Times New Roman" w:cs="Times New Roman"/>
                <w:color w:val="1F1F1F"/>
                <w:sz w:val="24"/>
                <w:szCs w:val="24"/>
              </w:rPr>
              <w:t>2</w:t>
            </w:r>
            <w:r w:rsidR="00645940">
              <w:rPr>
                <w:rFonts w:ascii="Times New Roman" w:hAnsi="Times New Roman" w:cs="Times New Roman"/>
                <w:color w:val="1F1F1F"/>
                <w:sz w:val="24"/>
                <w:szCs w:val="24"/>
              </w:rPr>
              <w:t>1</w:t>
            </w:r>
          </w:p>
          <w:p w14:paraId="7A6628CD" w14:textId="77777777" w:rsidR="00886DEC" w:rsidRPr="00F2211D" w:rsidRDefault="00886DEC" w:rsidP="008539C2">
            <w:pPr>
              <w:pStyle w:val="TableParagraph"/>
              <w:spacing w:line="240" w:lineRule="auto"/>
              <w:ind w:left="662"/>
              <w:rPr>
                <w:rFonts w:ascii="Times New Roman" w:hAnsi="Times New Roman" w:cs="Times New Roman"/>
                <w:sz w:val="24"/>
                <w:szCs w:val="24"/>
              </w:rPr>
            </w:pPr>
            <w:r w:rsidRPr="00F2211D">
              <w:rPr>
                <w:rFonts w:ascii="Times New Roman" w:hAnsi="Times New Roman" w:cs="Times New Roman"/>
                <w:color w:val="1F1F1F"/>
                <w:sz w:val="24"/>
                <w:szCs w:val="24"/>
              </w:rPr>
              <w:t>(1 in Crore)</w:t>
            </w:r>
          </w:p>
        </w:tc>
      </w:tr>
      <w:tr w:rsidR="00886DEC" w:rsidRPr="00F2211D" w14:paraId="4FBD85D5" w14:textId="77777777" w:rsidTr="008539C2">
        <w:trPr>
          <w:trHeight w:val="463"/>
        </w:trPr>
        <w:tc>
          <w:tcPr>
            <w:tcW w:w="4718" w:type="dxa"/>
            <w:tcBorders>
              <w:top w:val="single" w:sz="6" w:space="0" w:color="211E1F"/>
              <w:left w:val="single" w:sz="6" w:space="0" w:color="211E1F"/>
            </w:tcBorders>
          </w:tcPr>
          <w:p w14:paraId="541BE9C5" w14:textId="77777777" w:rsidR="00886DEC" w:rsidRPr="00F2211D" w:rsidRDefault="00886DEC" w:rsidP="008539C2">
            <w:pPr>
              <w:pStyle w:val="TableParagraph"/>
              <w:spacing w:before="93" w:line="240" w:lineRule="auto"/>
              <w:ind w:left="110"/>
              <w:rPr>
                <w:rFonts w:ascii="Times New Roman" w:hAnsi="Times New Roman" w:cs="Times New Roman"/>
                <w:sz w:val="24"/>
                <w:szCs w:val="24"/>
              </w:rPr>
            </w:pPr>
            <w:r w:rsidRPr="00F2211D">
              <w:rPr>
                <w:rFonts w:ascii="Times New Roman" w:hAnsi="Times New Roman" w:cs="Times New Roman"/>
                <w:color w:val="1F1F1F"/>
                <w:sz w:val="24"/>
                <w:szCs w:val="24"/>
              </w:rPr>
              <w:t>Profit before Tax</w:t>
            </w:r>
          </w:p>
        </w:tc>
        <w:tc>
          <w:tcPr>
            <w:tcW w:w="1482" w:type="dxa"/>
            <w:tcBorders>
              <w:top w:val="single" w:sz="6" w:space="0" w:color="211E1F"/>
            </w:tcBorders>
          </w:tcPr>
          <w:p w14:paraId="4DE41138" w14:textId="77777777" w:rsidR="00886DEC" w:rsidRPr="00F2211D" w:rsidRDefault="00886DEC" w:rsidP="008539C2">
            <w:pPr>
              <w:pStyle w:val="TableParagraph"/>
              <w:spacing w:before="93" w:line="240" w:lineRule="auto"/>
              <w:ind w:left="0" w:right="125"/>
              <w:jc w:val="right"/>
              <w:rPr>
                <w:rFonts w:ascii="Times New Roman" w:hAnsi="Times New Roman" w:cs="Times New Roman"/>
                <w:sz w:val="24"/>
                <w:szCs w:val="24"/>
              </w:rPr>
            </w:pPr>
            <w:r w:rsidRPr="00F2211D">
              <w:rPr>
                <w:rFonts w:ascii="Times New Roman" w:hAnsi="Times New Roman" w:cs="Times New Roman"/>
                <w:color w:val="1F1F1F"/>
                <w:w w:val="105"/>
                <w:sz w:val="24"/>
                <w:szCs w:val="24"/>
              </w:rPr>
              <w:t>799.80</w:t>
            </w:r>
          </w:p>
        </w:tc>
        <w:tc>
          <w:tcPr>
            <w:tcW w:w="3131" w:type="dxa"/>
            <w:tcBorders>
              <w:top w:val="single" w:sz="6" w:space="0" w:color="211E1F"/>
              <w:right w:val="single" w:sz="6" w:space="0" w:color="211E1F"/>
            </w:tcBorders>
          </w:tcPr>
          <w:p w14:paraId="41756557" w14:textId="77777777" w:rsidR="00886DEC" w:rsidRPr="00F2211D" w:rsidRDefault="00886DEC" w:rsidP="008539C2">
            <w:pPr>
              <w:pStyle w:val="TableParagraph"/>
              <w:spacing w:before="93" w:line="240" w:lineRule="auto"/>
              <w:ind w:left="0" w:right="99"/>
              <w:jc w:val="right"/>
              <w:rPr>
                <w:rFonts w:ascii="Times New Roman" w:hAnsi="Times New Roman" w:cs="Times New Roman"/>
                <w:sz w:val="24"/>
                <w:szCs w:val="24"/>
              </w:rPr>
            </w:pPr>
            <w:r w:rsidRPr="00F2211D">
              <w:rPr>
                <w:rFonts w:ascii="Times New Roman" w:hAnsi="Times New Roman" w:cs="Times New Roman"/>
                <w:color w:val="1F1F1F"/>
                <w:w w:val="105"/>
                <w:sz w:val="24"/>
                <w:szCs w:val="24"/>
              </w:rPr>
              <w:t>708.25</w:t>
            </w:r>
          </w:p>
        </w:tc>
      </w:tr>
      <w:tr w:rsidR="00886DEC" w:rsidRPr="00F2211D" w14:paraId="6B9050D0" w14:textId="77777777" w:rsidTr="008539C2">
        <w:trPr>
          <w:trHeight w:val="445"/>
        </w:trPr>
        <w:tc>
          <w:tcPr>
            <w:tcW w:w="4718" w:type="dxa"/>
            <w:tcBorders>
              <w:left w:val="single" w:sz="6" w:space="0" w:color="211E1F"/>
            </w:tcBorders>
          </w:tcPr>
          <w:p w14:paraId="34C4244E" w14:textId="77777777" w:rsidR="00886DEC" w:rsidRPr="00F2211D" w:rsidRDefault="00886DEC" w:rsidP="008539C2">
            <w:pPr>
              <w:pStyle w:val="TableParagraph"/>
              <w:spacing w:before="86" w:line="240" w:lineRule="auto"/>
              <w:ind w:left="112"/>
              <w:rPr>
                <w:rFonts w:ascii="Times New Roman" w:hAnsi="Times New Roman" w:cs="Times New Roman"/>
                <w:sz w:val="24"/>
                <w:szCs w:val="24"/>
              </w:rPr>
            </w:pPr>
            <w:r w:rsidRPr="00F2211D">
              <w:rPr>
                <w:rFonts w:ascii="Times New Roman" w:hAnsi="Times New Roman" w:cs="Times New Roman"/>
                <w:color w:val="1F1F1F"/>
                <w:sz w:val="24"/>
                <w:szCs w:val="24"/>
              </w:rPr>
              <w:t>Provision for Tax (Net of Deferred</w:t>
            </w:r>
            <w:r w:rsidRPr="00F2211D">
              <w:rPr>
                <w:rFonts w:ascii="Times New Roman" w:hAnsi="Times New Roman" w:cs="Times New Roman"/>
                <w:color w:val="1F1F1F"/>
                <w:spacing w:val="56"/>
                <w:sz w:val="24"/>
                <w:szCs w:val="24"/>
              </w:rPr>
              <w:t xml:space="preserve"> </w:t>
            </w:r>
            <w:r w:rsidRPr="00F2211D">
              <w:rPr>
                <w:rFonts w:ascii="Times New Roman" w:hAnsi="Times New Roman" w:cs="Times New Roman"/>
                <w:color w:val="1F1F1F"/>
                <w:sz w:val="24"/>
                <w:szCs w:val="24"/>
              </w:rPr>
              <w:t>Tax)</w:t>
            </w:r>
          </w:p>
        </w:tc>
        <w:tc>
          <w:tcPr>
            <w:tcW w:w="1482" w:type="dxa"/>
          </w:tcPr>
          <w:p w14:paraId="63B19BB3" w14:textId="77777777" w:rsidR="00886DEC" w:rsidRPr="00F2211D" w:rsidRDefault="00886DEC" w:rsidP="008539C2">
            <w:pPr>
              <w:pStyle w:val="TableParagraph"/>
              <w:spacing w:before="86" w:line="240" w:lineRule="auto"/>
              <w:ind w:left="0" w:right="118"/>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249.55</w:t>
            </w:r>
          </w:p>
        </w:tc>
        <w:tc>
          <w:tcPr>
            <w:tcW w:w="3131" w:type="dxa"/>
            <w:tcBorders>
              <w:right w:val="single" w:sz="6" w:space="0" w:color="211E1F"/>
            </w:tcBorders>
          </w:tcPr>
          <w:p w14:paraId="2FAF1A4A" w14:textId="77777777" w:rsidR="00886DEC" w:rsidRPr="00F2211D" w:rsidRDefault="00886DEC" w:rsidP="008539C2">
            <w:pPr>
              <w:pStyle w:val="TableParagraph"/>
              <w:spacing w:before="86" w:line="240" w:lineRule="auto"/>
              <w:ind w:left="0" w:right="104"/>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230.37</w:t>
            </w:r>
          </w:p>
        </w:tc>
      </w:tr>
      <w:tr w:rsidR="00886DEC" w:rsidRPr="00F2211D" w14:paraId="52AAAF6F" w14:textId="77777777" w:rsidTr="008539C2">
        <w:trPr>
          <w:trHeight w:val="434"/>
        </w:trPr>
        <w:tc>
          <w:tcPr>
            <w:tcW w:w="4718" w:type="dxa"/>
            <w:tcBorders>
              <w:left w:val="single" w:sz="6" w:space="0" w:color="211E1F"/>
            </w:tcBorders>
          </w:tcPr>
          <w:p w14:paraId="1A7923CA" w14:textId="77777777" w:rsidR="00886DEC" w:rsidRPr="00F2211D" w:rsidRDefault="00886DEC" w:rsidP="008539C2">
            <w:pPr>
              <w:pStyle w:val="TableParagraph"/>
              <w:spacing w:before="75" w:line="240" w:lineRule="auto"/>
              <w:ind w:left="112"/>
              <w:rPr>
                <w:rFonts w:ascii="Times New Roman" w:hAnsi="Times New Roman" w:cs="Times New Roman"/>
                <w:sz w:val="24"/>
                <w:szCs w:val="24"/>
              </w:rPr>
            </w:pPr>
            <w:r w:rsidRPr="00F2211D">
              <w:rPr>
                <w:rFonts w:ascii="Times New Roman" w:hAnsi="Times New Roman" w:cs="Times New Roman"/>
                <w:color w:val="1F1F1F"/>
                <w:sz w:val="24"/>
                <w:szCs w:val="24"/>
              </w:rPr>
              <w:t>Profit after Tax</w:t>
            </w:r>
          </w:p>
        </w:tc>
        <w:tc>
          <w:tcPr>
            <w:tcW w:w="1482" w:type="dxa"/>
          </w:tcPr>
          <w:p w14:paraId="345EC956" w14:textId="77777777" w:rsidR="00886DEC" w:rsidRPr="00F2211D" w:rsidRDefault="00886DEC" w:rsidP="008539C2">
            <w:pPr>
              <w:pStyle w:val="TableParagraph"/>
              <w:spacing w:before="75" w:line="240" w:lineRule="auto"/>
              <w:ind w:left="0" w:right="123"/>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550.25</w:t>
            </w:r>
          </w:p>
        </w:tc>
        <w:tc>
          <w:tcPr>
            <w:tcW w:w="3131" w:type="dxa"/>
            <w:tcBorders>
              <w:right w:val="single" w:sz="6" w:space="0" w:color="211E1F"/>
            </w:tcBorders>
          </w:tcPr>
          <w:p w14:paraId="335EB0A0" w14:textId="77777777" w:rsidR="00886DEC" w:rsidRPr="00F2211D" w:rsidRDefault="00886DEC" w:rsidP="008539C2">
            <w:pPr>
              <w:pStyle w:val="TableParagraph"/>
              <w:spacing w:before="75" w:line="240" w:lineRule="auto"/>
              <w:ind w:left="0" w:right="101"/>
              <w:jc w:val="right"/>
              <w:rPr>
                <w:rFonts w:ascii="Times New Roman" w:hAnsi="Times New Roman" w:cs="Times New Roman"/>
                <w:sz w:val="24"/>
                <w:szCs w:val="24"/>
              </w:rPr>
            </w:pPr>
            <w:r w:rsidRPr="00F2211D">
              <w:rPr>
                <w:rFonts w:ascii="Times New Roman" w:hAnsi="Times New Roman" w:cs="Times New Roman"/>
                <w:color w:val="1F1F1F"/>
                <w:sz w:val="24"/>
                <w:szCs w:val="24"/>
              </w:rPr>
              <w:t>477.88</w:t>
            </w:r>
          </w:p>
        </w:tc>
      </w:tr>
      <w:tr w:rsidR="00886DEC" w:rsidRPr="00F2211D" w14:paraId="2711925A" w14:textId="77777777" w:rsidTr="008539C2">
        <w:trPr>
          <w:trHeight w:val="846"/>
        </w:trPr>
        <w:tc>
          <w:tcPr>
            <w:tcW w:w="4718" w:type="dxa"/>
            <w:tcBorders>
              <w:left w:val="single" w:sz="6" w:space="0" w:color="211E1F"/>
            </w:tcBorders>
          </w:tcPr>
          <w:p w14:paraId="79190FD6" w14:textId="77777777" w:rsidR="00886DEC" w:rsidRPr="00F2211D" w:rsidRDefault="00886DEC" w:rsidP="008539C2">
            <w:pPr>
              <w:pStyle w:val="TableParagraph"/>
              <w:spacing w:before="75" w:line="240" w:lineRule="auto"/>
              <w:rPr>
                <w:rFonts w:ascii="Times New Roman" w:hAnsi="Times New Roman" w:cs="Times New Roman"/>
                <w:sz w:val="24"/>
                <w:szCs w:val="24"/>
              </w:rPr>
            </w:pPr>
            <w:r w:rsidRPr="00F2211D">
              <w:rPr>
                <w:rFonts w:ascii="Times New Roman" w:hAnsi="Times New Roman" w:cs="Times New Roman"/>
                <w:color w:val="1F1F1F"/>
                <w:w w:val="105"/>
                <w:sz w:val="24"/>
                <w:szCs w:val="24"/>
              </w:rPr>
              <w:t>Balance brought forward from previous</w:t>
            </w:r>
          </w:p>
          <w:p w14:paraId="51816EC4" w14:textId="77777777" w:rsidR="00886DEC" w:rsidRPr="00F2211D" w:rsidRDefault="00886DEC" w:rsidP="008539C2">
            <w:pPr>
              <w:pStyle w:val="TableParagraph"/>
              <w:spacing w:before="139" w:line="240" w:lineRule="auto"/>
              <w:rPr>
                <w:rFonts w:ascii="Times New Roman" w:hAnsi="Times New Roman" w:cs="Times New Roman"/>
                <w:sz w:val="24"/>
                <w:szCs w:val="24"/>
              </w:rPr>
            </w:pPr>
            <w:r w:rsidRPr="00F2211D">
              <w:rPr>
                <w:rFonts w:ascii="Times New Roman" w:hAnsi="Times New Roman" w:cs="Times New Roman"/>
                <w:color w:val="1F1F1F"/>
                <w:w w:val="105"/>
                <w:sz w:val="24"/>
                <w:szCs w:val="24"/>
              </w:rPr>
              <w:t>year</w:t>
            </w:r>
          </w:p>
        </w:tc>
        <w:tc>
          <w:tcPr>
            <w:tcW w:w="1482" w:type="dxa"/>
          </w:tcPr>
          <w:p w14:paraId="6D832FF0" w14:textId="77777777" w:rsidR="00886DEC" w:rsidRPr="00F2211D" w:rsidRDefault="00886DEC" w:rsidP="008539C2">
            <w:pPr>
              <w:pStyle w:val="TableParagraph"/>
              <w:spacing w:before="75" w:line="240" w:lineRule="auto"/>
              <w:ind w:left="0" w:right="131"/>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1,023.26</w:t>
            </w:r>
          </w:p>
        </w:tc>
        <w:tc>
          <w:tcPr>
            <w:tcW w:w="3131" w:type="dxa"/>
            <w:tcBorders>
              <w:right w:val="single" w:sz="6" w:space="0" w:color="211E1F"/>
            </w:tcBorders>
          </w:tcPr>
          <w:p w14:paraId="5CD3091D" w14:textId="77777777" w:rsidR="00886DEC" w:rsidRPr="00F2211D" w:rsidRDefault="00886DEC" w:rsidP="008539C2">
            <w:pPr>
              <w:pStyle w:val="TableParagraph"/>
              <w:spacing w:before="75" w:line="240" w:lineRule="auto"/>
              <w:ind w:left="0" w:right="106"/>
              <w:jc w:val="right"/>
              <w:rPr>
                <w:rFonts w:ascii="Times New Roman" w:hAnsi="Times New Roman" w:cs="Times New Roman"/>
                <w:sz w:val="24"/>
                <w:szCs w:val="24"/>
              </w:rPr>
            </w:pPr>
            <w:r w:rsidRPr="00F2211D">
              <w:rPr>
                <w:rFonts w:ascii="Times New Roman" w:hAnsi="Times New Roman" w:cs="Times New Roman"/>
                <w:color w:val="1F1F1F"/>
                <w:sz w:val="24"/>
                <w:szCs w:val="24"/>
              </w:rPr>
              <w:t>937.12</w:t>
            </w:r>
          </w:p>
        </w:tc>
      </w:tr>
      <w:tr w:rsidR="00886DEC" w:rsidRPr="00F2211D" w14:paraId="7ACD40E8" w14:textId="77777777" w:rsidTr="008539C2">
        <w:trPr>
          <w:trHeight w:val="430"/>
        </w:trPr>
        <w:tc>
          <w:tcPr>
            <w:tcW w:w="4718" w:type="dxa"/>
            <w:tcBorders>
              <w:left w:val="single" w:sz="6" w:space="0" w:color="211E1F"/>
            </w:tcBorders>
          </w:tcPr>
          <w:p w14:paraId="682840FD" w14:textId="77777777" w:rsidR="00886DEC" w:rsidRPr="00F2211D" w:rsidRDefault="00886DEC" w:rsidP="008539C2">
            <w:pPr>
              <w:pStyle w:val="TableParagraph"/>
              <w:spacing w:before="71" w:line="240" w:lineRule="auto"/>
              <w:ind w:left="105"/>
              <w:rPr>
                <w:rFonts w:ascii="Times New Roman" w:hAnsi="Times New Roman" w:cs="Times New Roman"/>
                <w:sz w:val="24"/>
                <w:szCs w:val="24"/>
              </w:rPr>
            </w:pPr>
            <w:r w:rsidRPr="00F2211D">
              <w:rPr>
                <w:rFonts w:ascii="Times New Roman" w:hAnsi="Times New Roman" w:cs="Times New Roman"/>
                <w:color w:val="1F1F1F"/>
                <w:sz w:val="24"/>
                <w:szCs w:val="24"/>
              </w:rPr>
              <w:t>Profit available for appropriation</w:t>
            </w:r>
          </w:p>
        </w:tc>
        <w:tc>
          <w:tcPr>
            <w:tcW w:w="1482" w:type="dxa"/>
          </w:tcPr>
          <w:p w14:paraId="6B520FE3" w14:textId="77777777" w:rsidR="00886DEC" w:rsidRPr="00F2211D" w:rsidRDefault="00886DEC" w:rsidP="008539C2">
            <w:pPr>
              <w:pStyle w:val="TableParagraph"/>
              <w:spacing w:before="71" w:line="240" w:lineRule="auto"/>
              <w:ind w:left="0" w:right="125"/>
              <w:jc w:val="right"/>
              <w:rPr>
                <w:rFonts w:ascii="Times New Roman" w:hAnsi="Times New Roman" w:cs="Times New Roman"/>
                <w:sz w:val="24"/>
                <w:szCs w:val="24"/>
              </w:rPr>
            </w:pPr>
            <w:r w:rsidRPr="00F2211D">
              <w:rPr>
                <w:rFonts w:ascii="Times New Roman" w:hAnsi="Times New Roman" w:cs="Times New Roman"/>
                <w:color w:val="1F1F1F"/>
                <w:w w:val="105"/>
                <w:sz w:val="24"/>
                <w:szCs w:val="24"/>
              </w:rPr>
              <w:t>1,573.51</w:t>
            </w:r>
          </w:p>
        </w:tc>
        <w:tc>
          <w:tcPr>
            <w:tcW w:w="3131" w:type="dxa"/>
            <w:tcBorders>
              <w:right w:val="single" w:sz="6" w:space="0" w:color="211E1F"/>
            </w:tcBorders>
          </w:tcPr>
          <w:p w14:paraId="46385979" w14:textId="77777777" w:rsidR="00886DEC" w:rsidRPr="00F2211D" w:rsidRDefault="00886DEC" w:rsidP="008539C2">
            <w:pPr>
              <w:pStyle w:val="TableParagraph"/>
              <w:spacing w:before="71" w:line="240" w:lineRule="auto"/>
              <w:ind w:left="0" w:right="113"/>
              <w:jc w:val="right"/>
              <w:rPr>
                <w:rFonts w:ascii="Times New Roman" w:hAnsi="Times New Roman" w:cs="Times New Roman"/>
                <w:sz w:val="24"/>
                <w:szCs w:val="24"/>
              </w:rPr>
            </w:pPr>
            <w:r w:rsidRPr="00F2211D">
              <w:rPr>
                <w:rFonts w:ascii="Times New Roman" w:hAnsi="Times New Roman" w:cs="Times New Roman"/>
                <w:color w:val="1F1F1F"/>
                <w:sz w:val="24"/>
                <w:szCs w:val="24"/>
              </w:rPr>
              <w:t>1,415.00</w:t>
            </w:r>
          </w:p>
        </w:tc>
      </w:tr>
      <w:tr w:rsidR="00886DEC" w:rsidRPr="00F2211D" w14:paraId="7C4FD2CC" w14:textId="77777777" w:rsidTr="008539C2">
        <w:trPr>
          <w:trHeight w:val="434"/>
        </w:trPr>
        <w:tc>
          <w:tcPr>
            <w:tcW w:w="4718" w:type="dxa"/>
            <w:tcBorders>
              <w:left w:val="single" w:sz="6" w:space="0" w:color="211E1F"/>
            </w:tcBorders>
          </w:tcPr>
          <w:p w14:paraId="2F400F33" w14:textId="77777777" w:rsidR="00886DEC" w:rsidRPr="00F2211D" w:rsidRDefault="00886DEC" w:rsidP="008539C2">
            <w:pPr>
              <w:pStyle w:val="TableParagraph"/>
              <w:spacing w:before="75" w:line="240" w:lineRule="auto"/>
              <w:ind w:left="110"/>
              <w:rPr>
                <w:rFonts w:ascii="Times New Roman" w:hAnsi="Times New Roman" w:cs="Times New Roman"/>
                <w:sz w:val="24"/>
                <w:szCs w:val="24"/>
              </w:rPr>
            </w:pPr>
            <w:r w:rsidRPr="00F2211D">
              <w:rPr>
                <w:rFonts w:ascii="Times New Roman" w:hAnsi="Times New Roman" w:cs="Times New Roman"/>
                <w:color w:val="1F1F1F"/>
                <w:w w:val="105"/>
                <w:sz w:val="24"/>
                <w:szCs w:val="24"/>
              </w:rPr>
              <w:t>General Reserve</w:t>
            </w:r>
          </w:p>
        </w:tc>
        <w:tc>
          <w:tcPr>
            <w:tcW w:w="1482" w:type="dxa"/>
          </w:tcPr>
          <w:p w14:paraId="4793E860" w14:textId="77777777" w:rsidR="00886DEC" w:rsidRPr="00F2211D" w:rsidRDefault="00886DEC" w:rsidP="008539C2">
            <w:pPr>
              <w:pStyle w:val="TableParagraph"/>
              <w:spacing w:before="75" w:line="240" w:lineRule="auto"/>
              <w:ind w:left="0" w:right="130"/>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55.02</w:t>
            </w:r>
          </w:p>
        </w:tc>
        <w:tc>
          <w:tcPr>
            <w:tcW w:w="3131" w:type="dxa"/>
            <w:tcBorders>
              <w:right w:val="single" w:sz="6" w:space="0" w:color="211E1F"/>
            </w:tcBorders>
          </w:tcPr>
          <w:p w14:paraId="10468458" w14:textId="77777777" w:rsidR="00886DEC" w:rsidRPr="00F2211D" w:rsidRDefault="00886DEC" w:rsidP="008539C2">
            <w:pPr>
              <w:pStyle w:val="TableParagraph"/>
              <w:spacing w:before="75" w:line="240" w:lineRule="auto"/>
              <w:ind w:left="0" w:right="106"/>
              <w:jc w:val="right"/>
              <w:rPr>
                <w:rFonts w:ascii="Times New Roman" w:hAnsi="Times New Roman" w:cs="Times New Roman"/>
                <w:sz w:val="24"/>
                <w:szCs w:val="24"/>
              </w:rPr>
            </w:pPr>
            <w:r w:rsidRPr="00F2211D">
              <w:rPr>
                <w:rFonts w:ascii="Times New Roman" w:hAnsi="Times New Roman" w:cs="Times New Roman"/>
                <w:color w:val="1F1F1F"/>
                <w:sz w:val="24"/>
                <w:szCs w:val="24"/>
              </w:rPr>
              <w:t>47.79</w:t>
            </w:r>
          </w:p>
        </w:tc>
      </w:tr>
      <w:tr w:rsidR="00886DEC" w:rsidRPr="00F2211D" w14:paraId="797DE7E3" w14:textId="77777777" w:rsidTr="008539C2">
        <w:trPr>
          <w:trHeight w:val="434"/>
        </w:trPr>
        <w:tc>
          <w:tcPr>
            <w:tcW w:w="4718" w:type="dxa"/>
            <w:tcBorders>
              <w:left w:val="single" w:sz="6" w:space="0" w:color="211E1F"/>
            </w:tcBorders>
          </w:tcPr>
          <w:p w14:paraId="1D56CA1B" w14:textId="77777777" w:rsidR="00886DEC" w:rsidRPr="00F2211D" w:rsidRDefault="00886DEC" w:rsidP="008539C2">
            <w:pPr>
              <w:pStyle w:val="TableParagraph"/>
              <w:spacing w:before="75" w:line="240" w:lineRule="auto"/>
              <w:ind w:left="110"/>
              <w:rPr>
                <w:rFonts w:ascii="Times New Roman" w:hAnsi="Times New Roman" w:cs="Times New Roman"/>
                <w:sz w:val="24"/>
                <w:szCs w:val="24"/>
              </w:rPr>
            </w:pPr>
            <w:r w:rsidRPr="00F2211D">
              <w:rPr>
                <w:rFonts w:ascii="Times New Roman" w:hAnsi="Times New Roman" w:cs="Times New Roman"/>
                <w:color w:val="1F1F1F"/>
                <w:w w:val="105"/>
                <w:sz w:val="24"/>
                <w:szCs w:val="24"/>
              </w:rPr>
              <w:t>Capital Redemption Reserve</w:t>
            </w:r>
          </w:p>
        </w:tc>
        <w:tc>
          <w:tcPr>
            <w:tcW w:w="1482" w:type="dxa"/>
          </w:tcPr>
          <w:p w14:paraId="25943A2A" w14:textId="77777777" w:rsidR="00886DEC" w:rsidRPr="00F2211D" w:rsidRDefault="00886DEC" w:rsidP="008539C2">
            <w:pPr>
              <w:pStyle w:val="TableParagraph"/>
              <w:spacing w:before="75" w:line="240" w:lineRule="auto"/>
              <w:ind w:left="0" w:right="104"/>
              <w:jc w:val="right"/>
              <w:rPr>
                <w:rFonts w:ascii="Times New Roman" w:hAnsi="Times New Roman" w:cs="Times New Roman"/>
                <w:sz w:val="24"/>
                <w:szCs w:val="24"/>
              </w:rPr>
            </w:pPr>
            <w:r w:rsidRPr="00F2211D">
              <w:rPr>
                <w:rFonts w:ascii="Times New Roman" w:hAnsi="Times New Roman" w:cs="Times New Roman"/>
                <w:color w:val="1F1F1F"/>
                <w:w w:val="97"/>
                <w:sz w:val="24"/>
                <w:szCs w:val="24"/>
              </w:rPr>
              <w:t>—</w:t>
            </w:r>
          </w:p>
        </w:tc>
        <w:tc>
          <w:tcPr>
            <w:tcW w:w="3131" w:type="dxa"/>
            <w:tcBorders>
              <w:right w:val="single" w:sz="6" w:space="0" w:color="211E1F"/>
            </w:tcBorders>
          </w:tcPr>
          <w:p w14:paraId="42881441" w14:textId="77777777" w:rsidR="00886DEC" w:rsidRPr="00F2211D" w:rsidRDefault="00886DEC" w:rsidP="008539C2">
            <w:pPr>
              <w:pStyle w:val="TableParagraph"/>
              <w:spacing w:before="75" w:line="240" w:lineRule="auto"/>
              <w:ind w:left="0" w:right="101"/>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0.79</w:t>
            </w:r>
          </w:p>
        </w:tc>
      </w:tr>
      <w:tr w:rsidR="00886DEC" w:rsidRPr="00F2211D" w14:paraId="482EAB86" w14:textId="77777777" w:rsidTr="008539C2">
        <w:trPr>
          <w:trHeight w:val="432"/>
        </w:trPr>
        <w:tc>
          <w:tcPr>
            <w:tcW w:w="4718" w:type="dxa"/>
            <w:tcBorders>
              <w:left w:val="single" w:sz="6" w:space="0" w:color="211E1F"/>
            </w:tcBorders>
          </w:tcPr>
          <w:p w14:paraId="6E35ED58" w14:textId="77777777" w:rsidR="00886DEC" w:rsidRPr="00F2211D" w:rsidRDefault="00886DEC" w:rsidP="008539C2">
            <w:pPr>
              <w:pStyle w:val="TableParagraph"/>
              <w:spacing w:before="75" w:line="240" w:lineRule="auto"/>
              <w:rPr>
                <w:rFonts w:ascii="Times New Roman" w:hAnsi="Times New Roman" w:cs="Times New Roman"/>
                <w:sz w:val="24"/>
                <w:szCs w:val="24"/>
              </w:rPr>
            </w:pPr>
            <w:r w:rsidRPr="00F2211D">
              <w:rPr>
                <w:rFonts w:ascii="Times New Roman" w:hAnsi="Times New Roman" w:cs="Times New Roman"/>
                <w:color w:val="1F1F1F"/>
                <w:w w:val="105"/>
                <w:sz w:val="24"/>
                <w:szCs w:val="24"/>
              </w:rPr>
              <w:t>Buy-back of Equity Shares</w:t>
            </w:r>
          </w:p>
        </w:tc>
        <w:tc>
          <w:tcPr>
            <w:tcW w:w="1482" w:type="dxa"/>
          </w:tcPr>
          <w:p w14:paraId="25DF28CE" w14:textId="77777777" w:rsidR="00886DEC" w:rsidRPr="00F2211D" w:rsidRDefault="00886DEC" w:rsidP="008539C2">
            <w:pPr>
              <w:pStyle w:val="TableParagraph"/>
              <w:spacing w:before="75" w:line="240" w:lineRule="auto"/>
              <w:ind w:left="0" w:right="104"/>
              <w:jc w:val="right"/>
              <w:rPr>
                <w:rFonts w:ascii="Times New Roman" w:hAnsi="Times New Roman" w:cs="Times New Roman"/>
                <w:sz w:val="24"/>
                <w:szCs w:val="24"/>
              </w:rPr>
            </w:pPr>
            <w:r w:rsidRPr="00F2211D">
              <w:rPr>
                <w:rFonts w:ascii="Times New Roman" w:hAnsi="Times New Roman" w:cs="Times New Roman"/>
                <w:color w:val="1F1F1F"/>
                <w:w w:val="97"/>
                <w:sz w:val="24"/>
                <w:szCs w:val="24"/>
              </w:rPr>
              <w:t>—</w:t>
            </w:r>
          </w:p>
        </w:tc>
        <w:tc>
          <w:tcPr>
            <w:tcW w:w="3131" w:type="dxa"/>
            <w:tcBorders>
              <w:right w:val="single" w:sz="6" w:space="0" w:color="211E1F"/>
            </w:tcBorders>
          </w:tcPr>
          <w:p w14:paraId="7D2D2699" w14:textId="77777777" w:rsidR="00886DEC" w:rsidRPr="00F2211D" w:rsidRDefault="00886DEC" w:rsidP="008539C2">
            <w:pPr>
              <w:pStyle w:val="TableParagraph"/>
              <w:spacing w:before="75" w:line="240" w:lineRule="auto"/>
              <w:ind w:left="0" w:right="99"/>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63.21</w:t>
            </w:r>
          </w:p>
        </w:tc>
      </w:tr>
      <w:tr w:rsidR="00886DEC" w:rsidRPr="00F2211D" w14:paraId="79EB8E20" w14:textId="77777777" w:rsidTr="008539C2">
        <w:trPr>
          <w:trHeight w:val="432"/>
        </w:trPr>
        <w:tc>
          <w:tcPr>
            <w:tcW w:w="4718" w:type="dxa"/>
            <w:tcBorders>
              <w:left w:val="single" w:sz="6" w:space="0" w:color="211E1F"/>
            </w:tcBorders>
          </w:tcPr>
          <w:p w14:paraId="41771BE8" w14:textId="18BECAE8" w:rsidR="00886DEC" w:rsidRPr="00F2211D" w:rsidRDefault="00886DEC" w:rsidP="008539C2">
            <w:pPr>
              <w:pStyle w:val="TableParagraph"/>
              <w:spacing w:before="73" w:line="240" w:lineRule="auto"/>
              <w:rPr>
                <w:rFonts w:ascii="Times New Roman" w:hAnsi="Times New Roman" w:cs="Times New Roman"/>
                <w:sz w:val="24"/>
                <w:szCs w:val="24"/>
              </w:rPr>
            </w:pPr>
            <w:r w:rsidRPr="00F2211D">
              <w:rPr>
                <w:rFonts w:ascii="Times New Roman" w:hAnsi="Times New Roman" w:cs="Times New Roman"/>
                <w:color w:val="1F1F1F"/>
                <w:sz w:val="24"/>
                <w:szCs w:val="24"/>
              </w:rPr>
              <w:t xml:space="preserve">Tax on </w:t>
            </w:r>
            <w:r w:rsidR="00A15861" w:rsidRPr="00F2211D">
              <w:rPr>
                <w:rFonts w:ascii="Times New Roman" w:hAnsi="Times New Roman" w:cs="Times New Roman"/>
                <w:color w:val="1F1F1F"/>
                <w:sz w:val="24"/>
                <w:szCs w:val="24"/>
              </w:rPr>
              <w:t>Buyback</w:t>
            </w:r>
            <w:r w:rsidRPr="00F2211D">
              <w:rPr>
                <w:rFonts w:ascii="Times New Roman" w:hAnsi="Times New Roman" w:cs="Times New Roman"/>
                <w:color w:val="1F1F1F"/>
                <w:sz w:val="24"/>
                <w:szCs w:val="24"/>
              </w:rPr>
              <w:t xml:space="preserve"> of Equity Shares</w:t>
            </w:r>
          </w:p>
        </w:tc>
        <w:tc>
          <w:tcPr>
            <w:tcW w:w="1482" w:type="dxa"/>
          </w:tcPr>
          <w:p w14:paraId="11766029" w14:textId="77777777" w:rsidR="00886DEC" w:rsidRPr="00F2211D" w:rsidRDefault="00886DEC" w:rsidP="008539C2">
            <w:pPr>
              <w:pStyle w:val="TableParagraph"/>
              <w:spacing w:before="73" w:line="240" w:lineRule="auto"/>
              <w:ind w:left="0" w:right="108"/>
              <w:jc w:val="right"/>
              <w:rPr>
                <w:rFonts w:ascii="Times New Roman" w:hAnsi="Times New Roman" w:cs="Times New Roman"/>
                <w:sz w:val="24"/>
                <w:szCs w:val="24"/>
              </w:rPr>
            </w:pPr>
            <w:r w:rsidRPr="00F2211D">
              <w:rPr>
                <w:rFonts w:ascii="Times New Roman" w:hAnsi="Times New Roman" w:cs="Times New Roman"/>
                <w:color w:val="1F1F1F"/>
                <w:w w:val="90"/>
                <w:sz w:val="24"/>
                <w:szCs w:val="24"/>
              </w:rPr>
              <w:t>—</w:t>
            </w:r>
          </w:p>
        </w:tc>
        <w:tc>
          <w:tcPr>
            <w:tcW w:w="3131" w:type="dxa"/>
            <w:tcBorders>
              <w:right w:val="single" w:sz="6" w:space="0" w:color="211E1F"/>
            </w:tcBorders>
          </w:tcPr>
          <w:p w14:paraId="0553C650" w14:textId="77777777" w:rsidR="00886DEC" w:rsidRPr="00F2211D" w:rsidRDefault="00886DEC" w:rsidP="008539C2">
            <w:pPr>
              <w:pStyle w:val="TableParagraph"/>
              <w:spacing w:before="73" w:line="240" w:lineRule="auto"/>
              <w:ind w:left="0" w:right="103"/>
              <w:jc w:val="right"/>
              <w:rPr>
                <w:rFonts w:ascii="Times New Roman" w:hAnsi="Times New Roman" w:cs="Times New Roman"/>
                <w:sz w:val="24"/>
                <w:szCs w:val="24"/>
              </w:rPr>
            </w:pPr>
            <w:r w:rsidRPr="00F2211D">
              <w:rPr>
                <w:rFonts w:ascii="Times New Roman" w:hAnsi="Times New Roman" w:cs="Times New Roman"/>
                <w:color w:val="1F1F1F"/>
                <w:sz w:val="24"/>
                <w:szCs w:val="24"/>
              </w:rPr>
              <w:t>37.65</w:t>
            </w:r>
          </w:p>
        </w:tc>
      </w:tr>
      <w:tr w:rsidR="00886DEC" w:rsidRPr="00F2211D" w14:paraId="3F686F71" w14:textId="77777777" w:rsidTr="008539C2">
        <w:trPr>
          <w:trHeight w:val="430"/>
        </w:trPr>
        <w:tc>
          <w:tcPr>
            <w:tcW w:w="4718" w:type="dxa"/>
            <w:tcBorders>
              <w:left w:val="single" w:sz="6" w:space="0" w:color="211E1F"/>
            </w:tcBorders>
          </w:tcPr>
          <w:p w14:paraId="5CB86220" w14:textId="77777777" w:rsidR="00886DEC" w:rsidRPr="00F2211D" w:rsidRDefault="00886DEC" w:rsidP="008539C2">
            <w:pPr>
              <w:pStyle w:val="TableParagraph"/>
              <w:spacing w:before="75" w:line="240" w:lineRule="auto"/>
              <w:rPr>
                <w:rFonts w:ascii="Times New Roman" w:hAnsi="Times New Roman" w:cs="Times New Roman"/>
                <w:sz w:val="24"/>
                <w:szCs w:val="24"/>
              </w:rPr>
            </w:pPr>
            <w:r w:rsidRPr="00F2211D">
              <w:rPr>
                <w:rFonts w:ascii="Times New Roman" w:hAnsi="Times New Roman" w:cs="Times New Roman"/>
                <w:color w:val="1F1F1F"/>
                <w:w w:val="105"/>
                <w:sz w:val="24"/>
                <w:szCs w:val="24"/>
              </w:rPr>
              <w:t>Interim Equity Dividend Paid</w:t>
            </w:r>
          </w:p>
        </w:tc>
        <w:tc>
          <w:tcPr>
            <w:tcW w:w="1482" w:type="dxa"/>
          </w:tcPr>
          <w:p w14:paraId="2899533F" w14:textId="77777777" w:rsidR="00886DEC" w:rsidRPr="00F2211D" w:rsidRDefault="00886DEC" w:rsidP="008539C2">
            <w:pPr>
              <w:pStyle w:val="TableParagraph"/>
              <w:spacing w:before="75" w:line="240" w:lineRule="auto"/>
              <w:ind w:left="0" w:right="135"/>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231.54</w:t>
            </w:r>
          </w:p>
        </w:tc>
        <w:tc>
          <w:tcPr>
            <w:tcW w:w="3131" w:type="dxa"/>
            <w:tcBorders>
              <w:right w:val="single" w:sz="6" w:space="0" w:color="211E1F"/>
            </w:tcBorders>
          </w:tcPr>
          <w:p w14:paraId="1D1B67C3" w14:textId="77777777" w:rsidR="00886DEC" w:rsidRPr="00F2211D" w:rsidRDefault="00886DEC" w:rsidP="008539C2">
            <w:pPr>
              <w:pStyle w:val="TableParagraph"/>
              <w:spacing w:before="75" w:line="240" w:lineRule="auto"/>
              <w:ind w:left="0" w:right="100"/>
              <w:jc w:val="right"/>
              <w:rPr>
                <w:rFonts w:ascii="Times New Roman" w:hAnsi="Times New Roman" w:cs="Times New Roman"/>
                <w:sz w:val="24"/>
                <w:szCs w:val="24"/>
              </w:rPr>
            </w:pPr>
            <w:r w:rsidRPr="00F2211D">
              <w:rPr>
                <w:rFonts w:ascii="Times New Roman" w:hAnsi="Times New Roman" w:cs="Times New Roman"/>
                <w:color w:val="1F1F1F"/>
                <w:w w:val="110"/>
                <w:sz w:val="24"/>
                <w:szCs w:val="24"/>
              </w:rPr>
              <w:t>201.31</w:t>
            </w:r>
          </w:p>
        </w:tc>
      </w:tr>
      <w:tr w:rsidR="00886DEC" w:rsidRPr="00F2211D" w14:paraId="609413A4" w14:textId="77777777" w:rsidTr="008539C2">
        <w:trPr>
          <w:trHeight w:val="430"/>
        </w:trPr>
        <w:tc>
          <w:tcPr>
            <w:tcW w:w="4718" w:type="dxa"/>
            <w:tcBorders>
              <w:left w:val="single" w:sz="6" w:space="0" w:color="211E1F"/>
            </w:tcBorders>
          </w:tcPr>
          <w:p w14:paraId="24882675" w14:textId="77777777" w:rsidR="00886DEC" w:rsidRPr="00F2211D" w:rsidRDefault="00886DEC" w:rsidP="008539C2">
            <w:pPr>
              <w:pStyle w:val="TableParagraph"/>
              <w:spacing w:before="71" w:line="240" w:lineRule="auto"/>
              <w:rPr>
                <w:rFonts w:ascii="Times New Roman" w:hAnsi="Times New Roman" w:cs="Times New Roman"/>
                <w:sz w:val="24"/>
                <w:szCs w:val="24"/>
              </w:rPr>
            </w:pPr>
            <w:r w:rsidRPr="00F2211D">
              <w:rPr>
                <w:rFonts w:ascii="Times New Roman" w:hAnsi="Times New Roman" w:cs="Times New Roman"/>
                <w:color w:val="1F1F1F"/>
                <w:sz w:val="24"/>
                <w:szCs w:val="24"/>
              </w:rPr>
              <w:t>Tax on Interim Equity Dividend Paid</w:t>
            </w:r>
          </w:p>
        </w:tc>
        <w:tc>
          <w:tcPr>
            <w:tcW w:w="1482" w:type="dxa"/>
          </w:tcPr>
          <w:p w14:paraId="16381945" w14:textId="77777777" w:rsidR="00886DEC" w:rsidRPr="00F2211D" w:rsidRDefault="00886DEC" w:rsidP="008539C2">
            <w:pPr>
              <w:pStyle w:val="TableParagraph"/>
              <w:spacing w:before="71" w:line="240" w:lineRule="auto"/>
              <w:ind w:left="0" w:right="128"/>
              <w:jc w:val="right"/>
              <w:rPr>
                <w:rFonts w:ascii="Times New Roman" w:hAnsi="Times New Roman" w:cs="Times New Roman"/>
                <w:sz w:val="24"/>
                <w:szCs w:val="24"/>
              </w:rPr>
            </w:pPr>
            <w:r w:rsidRPr="00F2211D">
              <w:rPr>
                <w:rFonts w:ascii="Times New Roman" w:hAnsi="Times New Roman" w:cs="Times New Roman"/>
                <w:color w:val="1F1F1F"/>
                <w:sz w:val="24"/>
                <w:szCs w:val="24"/>
              </w:rPr>
              <w:t>47.14</w:t>
            </w:r>
          </w:p>
        </w:tc>
        <w:tc>
          <w:tcPr>
            <w:tcW w:w="3131" w:type="dxa"/>
            <w:tcBorders>
              <w:right w:val="single" w:sz="6" w:space="0" w:color="211E1F"/>
            </w:tcBorders>
          </w:tcPr>
          <w:p w14:paraId="012E197A" w14:textId="77777777" w:rsidR="00886DEC" w:rsidRPr="00F2211D" w:rsidRDefault="00886DEC" w:rsidP="008539C2">
            <w:pPr>
              <w:pStyle w:val="TableParagraph"/>
              <w:spacing w:before="71" w:line="240" w:lineRule="auto"/>
              <w:ind w:left="0" w:right="101"/>
              <w:jc w:val="right"/>
              <w:rPr>
                <w:rFonts w:ascii="Times New Roman" w:hAnsi="Times New Roman" w:cs="Times New Roman"/>
                <w:sz w:val="24"/>
                <w:szCs w:val="24"/>
              </w:rPr>
            </w:pPr>
            <w:r w:rsidRPr="00F2211D">
              <w:rPr>
                <w:rFonts w:ascii="Times New Roman" w:hAnsi="Times New Roman" w:cs="Times New Roman"/>
                <w:color w:val="1F1F1F"/>
                <w:w w:val="105"/>
                <w:sz w:val="24"/>
                <w:szCs w:val="24"/>
              </w:rPr>
              <w:t>40.98</w:t>
            </w:r>
          </w:p>
        </w:tc>
      </w:tr>
      <w:tr w:rsidR="00886DEC" w:rsidRPr="00F2211D" w14:paraId="0F6D5A8B" w14:textId="77777777" w:rsidTr="008539C2">
        <w:trPr>
          <w:trHeight w:val="430"/>
        </w:trPr>
        <w:tc>
          <w:tcPr>
            <w:tcW w:w="4718" w:type="dxa"/>
            <w:tcBorders>
              <w:left w:val="single" w:sz="6" w:space="0" w:color="211E1F"/>
            </w:tcBorders>
          </w:tcPr>
          <w:p w14:paraId="2BC26EDF" w14:textId="77777777" w:rsidR="00886DEC" w:rsidRPr="00F2211D" w:rsidRDefault="00886DEC" w:rsidP="008539C2">
            <w:pPr>
              <w:pStyle w:val="TableParagraph"/>
              <w:spacing w:before="75" w:line="240" w:lineRule="auto"/>
              <w:rPr>
                <w:rFonts w:ascii="Times New Roman" w:hAnsi="Times New Roman" w:cs="Times New Roman"/>
                <w:sz w:val="24"/>
                <w:szCs w:val="24"/>
              </w:rPr>
            </w:pPr>
            <w:r w:rsidRPr="00F2211D">
              <w:rPr>
                <w:rFonts w:ascii="Times New Roman" w:hAnsi="Times New Roman" w:cs="Times New Roman"/>
                <w:color w:val="1F1F1F"/>
                <w:w w:val="105"/>
                <w:sz w:val="24"/>
                <w:szCs w:val="24"/>
              </w:rPr>
              <w:t>Proposed Equity Dividend</w:t>
            </w:r>
          </w:p>
        </w:tc>
        <w:tc>
          <w:tcPr>
            <w:tcW w:w="1482" w:type="dxa"/>
          </w:tcPr>
          <w:p w14:paraId="5D241C5A" w14:textId="77777777" w:rsidR="00886DEC" w:rsidRPr="00F2211D" w:rsidRDefault="00886DEC" w:rsidP="008539C2">
            <w:pPr>
              <w:pStyle w:val="TableParagraph"/>
              <w:spacing w:before="75" w:line="240" w:lineRule="auto"/>
              <w:ind w:left="0" w:right="104"/>
              <w:jc w:val="right"/>
              <w:rPr>
                <w:rFonts w:ascii="Times New Roman" w:hAnsi="Times New Roman" w:cs="Times New Roman"/>
                <w:sz w:val="24"/>
                <w:szCs w:val="24"/>
              </w:rPr>
            </w:pPr>
            <w:r w:rsidRPr="00F2211D">
              <w:rPr>
                <w:rFonts w:ascii="Times New Roman" w:hAnsi="Times New Roman" w:cs="Times New Roman"/>
                <w:color w:val="1F1F1F"/>
                <w:w w:val="97"/>
                <w:sz w:val="24"/>
                <w:szCs w:val="24"/>
              </w:rPr>
              <w:t>—</w:t>
            </w:r>
          </w:p>
        </w:tc>
        <w:tc>
          <w:tcPr>
            <w:tcW w:w="3131" w:type="dxa"/>
            <w:tcBorders>
              <w:right w:val="single" w:sz="6" w:space="0" w:color="211E1F"/>
            </w:tcBorders>
          </w:tcPr>
          <w:p w14:paraId="4D60A381" w14:textId="77777777" w:rsidR="00886DEC" w:rsidRPr="00F2211D" w:rsidRDefault="00886DEC" w:rsidP="008539C2">
            <w:pPr>
              <w:pStyle w:val="TableParagraph"/>
              <w:spacing w:line="240" w:lineRule="auto"/>
              <w:ind w:left="0"/>
              <w:rPr>
                <w:rFonts w:ascii="Times New Roman" w:hAnsi="Times New Roman" w:cs="Times New Roman"/>
                <w:sz w:val="24"/>
                <w:szCs w:val="24"/>
              </w:rPr>
            </w:pPr>
          </w:p>
        </w:tc>
      </w:tr>
      <w:tr w:rsidR="00886DEC" w:rsidRPr="00F2211D" w14:paraId="517268BF" w14:textId="77777777" w:rsidTr="008539C2">
        <w:trPr>
          <w:trHeight w:val="422"/>
        </w:trPr>
        <w:tc>
          <w:tcPr>
            <w:tcW w:w="4718" w:type="dxa"/>
            <w:tcBorders>
              <w:left w:val="single" w:sz="6" w:space="0" w:color="211E1F"/>
            </w:tcBorders>
          </w:tcPr>
          <w:p w14:paraId="71372F54" w14:textId="77777777" w:rsidR="00886DEC" w:rsidRPr="00F2211D" w:rsidRDefault="00886DEC" w:rsidP="008539C2">
            <w:pPr>
              <w:pStyle w:val="TableParagraph"/>
              <w:spacing w:before="71" w:line="240" w:lineRule="auto"/>
              <w:rPr>
                <w:rFonts w:ascii="Times New Roman" w:hAnsi="Times New Roman" w:cs="Times New Roman"/>
                <w:sz w:val="24"/>
                <w:szCs w:val="24"/>
              </w:rPr>
            </w:pPr>
            <w:r w:rsidRPr="00F2211D">
              <w:rPr>
                <w:rFonts w:ascii="Times New Roman" w:hAnsi="Times New Roman" w:cs="Times New Roman"/>
                <w:color w:val="1F1F1F"/>
                <w:sz w:val="24"/>
                <w:szCs w:val="24"/>
              </w:rPr>
              <w:t>Tax on Proposed Equity Dividend</w:t>
            </w:r>
          </w:p>
        </w:tc>
        <w:tc>
          <w:tcPr>
            <w:tcW w:w="1482" w:type="dxa"/>
          </w:tcPr>
          <w:p w14:paraId="6D1FA97E" w14:textId="77777777" w:rsidR="00886DEC" w:rsidRPr="00F2211D" w:rsidRDefault="00886DEC" w:rsidP="008539C2">
            <w:pPr>
              <w:pStyle w:val="TableParagraph"/>
              <w:spacing w:before="71" w:line="240" w:lineRule="auto"/>
              <w:ind w:left="0" w:right="108"/>
              <w:jc w:val="right"/>
              <w:rPr>
                <w:rFonts w:ascii="Times New Roman" w:hAnsi="Times New Roman" w:cs="Times New Roman"/>
                <w:sz w:val="24"/>
                <w:szCs w:val="24"/>
              </w:rPr>
            </w:pPr>
            <w:r w:rsidRPr="00F2211D">
              <w:rPr>
                <w:rFonts w:ascii="Times New Roman" w:hAnsi="Times New Roman" w:cs="Times New Roman"/>
                <w:color w:val="1F1F1F"/>
                <w:w w:val="90"/>
                <w:sz w:val="24"/>
                <w:szCs w:val="24"/>
              </w:rPr>
              <w:t>—</w:t>
            </w:r>
          </w:p>
        </w:tc>
        <w:tc>
          <w:tcPr>
            <w:tcW w:w="3131" w:type="dxa"/>
            <w:tcBorders>
              <w:right w:val="single" w:sz="6" w:space="0" w:color="211E1F"/>
            </w:tcBorders>
          </w:tcPr>
          <w:p w14:paraId="72B629E7" w14:textId="77777777" w:rsidR="00886DEC" w:rsidRPr="00F2211D" w:rsidRDefault="00886DEC" w:rsidP="008539C2">
            <w:pPr>
              <w:pStyle w:val="TableParagraph"/>
              <w:spacing w:line="240" w:lineRule="auto"/>
              <w:ind w:left="0"/>
              <w:rPr>
                <w:rFonts w:ascii="Times New Roman" w:hAnsi="Times New Roman" w:cs="Times New Roman"/>
                <w:sz w:val="24"/>
                <w:szCs w:val="24"/>
              </w:rPr>
            </w:pPr>
          </w:p>
        </w:tc>
      </w:tr>
      <w:tr w:rsidR="00886DEC" w:rsidRPr="00F2211D" w14:paraId="73170252" w14:textId="77777777" w:rsidTr="008539C2">
        <w:trPr>
          <w:trHeight w:val="754"/>
        </w:trPr>
        <w:tc>
          <w:tcPr>
            <w:tcW w:w="4718" w:type="dxa"/>
            <w:tcBorders>
              <w:left w:val="single" w:sz="6" w:space="0" w:color="211E1F"/>
              <w:bottom w:val="single" w:sz="6" w:space="0" w:color="211E1F"/>
            </w:tcBorders>
          </w:tcPr>
          <w:p w14:paraId="2D293B88" w14:textId="77777777" w:rsidR="00886DEC" w:rsidRPr="00F2211D" w:rsidRDefault="00886DEC" w:rsidP="008539C2">
            <w:pPr>
              <w:pStyle w:val="TableParagraph"/>
              <w:spacing w:before="67" w:line="240" w:lineRule="auto"/>
              <w:ind w:left="102"/>
              <w:rPr>
                <w:rFonts w:ascii="Times New Roman" w:hAnsi="Times New Roman" w:cs="Times New Roman"/>
                <w:sz w:val="24"/>
                <w:szCs w:val="24"/>
              </w:rPr>
            </w:pPr>
            <w:r w:rsidRPr="00F2211D">
              <w:rPr>
                <w:rFonts w:ascii="Times New Roman" w:hAnsi="Times New Roman" w:cs="Times New Roman"/>
                <w:color w:val="1F1F1F"/>
                <w:sz w:val="24"/>
                <w:szCs w:val="24"/>
              </w:rPr>
              <w:t>Balance carried to Balance Sheet</w:t>
            </w:r>
          </w:p>
        </w:tc>
        <w:tc>
          <w:tcPr>
            <w:tcW w:w="1482" w:type="dxa"/>
            <w:tcBorders>
              <w:bottom w:val="single" w:sz="6" w:space="0" w:color="211E1F"/>
            </w:tcBorders>
          </w:tcPr>
          <w:p w14:paraId="21DDA993" w14:textId="77777777" w:rsidR="00886DEC" w:rsidRPr="00F2211D" w:rsidRDefault="00886DEC" w:rsidP="008539C2">
            <w:pPr>
              <w:pStyle w:val="TableParagraph"/>
              <w:spacing w:before="79" w:line="240" w:lineRule="auto"/>
              <w:ind w:left="0" w:right="131"/>
              <w:jc w:val="right"/>
              <w:rPr>
                <w:rFonts w:ascii="Times New Roman" w:hAnsi="Times New Roman" w:cs="Times New Roman"/>
                <w:sz w:val="24"/>
                <w:szCs w:val="24"/>
              </w:rPr>
            </w:pPr>
            <w:r w:rsidRPr="00F2211D">
              <w:rPr>
                <w:rFonts w:ascii="Times New Roman" w:hAnsi="Times New Roman" w:cs="Times New Roman"/>
                <w:color w:val="1F1F1F"/>
                <w:sz w:val="24"/>
                <w:szCs w:val="24"/>
              </w:rPr>
              <w:t>1,239.81</w:t>
            </w:r>
          </w:p>
        </w:tc>
        <w:tc>
          <w:tcPr>
            <w:tcW w:w="3131" w:type="dxa"/>
            <w:tcBorders>
              <w:bottom w:val="single" w:sz="6" w:space="0" w:color="211E1F"/>
              <w:right w:val="single" w:sz="6" w:space="0" w:color="211E1F"/>
            </w:tcBorders>
          </w:tcPr>
          <w:p w14:paraId="4FBF25B9" w14:textId="77777777" w:rsidR="00886DEC" w:rsidRPr="00F2211D" w:rsidRDefault="00886DEC" w:rsidP="008539C2">
            <w:pPr>
              <w:pStyle w:val="TableParagraph"/>
              <w:spacing w:before="98" w:line="240" w:lineRule="auto"/>
              <w:ind w:left="0" w:right="114"/>
              <w:jc w:val="right"/>
              <w:rPr>
                <w:rFonts w:ascii="Times New Roman" w:hAnsi="Times New Roman" w:cs="Times New Roman"/>
                <w:sz w:val="24"/>
                <w:szCs w:val="24"/>
              </w:rPr>
            </w:pPr>
            <w:r w:rsidRPr="00F2211D">
              <w:rPr>
                <w:rFonts w:ascii="Times New Roman" w:hAnsi="Times New Roman" w:cs="Times New Roman"/>
                <w:color w:val="1F1F1F"/>
                <w:w w:val="105"/>
                <w:sz w:val="24"/>
                <w:szCs w:val="24"/>
              </w:rPr>
              <w:t>1,023.26</w:t>
            </w:r>
          </w:p>
        </w:tc>
      </w:tr>
    </w:tbl>
    <w:p w14:paraId="54C0F501" w14:textId="77777777" w:rsidR="00886DEC" w:rsidRPr="00F2211D" w:rsidRDefault="00886DEC" w:rsidP="00886DEC">
      <w:pPr>
        <w:pStyle w:val="BodyText"/>
        <w:ind w:left="7359"/>
        <w:rPr>
          <w:rFonts w:ascii="Times New Roman" w:hAnsi="Times New Roman" w:cs="Times New Roman"/>
        </w:rPr>
      </w:pPr>
      <w:r w:rsidRPr="00F2211D">
        <w:rPr>
          <w:rFonts w:ascii="Times New Roman" w:hAnsi="Times New Roman" w:cs="Times New Roman"/>
        </w:rPr>
        <w:t>Source: HDFC Mutual Fund</w:t>
      </w:r>
    </w:p>
    <w:p w14:paraId="098412E4" w14:textId="77777777" w:rsidR="00886DEC" w:rsidRPr="00F2211D" w:rsidRDefault="00886DEC" w:rsidP="00886DEC">
      <w:pPr>
        <w:rPr>
          <w:rFonts w:ascii="Times New Roman" w:hAnsi="Times New Roman" w:cs="Times New Roman"/>
          <w:sz w:val="24"/>
          <w:szCs w:val="24"/>
        </w:rPr>
        <w:sectPr w:rsidR="00886DEC" w:rsidRPr="00F2211D" w:rsidSect="00645940">
          <w:pgSz w:w="12240" w:h="15840"/>
          <w:pgMar w:top="1440" w:right="1080" w:bottom="1440" w:left="1080" w:header="0" w:footer="1015" w:gutter="0"/>
          <w:cols w:space="720"/>
          <w:docGrid w:linePitch="299"/>
        </w:sectPr>
      </w:pPr>
    </w:p>
    <w:p w14:paraId="2AD55B0B" w14:textId="77777777" w:rsidR="00886DEC" w:rsidRPr="00F2211D" w:rsidRDefault="00886DEC" w:rsidP="00F2211D">
      <w:pPr>
        <w:pStyle w:val="Heading2"/>
        <w:ind w:firstLine="720"/>
        <w:rPr>
          <w:rFonts w:ascii="Times New Roman" w:hAnsi="Times New Roman" w:cs="Times New Roman"/>
          <w:b/>
          <w:bCs/>
          <w:sz w:val="28"/>
          <w:szCs w:val="28"/>
        </w:rPr>
      </w:pPr>
      <w:r w:rsidRPr="00F2211D">
        <w:rPr>
          <w:rFonts w:ascii="Times New Roman" w:hAnsi="Times New Roman" w:cs="Times New Roman"/>
          <w:b/>
          <w:bCs/>
          <w:sz w:val="28"/>
          <w:szCs w:val="28"/>
        </w:rPr>
        <w:lastRenderedPageBreak/>
        <w:t>Dividend</w:t>
      </w:r>
    </w:p>
    <w:p w14:paraId="561280E6" w14:textId="77777777" w:rsidR="00886DEC" w:rsidRPr="00F2211D" w:rsidRDefault="00886DEC" w:rsidP="00886DEC">
      <w:pPr>
        <w:pStyle w:val="BodyText"/>
        <w:spacing w:before="7"/>
        <w:rPr>
          <w:rFonts w:ascii="Times New Roman" w:hAnsi="Times New Roman" w:cs="Times New Roman"/>
          <w:b/>
        </w:rPr>
      </w:pPr>
    </w:p>
    <w:p w14:paraId="1EE7D179" w14:textId="5A74863A" w:rsidR="00886DEC" w:rsidRPr="00F2211D" w:rsidRDefault="00886DEC" w:rsidP="00886DEC">
      <w:pPr>
        <w:pStyle w:val="BodyText"/>
        <w:spacing w:line="360" w:lineRule="auto"/>
        <w:ind w:left="960" w:right="960"/>
        <w:jc w:val="both"/>
        <w:rPr>
          <w:rFonts w:ascii="Times New Roman" w:hAnsi="Times New Roman" w:cs="Times New Roman"/>
        </w:rPr>
      </w:pPr>
      <w:r w:rsidRPr="00F2211D">
        <w:rPr>
          <w:rFonts w:ascii="Times New Roman" w:hAnsi="Times New Roman" w:cs="Times New Roman"/>
        </w:rPr>
        <w:t>Mutual funds give investors different pay-out options at the time of investment. There are mainly two pay-out</w:t>
      </w:r>
      <w:r w:rsidRPr="00F2211D">
        <w:rPr>
          <w:rFonts w:ascii="Times New Roman" w:hAnsi="Times New Roman" w:cs="Times New Roman"/>
          <w:spacing w:val="-4"/>
        </w:rPr>
        <w:t xml:space="preserve"> </w:t>
      </w:r>
      <w:r w:rsidR="00F2211D" w:rsidRPr="00F2211D">
        <w:rPr>
          <w:rFonts w:ascii="Times New Roman" w:hAnsi="Times New Roman" w:cs="Times New Roman"/>
        </w:rPr>
        <w:t>options: -</w:t>
      </w:r>
    </w:p>
    <w:p w14:paraId="3E5BC13C" w14:textId="77777777" w:rsidR="00886DEC" w:rsidRPr="00F2211D" w:rsidRDefault="00886DEC" w:rsidP="00886DEC">
      <w:pPr>
        <w:pStyle w:val="BodyText"/>
        <w:spacing w:before="199"/>
        <w:ind w:left="960"/>
        <w:rPr>
          <w:rFonts w:ascii="Times New Roman" w:hAnsi="Times New Roman" w:cs="Times New Roman"/>
          <w:b/>
          <w:bCs/>
        </w:rPr>
      </w:pPr>
      <w:r w:rsidRPr="00F2211D">
        <w:rPr>
          <w:rFonts w:ascii="Times New Roman" w:hAnsi="Times New Roman" w:cs="Times New Roman"/>
          <w:b/>
          <w:bCs/>
        </w:rPr>
        <w:t>Growth Option:</w:t>
      </w:r>
    </w:p>
    <w:p w14:paraId="6110F010" w14:textId="77777777" w:rsidR="00886DEC" w:rsidRPr="00F2211D" w:rsidRDefault="00886DEC" w:rsidP="00886DEC">
      <w:pPr>
        <w:pStyle w:val="BodyText"/>
        <w:spacing w:before="5"/>
        <w:rPr>
          <w:rFonts w:ascii="Times New Roman" w:hAnsi="Times New Roman" w:cs="Times New Roman"/>
        </w:rPr>
      </w:pPr>
    </w:p>
    <w:p w14:paraId="61D68AC6" w14:textId="77777777" w:rsidR="00886DEC" w:rsidRPr="00F2211D" w:rsidRDefault="00886DEC" w:rsidP="00886DEC">
      <w:pPr>
        <w:pStyle w:val="BodyText"/>
        <w:spacing w:line="360" w:lineRule="auto"/>
        <w:ind w:left="960" w:right="954" w:firstLine="67"/>
        <w:jc w:val="both"/>
        <w:rPr>
          <w:rFonts w:ascii="Times New Roman" w:hAnsi="Times New Roman" w:cs="Times New Roman"/>
        </w:rPr>
      </w:pPr>
      <w:r w:rsidRPr="00F2211D">
        <w:rPr>
          <w:rFonts w:ascii="Times New Roman" w:hAnsi="Times New Roman" w:cs="Times New Roman"/>
        </w:rPr>
        <w:t>In growth option, the pay-out is made only at the time of redemption of units. The pay- out to the investor at the time of redemption is based on the Net Asset Value (NAV) and the number of units purchased by the investor. The profits made by the scheme from time to time, due to buying and selling securities or dividends from stocks (in equity schemes) or interest from bonds (in debt schemes), are re-invested in the scheme.  Over a long investment horizon growth option investors get higher returns due to the power of</w:t>
      </w:r>
      <w:r w:rsidRPr="00F105A6">
        <w:rPr>
          <w:rFonts w:ascii="Times New Roman" w:hAnsi="Times New Roman" w:cs="Times New Roman"/>
        </w:rPr>
        <w:t xml:space="preserve"> </w:t>
      </w:r>
      <w:r w:rsidRPr="00F2211D">
        <w:rPr>
          <w:rFonts w:ascii="Times New Roman" w:hAnsi="Times New Roman" w:cs="Times New Roman"/>
        </w:rPr>
        <w:t>compounding.</w:t>
      </w:r>
    </w:p>
    <w:p w14:paraId="7E96BC85" w14:textId="77777777" w:rsidR="00886DEC" w:rsidRPr="00F2211D" w:rsidRDefault="00886DEC" w:rsidP="00886DEC">
      <w:pPr>
        <w:pStyle w:val="BodyText"/>
        <w:spacing w:before="199"/>
        <w:ind w:left="960"/>
        <w:jc w:val="both"/>
        <w:rPr>
          <w:rFonts w:ascii="Times New Roman" w:hAnsi="Times New Roman" w:cs="Times New Roman"/>
          <w:b/>
          <w:bCs/>
        </w:rPr>
      </w:pPr>
      <w:r w:rsidRPr="00F2211D">
        <w:rPr>
          <w:rFonts w:ascii="Times New Roman" w:hAnsi="Times New Roman" w:cs="Times New Roman"/>
          <w:b/>
          <w:bCs/>
        </w:rPr>
        <w:t>Dividend Option:</w:t>
      </w:r>
    </w:p>
    <w:p w14:paraId="77CB3E69" w14:textId="77777777" w:rsidR="00886DEC" w:rsidRPr="00F2211D" w:rsidRDefault="00886DEC" w:rsidP="00886DEC">
      <w:pPr>
        <w:pStyle w:val="BodyText"/>
        <w:spacing w:before="5"/>
        <w:rPr>
          <w:rFonts w:ascii="Times New Roman" w:hAnsi="Times New Roman" w:cs="Times New Roman"/>
        </w:rPr>
      </w:pPr>
    </w:p>
    <w:p w14:paraId="17251290" w14:textId="434E3B02" w:rsidR="00886DEC" w:rsidRPr="00F2211D" w:rsidRDefault="00886DEC" w:rsidP="00F2211D">
      <w:pPr>
        <w:pStyle w:val="BodyText"/>
        <w:spacing w:line="360" w:lineRule="auto"/>
        <w:ind w:left="960" w:right="961" w:firstLine="67"/>
        <w:jc w:val="both"/>
        <w:rPr>
          <w:rFonts w:ascii="Times New Roman" w:hAnsi="Times New Roman" w:cs="Times New Roman"/>
        </w:rPr>
      </w:pPr>
      <w:r w:rsidRPr="00F2211D">
        <w:rPr>
          <w:rFonts w:ascii="Times New Roman" w:hAnsi="Times New Roman" w:cs="Times New Roman"/>
        </w:rPr>
        <w:t xml:space="preserve">In dividend option, the pay-out to the investors is made from time to time, in addition to pay-out at the time of redemption. The interim payments made by the scheme are known     as     dividends.     Dividends     are     declared     on     a     per     unit  </w:t>
      </w:r>
      <w:r w:rsidRPr="00F2211D">
        <w:rPr>
          <w:rFonts w:ascii="Times New Roman" w:hAnsi="Times New Roman" w:cs="Times New Roman"/>
          <w:spacing w:val="23"/>
        </w:rPr>
        <w:t xml:space="preserve"> </w:t>
      </w:r>
      <w:r w:rsidRPr="00F2211D">
        <w:rPr>
          <w:rFonts w:ascii="Times New Roman" w:hAnsi="Times New Roman" w:cs="Times New Roman"/>
        </w:rPr>
        <w:t>basis.</w:t>
      </w:r>
    </w:p>
    <w:p w14:paraId="07291191" w14:textId="3419B0B9" w:rsidR="00886DEC" w:rsidRPr="00F2211D" w:rsidRDefault="00886DEC" w:rsidP="00F2211D">
      <w:pPr>
        <w:pStyle w:val="BodyText"/>
        <w:spacing w:line="360" w:lineRule="auto"/>
        <w:ind w:left="960" w:right="952"/>
        <w:jc w:val="both"/>
        <w:rPr>
          <w:rFonts w:ascii="Times New Roman" w:hAnsi="Times New Roman" w:cs="Times New Roman"/>
        </w:rPr>
      </w:pPr>
      <w:r w:rsidRPr="00F2211D">
        <w:rPr>
          <w:rFonts w:ascii="Times New Roman" w:hAnsi="Times New Roman" w:cs="Times New Roman"/>
        </w:rPr>
        <w:t xml:space="preserve">As per SEBI regulation, mutual funds may pay dividends only from the profits made by the scheme. Since dividends are paid from the NAV, the ex-dividend NAV of a scheme falls by the dividend amount. Since profits are paid out to investors instead of being </w:t>
      </w:r>
      <w:r w:rsidRPr="00F2211D">
        <w:rPr>
          <w:rFonts w:ascii="Times New Roman" w:hAnsi="Times New Roman" w:cs="Times New Roman"/>
          <w:spacing w:val="3"/>
        </w:rPr>
        <w:t xml:space="preserve">re- </w:t>
      </w:r>
      <w:r w:rsidR="00A15861" w:rsidRPr="00F2211D">
        <w:rPr>
          <w:rFonts w:ascii="Times New Roman" w:hAnsi="Times New Roman" w:cs="Times New Roman"/>
        </w:rPr>
        <w:t>invested, the</w:t>
      </w:r>
      <w:r w:rsidRPr="00F2211D">
        <w:rPr>
          <w:rFonts w:ascii="Times New Roman" w:hAnsi="Times New Roman" w:cs="Times New Roman"/>
        </w:rPr>
        <w:t xml:space="preserve">          returns          of          dividend          options          are     </w:t>
      </w:r>
      <w:r w:rsidRPr="00F2211D">
        <w:rPr>
          <w:rFonts w:ascii="Times New Roman" w:hAnsi="Times New Roman" w:cs="Times New Roman"/>
          <w:spacing w:val="42"/>
        </w:rPr>
        <w:t xml:space="preserve"> </w:t>
      </w:r>
      <w:r w:rsidRPr="00F2211D">
        <w:rPr>
          <w:rFonts w:ascii="Times New Roman" w:hAnsi="Times New Roman" w:cs="Times New Roman"/>
        </w:rPr>
        <w:t>lower.</w:t>
      </w:r>
    </w:p>
    <w:p w14:paraId="4D938CD7" w14:textId="043BEF23" w:rsidR="00886DEC" w:rsidRPr="00F2211D" w:rsidRDefault="00886DEC" w:rsidP="00886DEC">
      <w:pPr>
        <w:pStyle w:val="BodyText"/>
        <w:spacing w:before="1" w:line="360" w:lineRule="auto"/>
        <w:ind w:left="960" w:right="954"/>
        <w:jc w:val="both"/>
        <w:rPr>
          <w:rFonts w:ascii="Times New Roman" w:hAnsi="Times New Roman" w:cs="Times New Roman"/>
        </w:rPr>
      </w:pPr>
      <w:r w:rsidRPr="00F2211D">
        <w:rPr>
          <w:rFonts w:ascii="Times New Roman" w:hAnsi="Times New Roman" w:cs="Times New Roman"/>
        </w:rPr>
        <w:t xml:space="preserve">Investors should know </w:t>
      </w:r>
      <w:r w:rsidR="00A15861" w:rsidRPr="00F2211D">
        <w:rPr>
          <w:rFonts w:ascii="Times New Roman" w:hAnsi="Times New Roman" w:cs="Times New Roman"/>
        </w:rPr>
        <w:t>that;</w:t>
      </w:r>
      <w:r w:rsidRPr="00F2211D">
        <w:rPr>
          <w:rFonts w:ascii="Times New Roman" w:hAnsi="Times New Roman" w:cs="Times New Roman"/>
        </w:rPr>
        <w:t xml:space="preserve"> dividends are paid entirely at the discretion of the fund managers of the scheme; there is no assurance either with respect to the amount or the timing of dividends. You will notice that, in severe bear market years, most equity funds usually do not pay dividends. Dividends paid by equity schemes are totally tax free. Dividends paid by debt schemes are tax free in the hands of the investor, but the fund house has to pay dividend distribution tax (DDT) at the rate of around 30%; </w:t>
      </w:r>
      <w:r w:rsidR="00A15861" w:rsidRPr="00F2211D">
        <w:rPr>
          <w:rFonts w:ascii="Times New Roman" w:hAnsi="Times New Roman" w:cs="Times New Roman"/>
        </w:rPr>
        <w:t>so,</w:t>
      </w:r>
      <w:r w:rsidRPr="00F2211D">
        <w:rPr>
          <w:rFonts w:ascii="Times New Roman" w:hAnsi="Times New Roman" w:cs="Times New Roman"/>
        </w:rPr>
        <w:t xml:space="preserve"> to that extent dividends received by debt fund investors are lower.</w:t>
      </w:r>
    </w:p>
    <w:p w14:paraId="308EF18B" w14:textId="77777777" w:rsidR="00886DEC" w:rsidRPr="00F2211D" w:rsidRDefault="00886DEC" w:rsidP="00886DEC">
      <w:pPr>
        <w:spacing w:line="360" w:lineRule="auto"/>
        <w:jc w:val="both"/>
        <w:rPr>
          <w:rFonts w:ascii="Times New Roman" w:hAnsi="Times New Roman" w:cs="Times New Roman"/>
          <w:sz w:val="24"/>
          <w:szCs w:val="24"/>
        </w:rPr>
        <w:sectPr w:rsidR="00886DEC" w:rsidRPr="00F2211D" w:rsidSect="00B32E7D">
          <w:pgSz w:w="12240" w:h="15840"/>
          <w:pgMar w:top="1360" w:right="480" w:bottom="1200" w:left="480" w:header="0" w:footer="1015" w:gutter="0"/>
          <w:cols w:space="720"/>
        </w:sectPr>
      </w:pPr>
    </w:p>
    <w:p w14:paraId="6A7AE4A2" w14:textId="77777777" w:rsidR="00886DEC" w:rsidRPr="00F2211D" w:rsidRDefault="00886DEC" w:rsidP="00886DEC">
      <w:pPr>
        <w:pStyle w:val="BodyText"/>
        <w:rPr>
          <w:rFonts w:ascii="Times New Roman" w:hAnsi="Times New Roman" w:cs="Times New Roman"/>
        </w:rPr>
      </w:pPr>
    </w:p>
    <w:p w14:paraId="07A1FB23" w14:textId="77777777" w:rsidR="00886DEC" w:rsidRPr="00F2211D" w:rsidRDefault="00886DEC" w:rsidP="00F2211D">
      <w:pPr>
        <w:pStyle w:val="BodyText"/>
        <w:spacing w:before="93"/>
        <w:ind w:firstLine="720"/>
        <w:rPr>
          <w:rFonts w:ascii="Times New Roman" w:hAnsi="Times New Roman" w:cs="Times New Roman"/>
        </w:rPr>
      </w:pPr>
      <w:r w:rsidRPr="00F2211D">
        <w:rPr>
          <w:rFonts w:ascii="Times New Roman" w:hAnsi="Times New Roman" w:cs="Times New Roman"/>
        </w:rPr>
        <w:t>Dividend history of ICICI Prudential Mutual Fund and HDFC Mutual Fund:</w:t>
      </w:r>
    </w:p>
    <w:p w14:paraId="6C2C30D9" w14:textId="77777777" w:rsidR="00886DEC" w:rsidRPr="00F2211D" w:rsidRDefault="00886DEC" w:rsidP="00886DEC">
      <w:pPr>
        <w:pStyle w:val="BodyText"/>
        <w:spacing w:before="4"/>
        <w:rPr>
          <w:rFonts w:ascii="Times New Roman" w:hAnsi="Times New Roman" w:cs="Times New Roman"/>
        </w:rPr>
      </w:pPr>
    </w:p>
    <w:p w14:paraId="765AEB71" w14:textId="77777777" w:rsidR="00886DEC" w:rsidRPr="00F2211D" w:rsidRDefault="00886DEC" w:rsidP="00F2211D">
      <w:pPr>
        <w:pStyle w:val="Heading3"/>
        <w:spacing w:before="1"/>
        <w:ind w:firstLine="720"/>
        <w:rPr>
          <w:rFonts w:ascii="Times New Roman" w:hAnsi="Times New Roman" w:cs="Times New Roman"/>
          <w:b/>
          <w:bCs/>
          <w:sz w:val="28"/>
          <w:szCs w:val="28"/>
        </w:rPr>
      </w:pPr>
      <w:r w:rsidRPr="00F2211D">
        <w:rPr>
          <w:rFonts w:ascii="Times New Roman" w:hAnsi="Times New Roman" w:cs="Times New Roman"/>
          <w:b/>
          <w:bCs/>
          <w:sz w:val="28"/>
          <w:szCs w:val="28"/>
        </w:rPr>
        <w:t>EQUITY FUNDS:</w:t>
      </w:r>
    </w:p>
    <w:p w14:paraId="19073C93" w14:textId="77777777" w:rsidR="00886DEC" w:rsidRPr="00F2211D" w:rsidRDefault="00886DEC" w:rsidP="00886DEC">
      <w:pPr>
        <w:pStyle w:val="BodyText"/>
        <w:spacing w:before="4"/>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5FEF3C95" w14:textId="77777777" w:rsidTr="008539C2">
        <w:trPr>
          <w:trHeight w:val="414"/>
        </w:trPr>
        <w:tc>
          <w:tcPr>
            <w:tcW w:w="9578" w:type="dxa"/>
            <w:gridSpan w:val="4"/>
          </w:tcPr>
          <w:p w14:paraId="45AB83E2" w14:textId="77777777" w:rsidR="00886DEC" w:rsidRPr="00F2211D" w:rsidRDefault="00886DEC" w:rsidP="00645940">
            <w:pPr>
              <w:pStyle w:val="TableParagraph"/>
              <w:spacing w:line="240" w:lineRule="auto"/>
              <w:jc w:val="center"/>
              <w:rPr>
                <w:rFonts w:ascii="Times New Roman" w:hAnsi="Times New Roman" w:cs="Times New Roman"/>
                <w:b/>
                <w:sz w:val="24"/>
                <w:szCs w:val="24"/>
              </w:rPr>
            </w:pPr>
            <w:r w:rsidRPr="00F2211D">
              <w:rPr>
                <w:rFonts w:ascii="Times New Roman" w:hAnsi="Times New Roman" w:cs="Times New Roman"/>
                <w:b/>
                <w:sz w:val="24"/>
                <w:szCs w:val="24"/>
              </w:rPr>
              <w:t>ICICI Prudential Infrastructure Fund – Regular Plan-Dividend Option</w:t>
            </w:r>
          </w:p>
        </w:tc>
      </w:tr>
      <w:tr w:rsidR="00886DEC" w:rsidRPr="00F2211D" w14:paraId="7AD0FE09" w14:textId="77777777" w:rsidTr="008539C2">
        <w:trPr>
          <w:trHeight w:val="414"/>
        </w:trPr>
        <w:tc>
          <w:tcPr>
            <w:tcW w:w="2221" w:type="dxa"/>
            <w:tcBorders>
              <w:right w:val="single" w:sz="6" w:space="0" w:color="000000"/>
            </w:tcBorders>
          </w:tcPr>
          <w:p w14:paraId="77F404E8" w14:textId="77777777"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676D1DE2" w14:textId="2F4E1241" w:rsidR="00886DEC" w:rsidRPr="00F2211D" w:rsidRDefault="00886DEC" w:rsidP="00645940">
            <w:pPr>
              <w:pStyle w:val="TableParagraph"/>
              <w:spacing w:line="274" w:lineRule="exact"/>
              <w:ind w:left="299"/>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F2211D"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60204CA1"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52289B0C" w14:textId="77777777" w:rsidR="00886DEC" w:rsidRPr="00F2211D" w:rsidRDefault="00886DEC" w:rsidP="00645940">
            <w:pPr>
              <w:pStyle w:val="TableParagraph"/>
              <w:spacing w:line="274" w:lineRule="exact"/>
              <w:ind w:left="98"/>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7FAD4040" w14:textId="77777777" w:rsidTr="008539C2">
        <w:trPr>
          <w:trHeight w:val="412"/>
        </w:trPr>
        <w:tc>
          <w:tcPr>
            <w:tcW w:w="2221" w:type="dxa"/>
            <w:tcBorders>
              <w:right w:val="single" w:sz="6" w:space="0" w:color="000000"/>
            </w:tcBorders>
          </w:tcPr>
          <w:p w14:paraId="3EAEA7F0" w14:textId="7E9F1AB3"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31-Aug-</w:t>
            </w:r>
            <w:r w:rsidR="00703DE9">
              <w:rPr>
                <w:rFonts w:ascii="Times New Roman" w:hAnsi="Times New Roman" w:cs="Times New Roman"/>
                <w:sz w:val="24"/>
                <w:szCs w:val="24"/>
              </w:rPr>
              <w:t>18</w:t>
            </w:r>
          </w:p>
        </w:tc>
        <w:tc>
          <w:tcPr>
            <w:tcW w:w="2749" w:type="dxa"/>
            <w:tcBorders>
              <w:left w:val="single" w:sz="6" w:space="0" w:color="000000"/>
              <w:right w:val="single" w:sz="6" w:space="0" w:color="000000"/>
            </w:tcBorders>
          </w:tcPr>
          <w:p w14:paraId="4D6D8804" w14:textId="77777777" w:rsidR="00886DEC" w:rsidRPr="00F2211D" w:rsidRDefault="00886DEC" w:rsidP="00645940">
            <w:pPr>
              <w:pStyle w:val="TableParagraph"/>
              <w:spacing w:line="274" w:lineRule="exact"/>
              <w:ind w:left="676"/>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7E07D585" w14:textId="77777777" w:rsidR="00886DEC" w:rsidRPr="00F2211D" w:rsidRDefault="00886DEC" w:rsidP="00645940">
            <w:pPr>
              <w:pStyle w:val="TableParagraph"/>
              <w:spacing w:line="274" w:lineRule="exact"/>
              <w:ind w:left="459"/>
              <w:jc w:val="center"/>
              <w:rPr>
                <w:rFonts w:ascii="Times New Roman" w:hAnsi="Times New Roman" w:cs="Times New Roman"/>
                <w:sz w:val="24"/>
                <w:szCs w:val="24"/>
              </w:rPr>
            </w:pPr>
            <w:r w:rsidRPr="00F2211D">
              <w:rPr>
                <w:rFonts w:ascii="Times New Roman" w:hAnsi="Times New Roman" w:cs="Times New Roman"/>
                <w:sz w:val="24"/>
                <w:szCs w:val="24"/>
              </w:rPr>
              <w:t>15.11</w:t>
            </w:r>
          </w:p>
        </w:tc>
        <w:tc>
          <w:tcPr>
            <w:tcW w:w="2476" w:type="dxa"/>
            <w:tcBorders>
              <w:left w:val="single" w:sz="6" w:space="0" w:color="000000"/>
            </w:tcBorders>
          </w:tcPr>
          <w:p w14:paraId="0D9747E1" w14:textId="77777777" w:rsidR="00886DEC" w:rsidRPr="00F2211D" w:rsidRDefault="00886DEC" w:rsidP="00645940">
            <w:pPr>
              <w:pStyle w:val="TableParagraph"/>
              <w:spacing w:line="274" w:lineRule="exact"/>
              <w:ind w:left="259"/>
              <w:jc w:val="center"/>
              <w:rPr>
                <w:rFonts w:ascii="Times New Roman" w:hAnsi="Times New Roman" w:cs="Times New Roman"/>
                <w:sz w:val="24"/>
                <w:szCs w:val="24"/>
              </w:rPr>
            </w:pPr>
            <w:r w:rsidRPr="00F2211D">
              <w:rPr>
                <w:rFonts w:ascii="Times New Roman" w:hAnsi="Times New Roman" w:cs="Times New Roman"/>
                <w:sz w:val="24"/>
                <w:szCs w:val="24"/>
              </w:rPr>
              <w:t>1.60</w:t>
            </w:r>
          </w:p>
        </w:tc>
      </w:tr>
      <w:tr w:rsidR="00886DEC" w:rsidRPr="00F2211D" w14:paraId="7A708F62" w14:textId="77777777" w:rsidTr="008539C2">
        <w:trPr>
          <w:trHeight w:val="414"/>
        </w:trPr>
        <w:tc>
          <w:tcPr>
            <w:tcW w:w="2221" w:type="dxa"/>
            <w:tcBorders>
              <w:right w:val="single" w:sz="6" w:space="0" w:color="000000"/>
            </w:tcBorders>
          </w:tcPr>
          <w:p w14:paraId="3486DC53" w14:textId="29D1709D" w:rsidR="00886DEC" w:rsidRPr="00F2211D" w:rsidRDefault="00886DEC" w:rsidP="00645940">
            <w:pPr>
              <w:pStyle w:val="TableParagraph"/>
              <w:spacing w:line="240" w:lineRule="auto"/>
              <w:jc w:val="center"/>
              <w:rPr>
                <w:rFonts w:ascii="Times New Roman" w:hAnsi="Times New Roman" w:cs="Times New Roman"/>
                <w:sz w:val="24"/>
                <w:szCs w:val="24"/>
              </w:rPr>
            </w:pPr>
            <w:r w:rsidRPr="00F2211D">
              <w:rPr>
                <w:rFonts w:ascii="Times New Roman" w:hAnsi="Times New Roman" w:cs="Times New Roman"/>
                <w:sz w:val="24"/>
                <w:szCs w:val="24"/>
              </w:rPr>
              <w:t>05-Aug-1</w:t>
            </w:r>
            <w:r w:rsidR="00703DE9">
              <w:rPr>
                <w:rFonts w:ascii="Times New Roman" w:hAnsi="Times New Roman" w:cs="Times New Roman"/>
                <w:sz w:val="24"/>
                <w:szCs w:val="24"/>
              </w:rPr>
              <w:t>9</w:t>
            </w:r>
          </w:p>
        </w:tc>
        <w:tc>
          <w:tcPr>
            <w:tcW w:w="2749" w:type="dxa"/>
            <w:tcBorders>
              <w:left w:val="single" w:sz="6" w:space="0" w:color="000000"/>
              <w:right w:val="single" w:sz="6" w:space="0" w:color="000000"/>
            </w:tcBorders>
          </w:tcPr>
          <w:p w14:paraId="34BF2668" w14:textId="77777777" w:rsidR="00886DEC" w:rsidRPr="00F2211D" w:rsidRDefault="00886DEC" w:rsidP="00645940">
            <w:pPr>
              <w:pStyle w:val="TableParagraph"/>
              <w:spacing w:line="240" w:lineRule="auto"/>
              <w:ind w:left="899"/>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24313DD9" w14:textId="77777777" w:rsidR="00886DEC" w:rsidRPr="00F2211D" w:rsidRDefault="00886DEC" w:rsidP="00645940">
            <w:pPr>
              <w:pStyle w:val="TableParagraph"/>
              <w:spacing w:line="240" w:lineRule="auto"/>
              <w:ind w:left="617"/>
              <w:jc w:val="center"/>
              <w:rPr>
                <w:rFonts w:ascii="Times New Roman" w:hAnsi="Times New Roman" w:cs="Times New Roman"/>
                <w:sz w:val="24"/>
                <w:szCs w:val="24"/>
              </w:rPr>
            </w:pPr>
            <w:r w:rsidRPr="00F2211D">
              <w:rPr>
                <w:rFonts w:ascii="Times New Roman" w:hAnsi="Times New Roman" w:cs="Times New Roman"/>
                <w:sz w:val="24"/>
                <w:szCs w:val="24"/>
              </w:rPr>
              <w:t>13.90</w:t>
            </w:r>
          </w:p>
        </w:tc>
        <w:tc>
          <w:tcPr>
            <w:tcW w:w="2476" w:type="dxa"/>
            <w:tcBorders>
              <w:left w:val="single" w:sz="6" w:space="0" w:color="000000"/>
            </w:tcBorders>
          </w:tcPr>
          <w:p w14:paraId="101E6E0D" w14:textId="77777777" w:rsidR="00886DEC" w:rsidRPr="00F2211D" w:rsidRDefault="00886DEC" w:rsidP="00645940">
            <w:pPr>
              <w:pStyle w:val="TableParagraph"/>
              <w:spacing w:line="240" w:lineRule="auto"/>
              <w:ind w:left="485"/>
              <w:jc w:val="center"/>
              <w:rPr>
                <w:rFonts w:ascii="Times New Roman" w:hAnsi="Times New Roman" w:cs="Times New Roman"/>
                <w:sz w:val="24"/>
                <w:szCs w:val="24"/>
              </w:rPr>
            </w:pPr>
            <w:r w:rsidRPr="00F2211D">
              <w:rPr>
                <w:rFonts w:ascii="Times New Roman" w:hAnsi="Times New Roman" w:cs="Times New Roman"/>
                <w:sz w:val="24"/>
                <w:szCs w:val="24"/>
              </w:rPr>
              <w:t>1.13</w:t>
            </w:r>
          </w:p>
        </w:tc>
      </w:tr>
      <w:tr w:rsidR="00886DEC" w:rsidRPr="00F2211D" w14:paraId="2EFF632A" w14:textId="77777777" w:rsidTr="008539C2">
        <w:trPr>
          <w:trHeight w:val="415"/>
        </w:trPr>
        <w:tc>
          <w:tcPr>
            <w:tcW w:w="2221" w:type="dxa"/>
            <w:tcBorders>
              <w:right w:val="single" w:sz="6" w:space="0" w:color="000000"/>
            </w:tcBorders>
          </w:tcPr>
          <w:p w14:paraId="4B399850" w14:textId="664D8F12"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18-Aug-</w:t>
            </w:r>
            <w:r w:rsidR="00703DE9">
              <w:rPr>
                <w:rFonts w:ascii="Times New Roman" w:hAnsi="Times New Roman" w:cs="Times New Roman"/>
                <w:sz w:val="24"/>
                <w:szCs w:val="24"/>
              </w:rPr>
              <w:t>20</w:t>
            </w:r>
          </w:p>
        </w:tc>
        <w:tc>
          <w:tcPr>
            <w:tcW w:w="2749" w:type="dxa"/>
            <w:tcBorders>
              <w:left w:val="single" w:sz="6" w:space="0" w:color="000000"/>
              <w:right w:val="single" w:sz="6" w:space="0" w:color="000000"/>
            </w:tcBorders>
          </w:tcPr>
          <w:p w14:paraId="7B951CAF" w14:textId="77777777" w:rsidR="00886DEC" w:rsidRPr="00F2211D" w:rsidRDefault="00886DEC" w:rsidP="00645940">
            <w:pPr>
              <w:pStyle w:val="TableParagraph"/>
              <w:spacing w:line="274" w:lineRule="exact"/>
              <w:ind w:left="676"/>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227A6DCC" w14:textId="77777777" w:rsidR="00886DEC" w:rsidRPr="00F2211D" w:rsidRDefault="00886DEC" w:rsidP="00645940">
            <w:pPr>
              <w:pStyle w:val="TableParagraph"/>
              <w:spacing w:line="274" w:lineRule="exact"/>
              <w:ind w:left="459"/>
              <w:jc w:val="center"/>
              <w:rPr>
                <w:rFonts w:ascii="Times New Roman" w:hAnsi="Times New Roman" w:cs="Times New Roman"/>
                <w:sz w:val="24"/>
                <w:szCs w:val="24"/>
              </w:rPr>
            </w:pPr>
            <w:r w:rsidRPr="00F2211D">
              <w:rPr>
                <w:rFonts w:ascii="Times New Roman" w:hAnsi="Times New Roman" w:cs="Times New Roman"/>
                <w:sz w:val="24"/>
                <w:szCs w:val="24"/>
              </w:rPr>
              <w:t>15.27</w:t>
            </w:r>
          </w:p>
        </w:tc>
        <w:tc>
          <w:tcPr>
            <w:tcW w:w="2476" w:type="dxa"/>
            <w:tcBorders>
              <w:left w:val="single" w:sz="6" w:space="0" w:color="000000"/>
            </w:tcBorders>
          </w:tcPr>
          <w:p w14:paraId="4DD2E747" w14:textId="014BF9C9" w:rsidR="00886DEC" w:rsidRPr="00F2211D" w:rsidRDefault="00886DEC" w:rsidP="00645940">
            <w:pPr>
              <w:pStyle w:val="TableParagraph"/>
              <w:spacing w:line="274" w:lineRule="exact"/>
              <w:ind w:left="897" w:right="1059"/>
              <w:jc w:val="center"/>
              <w:rPr>
                <w:rFonts w:ascii="Times New Roman" w:hAnsi="Times New Roman" w:cs="Times New Roman"/>
                <w:sz w:val="24"/>
                <w:szCs w:val="24"/>
              </w:rPr>
            </w:pPr>
            <w:r w:rsidRPr="00F2211D">
              <w:rPr>
                <w:rFonts w:ascii="Times New Roman" w:hAnsi="Times New Roman" w:cs="Times New Roman"/>
                <w:sz w:val="24"/>
                <w:szCs w:val="24"/>
              </w:rPr>
              <w:t>1.80</w:t>
            </w:r>
          </w:p>
        </w:tc>
      </w:tr>
    </w:tbl>
    <w:p w14:paraId="168C09F8" w14:textId="77777777" w:rsidR="00886DEC" w:rsidRPr="00F2211D" w:rsidRDefault="00886DEC" w:rsidP="00645940">
      <w:pPr>
        <w:pStyle w:val="BodyText"/>
        <w:jc w:val="center"/>
        <w:rPr>
          <w:rFonts w:ascii="Times New Roman" w:hAnsi="Times New Roman" w:cs="Times New Roman"/>
          <w:b/>
        </w:rPr>
      </w:pPr>
    </w:p>
    <w:p w14:paraId="15671C0E" w14:textId="77777777" w:rsidR="00886DEC" w:rsidRPr="00F2211D" w:rsidRDefault="00886DEC" w:rsidP="00645940">
      <w:pPr>
        <w:pStyle w:val="BodyText"/>
        <w:jc w:val="center"/>
        <w:rPr>
          <w:rFonts w:ascii="Times New Roman" w:hAnsi="Times New Roman" w:cs="Times New Roman"/>
          <w:b/>
        </w:rPr>
      </w:pPr>
    </w:p>
    <w:p w14:paraId="2FABF7F7" w14:textId="77777777" w:rsidR="00886DEC" w:rsidRPr="00F2211D" w:rsidRDefault="00886DEC" w:rsidP="00645940">
      <w:pPr>
        <w:pStyle w:val="BodyText"/>
        <w:spacing w:before="3" w:after="1"/>
        <w:jc w:val="center"/>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0B99B6D1" w14:textId="77777777" w:rsidTr="008539C2">
        <w:trPr>
          <w:trHeight w:val="412"/>
        </w:trPr>
        <w:tc>
          <w:tcPr>
            <w:tcW w:w="9578" w:type="dxa"/>
            <w:gridSpan w:val="4"/>
          </w:tcPr>
          <w:p w14:paraId="73547F04" w14:textId="77777777" w:rsidR="00886DEC" w:rsidRPr="00F2211D" w:rsidRDefault="00886DEC" w:rsidP="00645940">
            <w:pPr>
              <w:pStyle w:val="TableParagraph"/>
              <w:spacing w:line="274" w:lineRule="exact"/>
              <w:jc w:val="center"/>
              <w:rPr>
                <w:rFonts w:ascii="Times New Roman" w:hAnsi="Times New Roman" w:cs="Times New Roman"/>
                <w:b/>
                <w:sz w:val="24"/>
                <w:szCs w:val="24"/>
              </w:rPr>
            </w:pPr>
            <w:r w:rsidRPr="00F2211D">
              <w:rPr>
                <w:rFonts w:ascii="Times New Roman" w:hAnsi="Times New Roman" w:cs="Times New Roman"/>
                <w:b/>
                <w:sz w:val="24"/>
                <w:szCs w:val="24"/>
              </w:rPr>
              <w:t>HDFC Infrastructure Fund</w:t>
            </w:r>
          </w:p>
        </w:tc>
      </w:tr>
      <w:tr w:rsidR="00886DEC" w:rsidRPr="00F2211D" w14:paraId="5AE3715A" w14:textId="77777777" w:rsidTr="008539C2">
        <w:trPr>
          <w:trHeight w:val="414"/>
        </w:trPr>
        <w:tc>
          <w:tcPr>
            <w:tcW w:w="2221" w:type="dxa"/>
            <w:tcBorders>
              <w:right w:val="single" w:sz="6" w:space="0" w:color="000000"/>
            </w:tcBorders>
          </w:tcPr>
          <w:p w14:paraId="230714DE" w14:textId="77777777" w:rsidR="00886DEC" w:rsidRPr="00F2211D" w:rsidRDefault="00886DEC" w:rsidP="00645940">
            <w:pPr>
              <w:pStyle w:val="TableParagraph"/>
              <w:spacing w:line="240" w:lineRule="auto"/>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61B8512D" w14:textId="42C3C66B" w:rsidR="00886DEC" w:rsidRPr="00F2211D" w:rsidRDefault="00886DEC" w:rsidP="00645940">
            <w:pPr>
              <w:pStyle w:val="TableParagraph"/>
              <w:spacing w:line="240" w:lineRule="auto"/>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F2211D"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770F24F4" w14:textId="77777777" w:rsidR="00886DEC" w:rsidRPr="00F2211D" w:rsidRDefault="00886DEC" w:rsidP="00645940">
            <w:pPr>
              <w:pStyle w:val="TableParagraph"/>
              <w:spacing w:line="240" w:lineRule="auto"/>
              <w:ind w:left="0" w:right="553"/>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1B099D47" w14:textId="77777777" w:rsidR="00886DEC" w:rsidRPr="00F2211D" w:rsidRDefault="00886DEC" w:rsidP="00645940">
            <w:pPr>
              <w:pStyle w:val="TableParagraph"/>
              <w:spacing w:line="240" w:lineRule="auto"/>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6B88578D" w14:textId="77777777" w:rsidTr="008539C2">
        <w:trPr>
          <w:trHeight w:val="414"/>
        </w:trPr>
        <w:tc>
          <w:tcPr>
            <w:tcW w:w="2221" w:type="dxa"/>
            <w:tcBorders>
              <w:right w:val="single" w:sz="6" w:space="0" w:color="000000"/>
            </w:tcBorders>
          </w:tcPr>
          <w:p w14:paraId="62806B40" w14:textId="5E42853A"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Mar 05, 1</w:t>
            </w:r>
            <w:r w:rsidR="00DD30B6">
              <w:rPr>
                <w:rFonts w:ascii="Times New Roman" w:hAnsi="Times New Roman" w:cs="Times New Roman"/>
                <w:sz w:val="24"/>
                <w:szCs w:val="24"/>
              </w:rPr>
              <w:t>9</w:t>
            </w:r>
          </w:p>
        </w:tc>
        <w:tc>
          <w:tcPr>
            <w:tcW w:w="2749" w:type="dxa"/>
            <w:tcBorders>
              <w:left w:val="single" w:sz="6" w:space="0" w:color="000000"/>
              <w:right w:val="single" w:sz="6" w:space="0" w:color="000000"/>
            </w:tcBorders>
          </w:tcPr>
          <w:p w14:paraId="739F631E" w14:textId="77777777" w:rsidR="00886DEC" w:rsidRPr="00F2211D" w:rsidRDefault="00886DEC" w:rsidP="00645940">
            <w:pPr>
              <w:pStyle w:val="TableParagraph"/>
              <w:spacing w:line="274" w:lineRule="exact"/>
              <w:ind w:left="635"/>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44AA732E" w14:textId="77777777" w:rsidR="00886DEC" w:rsidRPr="00F2211D" w:rsidRDefault="00886DEC" w:rsidP="00645940">
            <w:pPr>
              <w:pStyle w:val="TableParagraph"/>
              <w:spacing w:line="274" w:lineRule="exact"/>
              <w:ind w:left="418"/>
              <w:jc w:val="center"/>
              <w:rPr>
                <w:rFonts w:ascii="Times New Roman" w:hAnsi="Times New Roman" w:cs="Times New Roman"/>
                <w:sz w:val="24"/>
                <w:szCs w:val="24"/>
              </w:rPr>
            </w:pPr>
            <w:r w:rsidRPr="00F2211D">
              <w:rPr>
                <w:rFonts w:ascii="Times New Roman" w:hAnsi="Times New Roman" w:cs="Times New Roman"/>
                <w:sz w:val="24"/>
                <w:szCs w:val="24"/>
              </w:rPr>
              <w:t>17.557</w:t>
            </w:r>
          </w:p>
        </w:tc>
        <w:tc>
          <w:tcPr>
            <w:tcW w:w="2476" w:type="dxa"/>
            <w:tcBorders>
              <w:left w:val="single" w:sz="6" w:space="0" w:color="000000"/>
            </w:tcBorders>
          </w:tcPr>
          <w:p w14:paraId="5A117A29" w14:textId="77777777" w:rsidR="00886DEC" w:rsidRPr="00F2211D" w:rsidRDefault="00886DEC" w:rsidP="00645940">
            <w:pPr>
              <w:pStyle w:val="TableParagraph"/>
              <w:spacing w:line="274" w:lineRule="exact"/>
              <w:ind w:left="153"/>
              <w:jc w:val="center"/>
              <w:rPr>
                <w:rFonts w:ascii="Times New Roman" w:hAnsi="Times New Roman" w:cs="Times New Roman"/>
                <w:sz w:val="24"/>
                <w:szCs w:val="24"/>
              </w:rPr>
            </w:pPr>
            <w:r w:rsidRPr="00F2211D">
              <w:rPr>
                <w:rFonts w:ascii="Times New Roman" w:hAnsi="Times New Roman" w:cs="Times New Roman"/>
                <w:sz w:val="24"/>
                <w:szCs w:val="24"/>
              </w:rPr>
              <w:t>1.500</w:t>
            </w:r>
          </w:p>
        </w:tc>
      </w:tr>
      <w:tr w:rsidR="00886DEC" w:rsidRPr="00F2211D" w14:paraId="6146F2BE" w14:textId="77777777" w:rsidTr="008539C2">
        <w:trPr>
          <w:trHeight w:val="412"/>
        </w:trPr>
        <w:tc>
          <w:tcPr>
            <w:tcW w:w="2221" w:type="dxa"/>
            <w:tcBorders>
              <w:right w:val="single" w:sz="6" w:space="0" w:color="000000"/>
            </w:tcBorders>
          </w:tcPr>
          <w:p w14:paraId="6893A233" w14:textId="16F31D81"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 xml:space="preserve">Mar 17, </w:t>
            </w:r>
            <w:r w:rsidR="00DD30B6">
              <w:rPr>
                <w:rFonts w:ascii="Times New Roman" w:hAnsi="Times New Roman" w:cs="Times New Roman"/>
                <w:sz w:val="24"/>
                <w:szCs w:val="24"/>
              </w:rPr>
              <w:t>20</w:t>
            </w:r>
          </w:p>
        </w:tc>
        <w:tc>
          <w:tcPr>
            <w:tcW w:w="2749" w:type="dxa"/>
            <w:tcBorders>
              <w:left w:val="single" w:sz="6" w:space="0" w:color="000000"/>
              <w:right w:val="single" w:sz="6" w:space="0" w:color="000000"/>
            </w:tcBorders>
          </w:tcPr>
          <w:p w14:paraId="02C2609D" w14:textId="77777777" w:rsidR="00886DEC" w:rsidRPr="00F2211D" w:rsidRDefault="00886DEC" w:rsidP="00645940">
            <w:pPr>
              <w:pStyle w:val="TableParagraph"/>
              <w:spacing w:line="274" w:lineRule="exact"/>
              <w:ind w:left="635"/>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76011197" w14:textId="77777777" w:rsidR="00886DEC" w:rsidRPr="00F2211D" w:rsidRDefault="00886DEC" w:rsidP="00645940">
            <w:pPr>
              <w:pStyle w:val="TableParagraph"/>
              <w:spacing w:line="274" w:lineRule="exact"/>
              <w:ind w:left="0" w:right="502"/>
              <w:jc w:val="center"/>
              <w:rPr>
                <w:rFonts w:ascii="Times New Roman" w:hAnsi="Times New Roman" w:cs="Times New Roman"/>
                <w:sz w:val="24"/>
                <w:szCs w:val="24"/>
              </w:rPr>
            </w:pPr>
            <w:r w:rsidRPr="00F2211D">
              <w:rPr>
                <w:rFonts w:ascii="Times New Roman" w:hAnsi="Times New Roman" w:cs="Times New Roman"/>
                <w:sz w:val="24"/>
                <w:szCs w:val="24"/>
              </w:rPr>
              <w:t>12.129</w:t>
            </w:r>
          </w:p>
        </w:tc>
        <w:tc>
          <w:tcPr>
            <w:tcW w:w="2476" w:type="dxa"/>
            <w:tcBorders>
              <w:left w:val="single" w:sz="6" w:space="0" w:color="000000"/>
            </w:tcBorders>
          </w:tcPr>
          <w:p w14:paraId="220CD4A8"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1.000</w:t>
            </w:r>
          </w:p>
        </w:tc>
      </w:tr>
      <w:tr w:rsidR="00886DEC" w:rsidRPr="00F2211D" w14:paraId="7857EB57" w14:textId="77777777" w:rsidTr="008539C2">
        <w:trPr>
          <w:trHeight w:val="414"/>
        </w:trPr>
        <w:tc>
          <w:tcPr>
            <w:tcW w:w="2221" w:type="dxa"/>
            <w:tcBorders>
              <w:right w:val="single" w:sz="6" w:space="0" w:color="000000"/>
            </w:tcBorders>
          </w:tcPr>
          <w:p w14:paraId="79DB4853" w14:textId="30E29E5B"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 xml:space="preserve">Mar 23, </w:t>
            </w:r>
            <w:r w:rsidR="00703DE9">
              <w:rPr>
                <w:rFonts w:ascii="Times New Roman" w:hAnsi="Times New Roman" w:cs="Times New Roman"/>
                <w:sz w:val="24"/>
                <w:szCs w:val="24"/>
              </w:rPr>
              <w:t>2</w:t>
            </w:r>
            <w:r w:rsidR="00DD30B6">
              <w:rPr>
                <w:rFonts w:ascii="Times New Roman" w:hAnsi="Times New Roman" w:cs="Times New Roman"/>
                <w:sz w:val="24"/>
                <w:szCs w:val="24"/>
              </w:rPr>
              <w:t>1</w:t>
            </w:r>
          </w:p>
        </w:tc>
        <w:tc>
          <w:tcPr>
            <w:tcW w:w="2749" w:type="dxa"/>
            <w:tcBorders>
              <w:left w:val="single" w:sz="6" w:space="0" w:color="000000"/>
              <w:right w:val="single" w:sz="6" w:space="0" w:color="000000"/>
            </w:tcBorders>
          </w:tcPr>
          <w:p w14:paraId="6C72882B" w14:textId="77777777" w:rsidR="00886DEC" w:rsidRPr="00F2211D" w:rsidRDefault="00886DEC" w:rsidP="00645940">
            <w:pPr>
              <w:pStyle w:val="TableParagraph"/>
              <w:spacing w:line="274" w:lineRule="exact"/>
              <w:ind w:left="767"/>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00DEC8BE" w14:textId="77777777" w:rsidR="00886DEC" w:rsidRPr="00F2211D" w:rsidRDefault="00886DEC" w:rsidP="00645940">
            <w:pPr>
              <w:pStyle w:val="TableParagraph"/>
              <w:spacing w:line="274" w:lineRule="exact"/>
              <w:ind w:left="653"/>
              <w:jc w:val="center"/>
              <w:rPr>
                <w:rFonts w:ascii="Times New Roman" w:hAnsi="Times New Roman" w:cs="Times New Roman"/>
                <w:sz w:val="24"/>
                <w:szCs w:val="24"/>
              </w:rPr>
            </w:pPr>
            <w:r w:rsidRPr="00F2211D">
              <w:rPr>
                <w:rFonts w:ascii="Times New Roman" w:hAnsi="Times New Roman" w:cs="Times New Roman"/>
                <w:sz w:val="24"/>
                <w:szCs w:val="24"/>
              </w:rPr>
              <w:t>14.388</w:t>
            </w:r>
          </w:p>
        </w:tc>
        <w:tc>
          <w:tcPr>
            <w:tcW w:w="2476" w:type="dxa"/>
            <w:tcBorders>
              <w:left w:val="single" w:sz="6" w:space="0" w:color="000000"/>
            </w:tcBorders>
          </w:tcPr>
          <w:p w14:paraId="7DC7E2E2" w14:textId="77777777" w:rsidR="00886DEC" w:rsidRPr="00F2211D" w:rsidRDefault="00886DEC" w:rsidP="00645940">
            <w:pPr>
              <w:pStyle w:val="TableParagraph"/>
              <w:spacing w:line="274" w:lineRule="exact"/>
              <w:ind w:left="391"/>
              <w:jc w:val="center"/>
              <w:rPr>
                <w:rFonts w:ascii="Times New Roman" w:hAnsi="Times New Roman" w:cs="Times New Roman"/>
                <w:sz w:val="24"/>
                <w:szCs w:val="24"/>
              </w:rPr>
            </w:pPr>
            <w:r w:rsidRPr="00F2211D">
              <w:rPr>
                <w:rFonts w:ascii="Times New Roman" w:hAnsi="Times New Roman" w:cs="Times New Roman"/>
                <w:sz w:val="24"/>
                <w:szCs w:val="24"/>
              </w:rPr>
              <w:t>1.500</w:t>
            </w:r>
          </w:p>
        </w:tc>
      </w:tr>
    </w:tbl>
    <w:p w14:paraId="5FEC5BEB" w14:textId="77777777" w:rsidR="00886DEC" w:rsidRPr="00F2211D" w:rsidRDefault="00886DEC" w:rsidP="00645940">
      <w:pPr>
        <w:pStyle w:val="BodyText"/>
        <w:jc w:val="center"/>
        <w:rPr>
          <w:rFonts w:ascii="Times New Roman" w:hAnsi="Times New Roman" w:cs="Times New Roman"/>
          <w:b/>
        </w:rPr>
      </w:pPr>
    </w:p>
    <w:p w14:paraId="098F3532" w14:textId="77777777" w:rsidR="00886DEC" w:rsidRPr="00F2211D" w:rsidRDefault="00886DEC" w:rsidP="00645940">
      <w:pPr>
        <w:pStyle w:val="BodyText"/>
        <w:jc w:val="center"/>
        <w:rPr>
          <w:rFonts w:ascii="Times New Roman" w:hAnsi="Times New Roman" w:cs="Times New Roman"/>
          <w:b/>
        </w:rPr>
      </w:pPr>
    </w:p>
    <w:p w14:paraId="55F86514" w14:textId="77777777" w:rsidR="00886DEC" w:rsidRPr="00F2211D" w:rsidRDefault="00886DEC" w:rsidP="00645940">
      <w:pPr>
        <w:pStyle w:val="BodyText"/>
        <w:spacing w:before="5"/>
        <w:jc w:val="center"/>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071CC56F" w14:textId="77777777" w:rsidTr="008539C2">
        <w:trPr>
          <w:trHeight w:val="414"/>
        </w:trPr>
        <w:tc>
          <w:tcPr>
            <w:tcW w:w="9578" w:type="dxa"/>
            <w:gridSpan w:val="4"/>
          </w:tcPr>
          <w:p w14:paraId="354A86A9" w14:textId="77777777" w:rsidR="00886DEC" w:rsidRPr="00F2211D" w:rsidRDefault="00886DEC" w:rsidP="00645940">
            <w:pPr>
              <w:pStyle w:val="TableParagraph"/>
              <w:spacing w:line="274" w:lineRule="exact"/>
              <w:jc w:val="center"/>
              <w:rPr>
                <w:rFonts w:ascii="Times New Roman" w:hAnsi="Times New Roman" w:cs="Times New Roman"/>
                <w:b/>
                <w:sz w:val="24"/>
                <w:szCs w:val="24"/>
              </w:rPr>
            </w:pPr>
            <w:r w:rsidRPr="00F2211D">
              <w:rPr>
                <w:rFonts w:ascii="Times New Roman" w:hAnsi="Times New Roman" w:cs="Times New Roman"/>
                <w:b/>
                <w:sz w:val="24"/>
                <w:szCs w:val="24"/>
              </w:rPr>
              <w:t>ICICI Prudential Select Large Cap Fund - Regular Plan-Dividend Option</w:t>
            </w:r>
          </w:p>
        </w:tc>
      </w:tr>
      <w:tr w:rsidR="00886DEC" w:rsidRPr="00F2211D" w14:paraId="7329C18E" w14:textId="77777777" w:rsidTr="008539C2">
        <w:trPr>
          <w:trHeight w:val="412"/>
        </w:trPr>
        <w:tc>
          <w:tcPr>
            <w:tcW w:w="2221" w:type="dxa"/>
            <w:tcBorders>
              <w:right w:val="single" w:sz="6" w:space="0" w:color="000000"/>
            </w:tcBorders>
          </w:tcPr>
          <w:p w14:paraId="75CEE419" w14:textId="77777777"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1D119CCD" w14:textId="3410845F" w:rsidR="00886DEC" w:rsidRPr="00F2211D" w:rsidRDefault="00886DEC" w:rsidP="00645940">
            <w:pPr>
              <w:pStyle w:val="TableParagraph"/>
              <w:spacing w:line="274" w:lineRule="exact"/>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F2211D"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47B938EB"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27C95E0C" w14:textId="77777777" w:rsidR="00886DEC" w:rsidRPr="00F2211D" w:rsidRDefault="00886DEC" w:rsidP="00645940">
            <w:pPr>
              <w:pStyle w:val="TableParagraph"/>
              <w:spacing w:line="274" w:lineRule="exact"/>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41F45781" w14:textId="77777777" w:rsidTr="008539C2">
        <w:trPr>
          <w:trHeight w:val="414"/>
        </w:trPr>
        <w:tc>
          <w:tcPr>
            <w:tcW w:w="2221" w:type="dxa"/>
            <w:tcBorders>
              <w:right w:val="single" w:sz="6" w:space="0" w:color="000000"/>
            </w:tcBorders>
          </w:tcPr>
          <w:p w14:paraId="23F36491" w14:textId="53418BC3"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25-Jun-1</w:t>
            </w:r>
            <w:r w:rsidR="00DD30B6">
              <w:rPr>
                <w:rFonts w:ascii="Times New Roman" w:hAnsi="Times New Roman" w:cs="Times New Roman"/>
                <w:sz w:val="24"/>
                <w:szCs w:val="24"/>
              </w:rPr>
              <w:t>9</w:t>
            </w:r>
          </w:p>
        </w:tc>
        <w:tc>
          <w:tcPr>
            <w:tcW w:w="2749" w:type="dxa"/>
            <w:tcBorders>
              <w:left w:val="single" w:sz="6" w:space="0" w:color="000000"/>
              <w:right w:val="single" w:sz="6" w:space="0" w:color="000000"/>
            </w:tcBorders>
          </w:tcPr>
          <w:p w14:paraId="4B65CB71" w14:textId="77777777" w:rsidR="00886DEC" w:rsidRPr="00F2211D" w:rsidRDefault="00886DEC" w:rsidP="00645940">
            <w:pPr>
              <w:pStyle w:val="TableParagraph"/>
              <w:spacing w:line="274" w:lineRule="exact"/>
              <w:ind w:left="635"/>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1B3A93CE" w14:textId="77777777" w:rsidR="00886DEC" w:rsidRPr="00F2211D" w:rsidRDefault="00886DEC" w:rsidP="00645940">
            <w:pPr>
              <w:pStyle w:val="TableParagraph"/>
              <w:spacing w:line="274" w:lineRule="exact"/>
              <w:ind w:left="418"/>
              <w:jc w:val="center"/>
              <w:rPr>
                <w:rFonts w:ascii="Times New Roman" w:hAnsi="Times New Roman" w:cs="Times New Roman"/>
                <w:sz w:val="24"/>
                <w:szCs w:val="24"/>
              </w:rPr>
            </w:pPr>
            <w:r w:rsidRPr="00F2211D">
              <w:rPr>
                <w:rFonts w:ascii="Times New Roman" w:hAnsi="Times New Roman" w:cs="Times New Roman"/>
                <w:sz w:val="24"/>
                <w:szCs w:val="24"/>
              </w:rPr>
              <w:t>19.13</w:t>
            </w:r>
          </w:p>
        </w:tc>
        <w:tc>
          <w:tcPr>
            <w:tcW w:w="2476" w:type="dxa"/>
            <w:tcBorders>
              <w:left w:val="single" w:sz="6" w:space="0" w:color="000000"/>
            </w:tcBorders>
          </w:tcPr>
          <w:p w14:paraId="314512F0" w14:textId="77777777" w:rsidR="00886DEC" w:rsidRPr="00F2211D" w:rsidRDefault="00886DEC" w:rsidP="00645940">
            <w:pPr>
              <w:pStyle w:val="TableParagraph"/>
              <w:spacing w:line="274" w:lineRule="exact"/>
              <w:ind w:left="285"/>
              <w:jc w:val="center"/>
              <w:rPr>
                <w:rFonts w:ascii="Times New Roman" w:hAnsi="Times New Roman" w:cs="Times New Roman"/>
                <w:sz w:val="24"/>
                <w:szCs w:val="24"/>
              </w:rPr>
            </w:pPr>
            <w:r w:rsidRPr="00F2211D">
              <w:rPr>
                <w:rFonts w:ascii="Times New Roman" w:hAnsi="Times New Roman" w:cs="Times New Roman"/>
                <w:sz w:val="24"/>
                <w:szCs w:val="24"/>
              </w:rPr>
              <w:t>1.50</w:t>
            </w:r>
          </w:p>
        </w:tc>
      </w:tr>
      <w:tr w:rsidR="00886DEC" w:rsidRPr="00F2211D" w14:paraId="3A6915E2" w14:textId="77777777" w:rsidTr="008539C2">
        <w:trPr>
          <w:trHeight w:val="414"/>
        </w:trPr>
        <w:tc>
          <w:tcPr>
            <w:tcW w:w="2221" w:type="dxa"/>
            <w:tcBorders>
              <w:right w:val="single" w:sz="6" w:space="0" w:color="000000"/>
            </w:tcBorders>
          </w:tcPr>
          <w:p w14:paraId="55CDD34B" w14:textId="03282FD6"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17-Jun-</w:t>
            </w:r>
            <w:r w:rsidR="00DD30B6">
              <w:rPr>
                <w:rFonts w:ascii="Times New Roman" w:hAnsi="Times New Roman" w:cs="Times New Roman"/>
                <w:sz w:val="24"/>
                <w:szCs w:val="24"/>
              </w:rPr>
              <w:t>20</w:t>
            </w:r>
          </w:p>
        </w:tc>
        <w:tc>
          <w:tcPr>
            <w:tcW w:w="2749" w:type="dxa"/>
            <w:tcBorders>
              <w:left w:val="single" w:sz="6" w:space="0" w:color="000000"/>
              <w:right w:val="single" w:sz="6" w:space="0" w:color="000000"/>
            </w:tcBorders>
          </w:tcPr>
          <w:p w14:paraId="542FBF82" w14:textId="77777777" w:rsidR="00886DEC" w:rsidRPr="00F2211D" w:rsidRDefault="00886DEC" w:rsidP="00645940">
            <w:pPr>
              <w:pStyle w:val="TableParagraph"/>
              <w:spacing w:line="274" w:lineRule="exact"/>
              <w:ind w:left="899"/>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46D2C135" w14:textId="77777777" w:rsidR="00886DEC" w:rsidRPr="00F2211D" w:rsidRDefault="00886DEC" w:rsidP="00645940">
            <w:pPr>
              <w:pStyle w:val="TableParagraph"/>
              <w:spacing w:line="274" w:lineRule="exact"/>
              <w:ind w:left="617"/>
              <w:jc w:val="center"/>
              <w:rPr>
                <w:rFonts w:ascii="Times New Roman" w:hAnsi="Times New Roman" w:cs="Times New Roman"/>
                <w:sz w:val="24"/>
                <w:szCs w:val="24"/>
              </w:rPr>
            </w:pPr>
            <w:r w:rsidRPr="00F2211D">
              <w:rPr>
                <w:rFonts w:ascii="Times New Roman" w:hAnsi="Times New Roman" w:cs="Times New Roman"/>
                <w:sz w:val="24"/>
                <w:szCs w:val="24"/>
              </w:rPr>
              <w:t>17.76</w:t>
            </w:r>
          </w:p>
        </w:tc>
        <w:tc>
          <w:tcPr>
            <w:tcW w:w="2476" w:type="dxa"/>
            <w:tcBorders>
              <w:left w:val="single" w:sz="6" w:space="0" w:color="000000"/>
            </w:tcBorders>
          </w:tcPr>
          <w:p w14:paraId="1E4AE612" w14:textId="77777777" w:rsidR="00886DEC" w:rsidRPr="00F2211D" w:rsidRDefault="00886DEC" w:rsidP="00645940">
            <w:pPr>
              <w:pStyle w:val="TableParagraph"/>
              <w:spacing w:line="274" w:lineRule="exact"/>
              <w:ind w:left="487"/>
              <w:jc w:val="center"/>
              <w:rPr>
                <w:rFonts w:ascii="Times New Roman" w:hAnsi="Times New Roman" w:cs="Times New Roman"/>
                <w:sz w:val="24"/>
                <w:szCs w:val="24"/>
              </w:rPr>
            </w:pPr>
            <w:r w:rsidRPr="00F2211D">
              <w:rPr>
                <w:rFonts w:ascii="Times New Roman" w:hAnsi="Times New Roman" w:cs="Times New Roman"/>
                <w:sz w:val="24"/>
                <w:szCs w:val="24"/>
              </w:rPr>
              <w:t>1.35</w:t>
            </w:r>
          </w:p>
        </w:tc>
      </w:tr>
      <w:tr w:rsidR="00886DEC" w:rsidRPr="00F2211D" w14:paraId="25455850" w14:textId="77777777" w:rsidTr="008539C2">
        <w:trPr>
          <w:trHeight w:val="412"/>
        </w:trPr>
        <w:tc>
          <w:tcPr>
            <w:tcW w:w="2221" w:type="dxa"/>
            <w:tcBorders>
              <w:right w:val="single" w:sz="6" w:space="0" w:color="000000"/>
            </w:tcBorders>
          </w:tcPr>
          <w:p w14:paraId="6C7954AB" w14:textId="27990EDF"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23-Jun-</w:t>
            </w:r>
            <w:r w:rsidR="00703DE9">
              <w:rPr>
                <w:rFonts w:ascii="Times New Roman" w:hAnsi="Times New Roman" w:cs="Times New Roman"/>
                <w:sz w:val="24"/>
                <w:szCs w:val="24"/>
              </w:rPr>
              <w:t>2</w:t>
            </w:r>
            <w:r w:rsidR="00DD30B6">
              <w:rPr>
                <w:rFonts w:ascii="Times New Roman" w:hAnsi="Times New Roman" w:cs="Times New Roman"/>
                <w:sz w:val="24"/>
                <w:szCs w:val="24"/>
              </w:rPr>
              <w:t>1</w:t>
            </w:r>
          </w:p>
        </w:tc>
        <w:tc>
          <w:tcPr>
            <w:tcW w:w="2749" w:type="dxa"/>
            <w:tcBorders>
              <w:left w:val="single" w:sz="6" w:space="0" w:color="000000"/>
              <w:right w:val="single" w:sz="6" w:space="0" w:color="000000"/>
            </w:tcBorders>
          </w:tcPr>
          <w:p w14:paraId="05B20E99" w14:textId="77777777" w:rsidR="00886DEC" w:rsidRPr="00F2211D" w:rsidRDefault="00886DEC" w:rsidP="00645940">
            <w:pPr>
              <w:pStyle w:val="TableParagraph"/>
              <w:spacing w:line="274" w:lineRule="exact"/>
              <w:ind w:left="635"/>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1AE6BB68" w14:textId="77777777" w:rsidR="00886DEC" w:rsidRPr="00F2211D" w:rsidRDefault="00886DEC" w:rsidP="00645940">
            <w:pPr>
              <w:pStyle w:val="TableParagraph"/>
              <w:spacing w:line="274" w:lineRule="exact"/>
              <w:ind w:left="418"/>
              <w:jc w:val="center"/>
              <w:rPr>
                <w:rFonts w:ascii="Times New Roman" w:hAnsi="Times New Roman" w:cs="Times New Roman"/>
                <w:sz w:val="24"/>
                <w:szCs w:val="24"/>
              </w:rPr>
            </w:pPr>
            <w:r w:rsidRPr="00F2211D">
              <w:rPr>
                <w:rFonts w:ascii="Times New Roman" w:hAnsi="Times New Roman" w:cs="Times New Roman"/>
                <w:sz w:val="24"/>
                <w:szCs w:val="24"/>
              </w:rPr>
              <w:t>19.04</w:t>
            </w:r>
          </w:p>
        </w:tc>
        <w:tc>
          <w:tcPr>
            <w:tcW w:w="2476" w:type="dxa"/>
            <w:tcBorders>
              <w:left w:val="single" w:sz="6" w:space="0" w:color="000000"/>
            </w:tcBorders>
          </w:tcPr>
          <w:p w14:paraId="20B0449F" w14:textId="77777777" w:rsidR="00886DEC" w:rsidRPr="00F2211D" w:rsidRDefault="00886DEC" w:rsidP="00645940">
            <w:pPr>
              <w:pStyle w:val="TableParagraph"/>
              <w:spacing w:line="274" w:lineRule="exact"/>
              <w:ind w:left="897" w:right="1059"/>
              <w:jc w:val="center"/>
              <w:rPr>
                <w:rFonts w:ascii="Times New Roman" w:hAnsi="Times New Roman" w:cs="Times New Roman"/>
                <w:sz w:val="24"/>
                <w:szCs w:val="24"/>
              </w:rPr>
            </w:pPr>
            <w:r w:rsidRPr="00F2211D">
              <w:rPr>
                <w:rFonts w:ascii="Times New Roman" w:hAnsi="Times New Roman" w:cs="Times New Roman"/>
                <w:sz w:val="24"/>
                <w:szCs w:val="24"/>
              </w:rPr>
              <w:t>2.30</w:t>
            </w:r>
          </w:p>
        </w:tc>
      </w:tr>
    </w:tbl>
    <w:p w14:paraId="7059B2A7" w14:textId="77777777" w:rsidR="00886DEC" w:rsidRPr="00F2211D" w:rsidRDefault="00886DEC" w:rsidP="00645940">
      <w:pPr>
        <w:pStyle w:val="BodyText"/>
        <w:jc w:val="center"/>
        <w:rPr>
          <w:rFonts w:ascii="Times New Roman" w:hAnsi="Times New Roman" w:cs="Times New Roman"/>
          <w:b/>
        </w:rPr>
      </w:pPr>
    </w:p>
    <w:p w14:paraId="3C279659" w14:textId="77777777" w:rsidR="00886DEC" w:rsidRPr="00F2211D" w:rsidRDefault="00886DEC" w:rsidP="00F2211D">
      <w:pPr>
        <w:pStyle w:val="BodyText"/>
        <w:jc w:val="right"/>
        <w:rPr>
          <w:rFonts w:ascii="Times New Roman" w:hAnsi="Times New Roman" w:cs="Times New Roman"/>
          <w:b/>
        </w:rPr>
      </w:pPr>
    </w:p>
    <w:p w14:paraId="55BF9A8A" w14:textId="77777777" w:rsidR="00886DEC" w:rsidRPr="00F2211D" w:rsidRDefault="00886DEC" w:rsidP="00F2211D">
      <w:pPr>
        <w:pStyle w:val="BodyText"/>
        <w:spacing w:before="3" w:after="1"/>
        <w:jc w:val="right"/>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1FAE6A12" w14:textId="77777777" w:rsidTr="008539C2">
        <w:trPr>
          <w:trHeight w:val="415"/>
        </w:trPr>
        <w:tc>
          <w:tcPr>
            <w:tcW w:w="9578" w:type="dxa"/>
            <w:gridSpan w:val="4"/>
          </w:tcPr>
          <w:p w14:paraId="3298818A" w14:textId="77777777" w:rsidR="00886DEC" w:rsidRPr="00F2211D" w:rsidRDefault="00886DEC" w:rsidP="00645940">
            <w:pPr>
              <w:pStyle w:val="TableParagraph"/>
              <w:spacing w:line="274" w:lineRule="exact"/>
              <w:jc w:val="center"/>
              <w:rPr>
                <w:rFonts w:ascii="Times New Roman" w:hAnsi="Times New Roman" w:cs="Times New Roman"/>
                <w:b/>
                <w:sz w:val="24"/>
                <w:szCs w:val="24"/>
              </w:rPr>
            </w:pPr>
            <w:r w:rsidRPr="00F2211D">
              <w:rPr>
                <w:rFonts w:ascii="Times New Roman" w:hAnsi="Times New Roman" w:cs="Times New Roman"/>
                <w:b/>
                <w:sz w:val="24"/>
                <w:szCs w:val="24"/>
              </w:rPr>
              <w:t>HDFC Large Cap Fund</w:t>
            </w:r>
          </w:p>
        </w:tc>
      </w:tr>
      <w:tr w:rsidR="00886DEC" w:rsidRPr="00F2211D" w14:paraId="5B18BD52" w14:textId="77777777" w:rsidTr="008539C2">
        <w:trPr>
          <w:trHeight w:val="412"/>
        </w:trPr>
        <w:tc>
          <w:tcPr>
            <w:tcW w:w="2221" w:type="dxa"/>
            <w:tcBorders>
              <w:right w:val="single" w:sz="6" w:space="0" w:color="000000"/>
            </w:tcBorders>
          </w:tcPr>
          <w:p w14:paraId="0127ED57" w14:textId="77777777"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73C8C9F1" w14:textId="3EF15DD7" w:rsidR="00886DEC" w:rsidRPr="00F2211D" w:rsidRDefault="00886DEC" w:rsidP="00645940">
            <w:pPr>
              <w:pStyle w:val="TableParagraph"/>
              <w:spacing w:line="274" w:lineRule="exact"/>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F2211D"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78F80A40"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5EAE2D9D" w14:textId="77777777" w:rsidR="00886DEC" w:rsidRPr="00F2211D" w:rsidRDefault="00886DEC" w:rsidP="00645940">
            <w:pPr>
              <w:pStyle w:val="TableParagraph"/>
              <w:spacing w:line="274" w:lineRule="exact"/>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14664ED2" w14:textId="77777777" w:rsidTr="008539C2">
        <w:trPr>
          <w:trHeight w:val="414"/>
        </w:trPr>
        <w:tc>
          <w:tcPr>
            <w:tcW w:w="2221" w:type="dxa"/>
            <w:tcBorders>
              <w:right w:val="single" w:sz="6" w:space="0" w:color="000000"/>
            </w:tcBorders>
          </w:tcPr>
          <w:p w14:paraId="5F23D219" w14:textId="0B01A580" w:rsidR="00886DEC" w:rsidRPr="00F2211D" w:rsidRDefault="00886DEC" w:rsidP="00645940">
            <w:pPr>
              <w:pStyle w:val="TableParagraph"/>
              <w:spacing w:line="240" w:lineRule="auto"/>
              <w:jc w:val="center"/>
              <w:rPr>
                <w:rFonts w:ascii="Times New Roman" w:hAnsi="Times New Roman" w:cs="Times New Roman"/>
                <w:sz w:val="24"/>
                <w:szCs w:val="24"/>
              </w:rPr>
            </w:pPr>
            <w:r w:rsidRPr="00F2211D">
              <w:rPr>
                <w:rFonts w:ascii="Times New Roman" w:hAnsi="Times New Roman" w:cs="Times New Roman"/>
                <w:sz w:val="24"/>
                <w:szCs w:val="24"/>
              </w:rPr>
              <w:t>Feb 26, 1</w:t>
            </w:r>
            <w:r w:rsidR="00DD30B6">
              <w:rPr>
                <w:rFonts w:ascii="Times New Roman" w:hAnsi="Times New Roman" w:cs="Times New Roman"/>
                <w:sz w:val="24"/>
                <w:szCs w:val="24"/>
              </w:rPr>
              <w:t>9</w:t>
            </w:r>
          </w:p>
        </w:tc>
        <w:tc>
          <w:tcPr>
            <w:tcW w:w="2749" w:type="dxa"/>
            <w:tcBorders>
              <w:left w:val="single" w:sz="6" w:space="0" w:color="000000"/>
              <w:right w:val="single" w:sz="6" w:space="0" w:color="000000"/>
            </w:tcBorders>
          </w:tcPr>
          <w:p w14:paraId="7C3FE4B7" w14:textId="77777777" w:rsidR="00886DEC" w:rsidRPr="00F2211D" w:rsidRDefault="00886DEC" w:rsidP="00645940">
            <w:pPr>
              <w:pStyle w:val="TableParagraph"/>
              <w:spacing w:line="240" w:lineRule="auto"/>
              <w:ind w:left="635"/>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3A36464E" w14:textId="77777777" w:rsidR="00886DEC" w:rsidRPr="00F2211D" w:rsidRDefault="00886DEC" w:rsidP="00645940">
            <w:pPr>
              <w:pStyle w:val="TableParagraph"/>
              <w:spacing w:line="240" w:lineRule="auto"/>
              <w:ind w:left="418"/>
              <w:jc w:val="center"/>
              <w:rPr>
                <w:rFonts w:ascii="Times New Roman" w:hAnsi="Times New Roman" w:cs="Times New Roman"/>
                <w:sz w:val="24"/>
                <w:szCs w:val="24"/>
              </w:rPr>
            </w:pPr>
            <w:r w:rsidRPr="00F2211D">
              <w:rPr>
                <w:rFonts w:ascii="Times New Roman" w:hAnsi="Times New Roman" w:cs="Times New Roman"/>
                <w:sz w:val="24"/>
                <w:szCs w:val="24"/>
              </w:rPr>
              <w:t>25.817</w:t>
            </w:r>
          </w:p>
        </w:tc>
        <w:tc>
          <w:tcPr>
            <w:tcW w:w="2476" w:type="dxa"/>
            <w:tcBorders>
              <w:left w:val="single" w:sz="6" w:space="0" w:color="000000"/>
            </w:tcBorders>
          </w:tcPr>
          <w:p w14:paraId="4F33E1B2" w14:textId="77777777" w:rsidR="00886DEC" w:rsidRPr="00F2211D" w:rsidRDefault="00886DEC" w:rsidP="00645940">
            <w:pPr>
              <w:pStyle w:val="TableParagraph"/>
              <w:spacing w:line="240" w:lineRule="auto"/>
              <w:ind w:left="153"/>
              <w:jc w:val="center"/>
              <w:rPr>
                <w:rFonts w:ascii="Times New Roman" w:hAnsi="Times New Roman" w:cs="Times New Roman"/>
                <w:sz w:val="24"/>
                <w:szCs w:val="24"/>
              </w:rPr>
            </w:pPr>
            <w:r w:rsidRPr="00F2211D">
              <w:rPr>
                <w:rFonts w:ascii="Times New Roman" w:hAnsi="Times New Roman" w:cs="Times New Roman"/>
                <w:sz w:val="24"/>
                <w:szCs w:val="24"/>
              </w:rPr>
              <w:t>2.500</w:t>
            </w:r>
          </w:p>
        </w:tc>
      </w:tr>
      <w:tr w:rsidR="00886DEC" w:rsidRPr="00F2211D" w14:paraId="309AA64E" w14:textId="77777777" w:rsidTr="008539C2">
        <w:trPr>
          <w:trHeight w:val="414"/>
        </w:trPr>
        <w:tc>
          <w:tcPr>
            <w:tcW w:w="2221" w:type="dxa"/>
            <w:tcBorders>
              <w:right w:val="single" w:sz="6" w:space="0" w:color="000000"/>
            </w:tcBorders>
          </w:tcPr>
          <w:p w14:paraId="33EA8A02" w14:textId="0C8C3BC0"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 xml:space="preserve">Feb 18, </w:t>
            </w:r>
            <w:r w:rsidR="00DD30B6">
              <w:rPr>
                <w:rFonts w:ascii="Times New Roman" w:hAnsi="Times New Roman" w:cs="Times New Roman"/>
                <w:sz w:val="24"/>
                <w:szCs w:val="24"/>
              </w:rPr>
              <w:t>20</w:t>
            </w:r>
          </w:p>
        </w:tc>
        <w:tc>
          <w:tcPr>
            <w:tcW w:w="2749" w:type="dxa"/>
            <w:tcBorders>
              <w:left w:val="single" w:sz="6" w:space="0" w:color="000000"/>
              <w:right w:val="single" w:sz="6" w:space="0" w:color="000000"/>
            </w:tcBorders>
          </w:tcPr>
          <w:p w14:paraId="47BD3FA6" w14:textId="77777777" w:rsidR="00886DEC" w:rsidRPr="00F2211D" w:rsidRDefault="00886DEC" w:rsidP="00645940">
            <w:pPr>
              <w:pStyle w:val="TableParagraph"/>
              <w:spacing w:line="274" w:lineRule="exact"/>
              <w:ind w:left="901"/>
              <w:jc w:val="center"/>
              <w:rPr>
                <w:rFonts w:ascii="Times New Roman" w:hAnsi="Times New Roman" w:cs="Times New Roman"/>
                <w:sz w:val="24"/>
                <w:szCs w:val="24"/>
              </w:rPr>
            </w:pPr>
            <w:r w:rsidRPr="00F2211D">
              <w:rPr>
                <w:rFonts w:ascii="Times New Roman" w:hAnsi="Times New Roman" w:cs="Times New Roman"/>
                <w:w w:val="99"/>
                <w:sz w:val="24"/>
                <w:szCs w:val="24"/>
              </w:rPr>
              <w:t>-</w:t>
            </w:r>
          </w:p>
        </w:tc>
        <w:tc>
          <w:tcPr>
            <w:tcW w:w="2132" w:type="dxa"/>
            <w:tcBorders>
              <w:left w:val="single" w:sz="6" w:space="0" w:color="000000"/>
              <w:right w:val="single" w:sz="6" w:space="0" w:color="000000"/>
            </w:tcBorders>
          </w:tcPr>
          <w:p w14:paraId="423FA3BD" w14:textId="77777777" w:rsidR="00886DEC" w:rsidRPr="00F2211D" w:rsidRDefault="00886DEC" w:rsidP="00645940">
            <w:pPr>
              <w:pStyle w:val="TableParagraph"/>
              <w:spacing w:line="274" w:lineRule="exact"/>
              <w:ind w:left="278"/>
              <w:jc w:val="center"/>
              <w:rPr>
                <w:rFonts w:ascii="Times New Roman" w:hAnsi="Times New Roman" w:cs="Times New Roman"/>
                <w:sz w:val="24"/>
                <w:szCs w:val="24"/>
              </w:rPr>
            </w:pPr>
            <w:r w:rsidRPr="00F2211D">
              <w:rPr>
                <w:rFonts w:ascii="Times New Roman" w:hAnsi="Times New Roman" w:cs="Times New Roman"/>
                <w:w w:val="99"/>
                <w:sz w:val="24"/>
                <w:szCs w:val="24"/>
              </w:rPr>
              <w:t>-</w:t>
            </w:r>
          </w:p>
        </w:tc>
        <w:tc>
          <w:tcPr>
            <w:tcW w:w="2476" w:type="dxa"/>
            <w:tcBorders>
              <w:left w:val="single" w:sz="6" w:space="0" w:color="000000"/>
            </w:tcBorders>
          </w:tcPr>
          <w:p w14:paraId="1E795ABC" w14:textId="77777777" w:rsidR="00886DEC" w:rsidRPr="00F2211D" w:rsidRDefault="00886DEC" w:rsidP="00645940">
            <w:pPr>
              <w:pStyle w:val="TableParagraph"/>
              <w:spacing w:line="274" w:lineRule="exact"/>
              <w:ind w:left="0" w:right="66"/>
              <w:jc w:val="center"/>
              <w:rPr>
                <w:rFonts w:ascii="Times New Roman" w:hAnsi="Times New Roman" w:cs="Times New Roman"/>
                <w:sz w:val="24"/>
                <w:szCs w:val="24"/>
              </w:rPr>
            </w:pPr>
            <w:r w:rsidRPr="00F2211D">
              <w:rPr>
                <w:rFonts w:ascii="Times New Roman" w:hAnsi="Times New Roman" w:cs="Times New Roman"/>
                <w:w w:val="99"/>
                <w:sz w:val="24"/>
                <w:szCs w:val="24"/>
              </w:rPr>
              <w:t>-</w:t>
            </w:r>
          </w:p>
        </w:tc>
      </w:tr>
      <w:tr w:rsidR="00886DEC" w:rsidRPr="00F2211D" w14:paraId="3789EDAD" w14:textId="77777777" w:rsidTr="008539C2">
        <w:trPr>
          <w:trHeight w:val="414"/>
        </w:trPr>
        <w:tc>
          <w:tcPr>
            <w:tcW w:w="2221" w:type="dxa"/>
            <w:tcBorders>
              <w:right w:val="single" w:sz="6" w:space="0" w:color="000000"/>
            </w:tcBorders>
          </w:tcPr>
          <w:p w14:paraId="37EAC72B" w14:textId="0D509E5A"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 xml:space="preserve">Feb 23, </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44E78560" w14:textId="77777777" w:rsidR="00886DEC" w:rsidRPr="00F2211D" w:rsidRDefault="00886DEC" w:rsidP="00645940">
            <w:pPr>
              <w:pStyle w:val="TableParagraph"/>
              <w:spacing w:line="274" w:lineRule="exact"/>
              <w:ind w:left="767"/>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00F49C08" w14:textId="77777777" w:rsidR="00886DEC" w:rsidRPr="00F2211D" w:rsidRDefault="00886DEC" w:rsidP="00645940">
            <w:pPr>
              <w:pStyle w:val="TableParagraph"/>
              <w:spacing w:line="274" w:lineRule="exact"/>
              <w:ind w:left="653"/>
              <w:jc w:val="center"/>
              <w:rPr>
                <w:rFonts w:ascii="Times New Roman" w:hAnsi="Times New Roman" w:cs="Times New Roman"/>
                <w:sz w:val="24"/>
                <w:szCs w:val="24"/>
              </w:rPr>
            </w:pPr>
            <w:r w:rsidRPr="00F2211D">
              <w:rPr>
                <w:rFonts w:ascii="Times New Roman" w:hAnsi="Times New Roman" w:cs="Times New Roman"/>
                <w:sz w:val="24"/>
                <w:szCs w:val="24"/>
              </w:rPr>
              <w:t>14.388</w:t>
            </w:r>
          </w:p>
        </w:tc>
        <w:tc>
          <w:tcPr>
            <w:tcW w:w="2476" w:type="dxa"/>
            <w:tcBorders>
              <w:left w:val="single" w:sz="6" w:space="0" w:color="000000"/>
            </w:tcBorders>
          </w:tcPr>
          <w:p w14:paraId="43127E74" w14:textId="77777777" w:rsidR="00886DEC" w:rsidRPr="00F2211D" w:rsidRDefault="00886DEC" w:rsidP="00645940">
            <w:pPr>
              <w:pStyle w:val="TableParagraph"/>
              <w:spacing w:line="274" w:lineRule="exact"/>
              <w:ind w:left="391"/>
              <w:jc w:val="center"/>
              <w:rPr>
                <w:rFonts w:ascii="Times New Roman" w:hAnsi="Times New Roman" w:cs="Times New Roman"/>
                <w:sz w:val="24"/>
                <w:szCs w:val="24"/>
              </w:rPr>
            </w:pPr>
            <w:r w:rsidRPr="00F2211D">
              <w:rPr>
                <w:rFonts w:ascii="Times New Roman" w:hAnsi="Times New Roman" w:cs="Times New Roman"/>
                <w:sz w:val="24"/>
                <w:szCs w:val="24"/>
              </w:rPr>
              <w:t>1.500</w:t>
            </w:r>
          </w:p>
        </w:tc>
      </w:tr>
    </w:tbl>
    <w:p w14:paraId="416FDA5E" w14:textId="77777777" w:rsidR="00886DEC" w:rsidRPr="00F2211D" w:rsidRDefault="00886DEC" w:rsidP="00645940">
      <w:pPr>
        <w:spacing w:line="274" w:lineRule="exact"/>
        <w:jc w:val="center"/>
        <w:rPr>
          <w:rFonts w:ascii="Times New Roman" w:hAnsi="Times New Roman" w:cs="Times New Roman"/>
          <w:sz w:val="24"/>
          <w:szCs w:val="24"/>
        </w:rPr>
        <w:sectPr w:rsidR="00886DEC" w:rsidRPr="00F2211D" w:rsidSect="00B32E7D">
          <w:pgSz w:w="12240" w:h="15840"/>
          <w:pgMar w:top="1500" w:right="480" w:bottom="1200" w:left="480" w:header="0" w:footer="1015" w:gutter="0"/>
          <w:cols w:space="720"/>
        </w:sect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0D98BFD4" w14:textId="77777777" w:rsidTr="008539C2">
        <w:trPr>
          <w:trHeight w:val="415"/>
        </w:trPr>
        <w:tc>
          <w:tcPr>
            <w:tcW w:w="9578" w:type="dxa"/>
            <w:gridSpan w:val="4"/>
          </w:tcPr>
          <w:p w14:paraId="7B191DCA" w14:textId="77777777" w:rsidR="00886DEC" w:rsidRPr="00F2211D" w:rsidRDefault="00886DEC" w:rsidP="00645940">
            <w:pPr>
              <w:pStyle w:val="TableParagraph"/>
              <w:spacing w:line="274" w:lineRule="exact"/>
              <w:jc w:val="center"/>
              <w:rPr>
                <w:rFonts w:ascii="Times New Roman" w:hAnsi="Times New Roman" w:cs="Times New Roman"/>
                <w:b/>
                <w:sz w:val="24"/>
                <w:szCs w:val="24"/>
              </w:rPr>
            </w:pPr>
            <w:r w:rsidRPr="00F2211D">
              <w:rPr>
                <w:rFonts w:ascii="Times New Roman" w:hAnsi="Times New Roman" w:cs="Times New Roman"/>
                <w:b/>
                <w:sz w:val="24"/>
                <w:szCs w:val="24"/>
              </w:rPr>
              <w:lastRenderedPageBreak/>
              <w:t>ICICI Prudential Multicap Fund – Regular Plan- Dividend Option</w:t>
            </w:r>
          </w:p>
        </w:tc>
      </w:tr>
      <w:tr w:rsidR="00886DEC" w:rsidRPr="00F2211D" w14:paraId="020D900C" w14:textId="77777777" w:rsidTr="008539C2">
        <w:trPr>
          <w:trHeight w:val="412"/>
        </w:trPr>
        <w:tc>
          <w:tcPr>
            <w:tcW w:w="2221" w:type="dxa"/>
            <w:tcBorders>
              <w:right w:val="single" w:sz="6" w:space="0" w:color="000000"/>
            </w:tcBorders>
          </w:tcPr>
          <w:p w14:paraId="3803DBCB" w14:textId="77777777"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0713C1EF" w14:textId="5EBE2216" w:rsidR="00886DEC" w:rsidRPr="00F2211D" w:rsidRDefault="00886DEC" w:rsidP="00645940">
            <w:pPr>
              <w:pStyle w:val="TableParagraph"/>
              <w:spacing w:line="274" w:lineRule="exact"/>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CC3B77"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1C03905E"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4FC635DF" w14:textId="77777777" w:rsidR="00886DEC" w:rsidRPr="00F2211D" w:rsidRDefault="00886DEC" w:rsidP="00645940">
            <w:pPr>
              <w:pStyle w:val="TableParagraph"/>
              <w:spacing w:line="274" w:lineRule="exact"/>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3B1D7F89" w14:textId="77777777" w:rsidTr="008539C2">
        <w:trPr>
          <w:trHeight w:val="414"/>
        </w:trPr>
        <w:tc>
          <w:tcPr>
            <w:tcW w:w="2221" w:type="dxa"/>
            <w:tcBorders>
              <w:right w:val="single" w:sz="6" w:space="0" w:color="000000"/>
            </w:tcBorders>
          </w:tcPr>
          <w:p w14:paraId="5D5BBC47" w14:textId="65C19AB1"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27-Nov-1</w:t>
            </w:r>
            <w:r w:rsidR="00703DE9">
              <w:rPr>
                <w:rFonts w:ascii="Times New Roman" w:hAnsi="Times New Roman" w:cs="Times New Roman"/>
                <w:sz w:val="24"/>
                <w:szCs w:val="24"/>
              </w:rPr>
              <w:t>9</w:t>
            </w:r>
          </w:p>
        </w:tc>
        <w:tc>
          <w:tcPr>
            <w:tcW w:w="2749" w:type="dxa"/>
            <w:tcBorders>
              <w:left w:val="single" w:sz="6" w:space="0" w:color="000000"/>
              <w:right w:val="single" w:sz="6" w:space="0" w:color="000000"/>
            </w:tcBorders>
          </w:tcPr>
          <w:p w14:paraId="2352D82C" w14:textId="77777777" w:rsidR="00886DEC" w:rsidRPr="00F2211D" w:rsidRDefault="00886DEC" w:rsidP="00645940">
            <w:pPr>
              <w:pStyle w:val="TableParagraph"/>
              <w:spacing w:line="274" w:lineRule="exact"/>
              <w:ind w:left="676"/>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3C3BDB70" w14:textId="77777777" w:rsidR="00886DEC" w:rsidRPr="00F2211D" w:rsidRDefault="00886DEC" w:rsidP="00645940">
            <w:pPr>
              <w:pStyle w:val="TableParagraph"/>
              <w:spacing w:line="274" w:lineRule="exact"/>
              <w:ind w:left="459"/>
              <w:jc w:val="center"/>
              <w:rPr>
                <w:rFonts w:ascii="Times New Roman" w:hAnsi="Times New Roman" w:cs="Times New Roman"/>
                <w:sz w:val="24"/>
                <w:szCs w:val="24"/>
              </w:rPr>
            </w:pPr>
            <w:r w:rsidRPr="00F2211D">
              <w:rPr>
                <w:rFonts w:ascii="Times New Roman" w:hAnsi="Times New Roman" w:cs="Times New Roman"/>
                <w:sz w:val="24"/>
                <w:szCs w:val="24"/>
              </w:rPr>
              <w:t>23.56</w:t>
            </w:r>
          </w:p>
        </w:tc>
        <w:tc>
          <w:tcPr>
            <w:tcW w:w="2476" w:type="dxa"/>
            <w:tcBorders>
              <w:left w:val="single" w:sz="6" w:space="0" w:color="000000"/>
            </w:tcBorders>
          </w:tcPr>
          <w:p w14:paraId="5F5E2E27" w14:textId="77777777" w:rsidR="00886DEC" w:rsidRPr="00F2211D" w:rsidRDefault="00886DEC" w:rsidP="00645940">
            <w:pPr>
              <w:pStyle w:val="TableParagraph"/>
              <w:spacing w:line="274" w:lineRule="exact"/>
              <w:ind w:left="326"/>
              <w:jc w:val="center"/>
              <w:rPr>
                <w:rFonts w:ascii="Times New Roman" w:hAnsi="Times New Roman" w:cs="Times New Roman"/>
                <w:sz w:val="24"/>
                <w:szCs w:val="24"/>
              </w:rPr>
            </w:pPr>
            <w:r w:rsidRPr="00F2211D">
              <w:rPr>
                <w:rFonts w:ascii="Times New Roman" w:hAnsi="Times New Roman" w:cs="Times New Roman"/>
                <w:sz w:val="24"/>
                <w:szCs w:val="24"/>
              </w:rPr>
              <w:t>1.85</w:t>
            </w:r>
          </w:p>
        </w:tc>
      </w:tr>
      <w:tr w:rsidR="00886DEC" w:rsidRPr="00F2211D" w14:paraId="1F07315F" w14:textId="77777777" w:rsidTr="008539C2">
        <w:trPr>
          <w:trHeight w:val="414"/>
        </w:trPr>
        <w:tc>
          <w:tcPr>
            <w:tcW w:w="2221" w:type="dxa"/>
            <w:tcBorders>
              <w:right w:val="single" w:sz="6" w:space="0" w:color="000000"/>
            </w:tcBorders>
          </w:tcPr>
          <w:p w14:paraId="75B27DCA" w14:textId="09B9D73B"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29-Nov-</w:t>
            </w:r>
            <w:r w:rsidR="00703DE9">
              <w:rPr>
                <w:rFonts w:ascii="Times New Roman" w:hAnsi="Times New Roman" w:cs="Times New Roman"/>
                <w:sz w:val="24"/>
                <w:szCs w:val="24"/>
              </w:rPr>
              <w:t>20</w:t>
            </w:r>
          </w:p>
        </w:tc>
        <w:tc>
          <w:tcPr>
            <w:tcW w:w="2749" w:type="dxa"/>
            <w:tcBorders>
              <w:left w:val="single" w:sz="6" w:space="0" w:color="000000"/>
              <w:right w:val="single" w:sz="6" w:space="0" w:color="000000"/>
            </w:tcBorders>
          </w:tcPr>
          <w:p w14:paraId="5B90921C" w14:textId="77777777" w:rsidR="00886DEC" w:rsidRPr="00F2211D" w:rsidRDefault="00886DEC" w:rsidP="00645940">
            <w:pPr>
              <w:pStyle w:val="TableParagraph"/>
              <w:spacing w:line="274" w:lineRule="exact"/>
              <w:ind w:left="899"/>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54423362" w14:textId="77777777" w:rsidR="00886DEC" w:rsidRPr="00F2211D" w:rsidRDefault="00886DEC" w:rsidP="00645940">
            <w:pPr>
              <w:pStyle w:val="TableParagraph"/>
              <w:spacing w:line="274" w:lineRule="exact"/>
              <w:ind w:left="617"/>
              <w:jc w:val="center"/>
              <w:rPr>
                <w:rFonts w:ascii="Times New Roman" w:hAnsi="Times New Roman" w:cs="Times New Roman"/>
                <w:sz w:val="24"/>
                <w:szCs w:val="24"/>
              </w:rPr>
            </w:pPr>
            <w:r w:rsidRPr="00F2211D">
              <w:rPr>
                <w:rFonts w:ascii="Times New Roman" w:hAnsi="Times New Roman" w:cs="Times New Roman"/>
                <w:sz w:val="24"/>
                <w:szCs w:val="24"/>
              </w:rPr>
              <w:t>23.68</w:t>
            </w:r>
          </w:p>
        </w:tc>
        <w:tc>
          <w:tcPr>
            <w:tcW w:w="2476" w:type="dxa"/>
            <w:tcBorders>
              <w:left w:val="single" w:sz="6" w:space="0" w:color="000000"/>
            </w:tcBorders>
          </w:tcPr>
          <w:p w14:paraId="0ABA1012" w14:textId="77777777" w:rsidR="00886DEC" w:rsidRPr="00F2211D" w:rsidRDefault="00886DEC" w:rsidP="00645940">
            <w:pPr>
              <w:pStyle w:val="TableParagraph"/>
              <w:spacing w:line="274" w:lineRule="exact"/>
              <w:ind w:left="487"/>
              <w:jc w:val="center"/>
              <w:rPr>
                <w:rFonts w:ascii="Times New Roman" w:hAnsi="Times New Roman" w:cs="Times New Roman"/>
                <w:sz w:val="24"/>
                <w:szCs w:val="24"/>
              </w:rPr>
            </w:pPr>
            <w:r w:rsidRPr="00F2211D">
              <w:rPr>
                <w:rFonts w:ascii="Times New Roman" w:hAnsi="Times New Roman" w:cs="Times New Roman"/>
                <w:sz w:val="24"/>
                <w:szCs w:val="24"/>
              </w:rPr>
              <w:t>2.10</w:t>
            </w:r>
          </w:p>
        </w:tc>
      </w:tr>
      <w:tr w:rsidR="00886DEC" w:rsidRPr="00F2211D" w14:paraId="02EE1C8E" w14:textId="77777777" w:rsidTr="008539C2">
        <w:trPr>
          <w:trHeight w:val="412"/>
        </w:trPr>
        <w:tc>
          <w:tcPr>
            <w:tcW w:w="2221" w:type="dxa"/>
            <w:tcBorders>
              <w:right w:val="single" w:sz="6" w:space="0" w:color="000000"/>
            </w:tcBorders>
          </w:tcPr>
          <w:p w14:paraId="71FDD124" w14:textId="5E5D7A82"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15-Dec-</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314D44CB" w14:textId="77777777" w:rsidR="00886DEC" w:rsidRPr="00F2211D" w:rsidRDefault="00886DEC" w:rsidP="00645940">
            <w:pPr>
              <w:pStyle w:val="TableParagraph"/>
              <w:spacing w:line="274" w:lineRule="exact"/>
              <w:ind w:left="676"/>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7C54FD2E" w14:textId="77777777" w:rsidR="00886DEC" w:rsidRPr="00F2211D" w:rsidRDefault="00886DEC" w:rsidP="00645940">
            <w:pPr>
              <w:pStyle w:val="TableParagraph"/>
              <w:spacing w:line="274" w:lineRule="exact"/>
              <w:ind w:left="459"/>
              <w:jc w:val="center"/>
              <w:rPr>
                <w:rFonts w:ascii="Times New Roman" w:hAnsi="Times New Roman" w:cs="Times New Roman"/>
                <w:sz w:val="24"/>
                <w:szCs w:val="24"/>
              </w:rPr>
            </w:pPr>
            <w:r w:rsidRPr="00F2211D">
              <w:rPr>
                <w:rFonts w:ascii="Times New Roman" w:hAnsi="Times New Roman" w:cs="Times New Roman"/>
                <w:sz w:val="24"/>
                <w:szCs w:val="24"/>
              </w:rPr>
              <w:t>26.73</w:t>
            </w:r>
          </w:p>
        </w:tc>
        <w:tc>
          <w:tcPr>
            <w:tcW w:w="2476" w:type="dxa"/>
            <w:tcBorders>
              <w:left w:val="single" w:sz="6" w:space="0" w:color="000000"/>
            </w:tcBorders>
          </w:tcPr>
          <w:p w14:paraId="6381BAF4" w14:textId="77777777" w:rsidR="00886DEC" w:rsidRPr="00F2211D" w:rsidRDefault="00886DEC" w:rsidP="00645940">
            <w:pPr>
              <w:pStyle w:val="TableParagraph"/>
              <w:spacing w:line="274" w:lineRule="exact"/>
              <w:ind w:left="897" w:right="1059"/>
              <w:jc w:val="center"/>
              <w:rPr>
                <w:rFonts w:ascii="Times New Roman" w:hAnsi="Times New Roman" w:cs="Times New Roman"/>
                <w:sz w:val="24"/>
                <w:szCs w:val="24"/>
              </w:rPr>
            </w:pPr>
            <w:r w:rsidRPr="00F2211D">
              <w:rPr>
                <w:rFonts w:ascii="Times New Roman" w:hAnsi="Times New Roman" w:cs="Times New Roman"/>
                <w:sz w:val="24"/>
                <w:szCs w:val="24"/>
              </w:rPr>
              <w:t>3.00</w:t>
            </w:r>
          </w:p>
        </w:tc>
      </w:tr>
    </w:tbl>
    <w:p w14:paraId="03CA1502" w14:textId="77777777" w:rsidR="00886DEC" w:rsidRPr="00F2211D" w:rsidRDefault="00886DEC" w:rsidP="00645940">
      <w:pPr>
        <w:pStyle w:val="BodyText"/>
        <w:jc w:val="center"/>
        <w:rPr>
          <w:rFonts w:ascii="Times New Roman" w:hAnsi="Times New Roman" w:cs="Times New Roman"/>
          <w:b/>
        </w:rPr>
      </w:pPr>
    </w:p>
    <w:p w14:paraId="7A94A1A7" w14:textId="77777777" w:rsidR="00886DEC" w:rsidRPr="00F2211D" w:rsidRDefault="00886DEC" w:rsidP="00645940">
      <w:pPr>
        <w:pStyle w:val="BodyText"/>
        <w:jc w:val="center"/>
        <w:rPr>
          <w:rFonts w:ascii="Times New Roman" w:hAnsi="Times New Roman" w:cs="Times New Roman"/>
          <w:b/>
        </w:rPr>
      </w:pPr>
    </w:p>
    <w:p w14:paraId="330A6FC8" w14:textId="77777777" w:rsidR="00886DEC" w:rsidRPr="00F2211D" w:rsidRDefault="00886DEC" w:rsidP="00645940">
      <w:pPr>
        <w:pStyle w:val="BodyText"/>
        <w:spacing w:before="3" w:after="1"/>
        <w:jc w:val="center"/>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6B54DDF2" w14:textId="77777777" w:rsidTr="008539C2">
        <w:trPr>
          <w:trHeight w:val="414"/>
        </w:trPr>
        <w:tc>
          <w:tcPr>
            <w:tcW w:w="9578" w:type="dxa"/>
            <w:gridSpan w:val="4"/>
          </w:tcPr>
          <w:p w14:paraId="326F1A68" w14:textId="77777777" w:rsidR="00886DEC" w:rsidRPr="00F2211D" w:rsidRDefault="00886DEC" w:rsidP="00645940">
            <w:pPr>
              <w:pStyle w:val="TableParagraph"/>
              <w:spacing w:line="274" w:lineRule="exact"/>
              <w:jc w:val="center"/>
              <w:rPr>
                <w:rFonts w:ascii="Times New Roman" w:hAnsi="Times New Roman" w:cs="Times New Roman"/>
                <w:b/>
                <w:sz w:val="24"/>
                <w:szCs w:val="24"/>
              </w:rPr>
            </w:pPr>
            <w:r w:rsidRPr="00F2211D">
              <w:rPr>
                <w:rFonts w:ascii="Times New Roman" w:hAnsi="Times New Roman" w:cs="Times New Roman"/>
                <w:b/>
                <w:sz w:val="24"/>
                <w:szCs w:val="24"/>
              </w:rPr>
              <w:t>HDFC Top 200 Fund</w:t>
            </w:r>
          </w:p>
        </w:tc>
      </w:tr>
      <w:tr w:rsidR="00886DEC" w:rsidRPr="00F2211D" w14:paraId="716D1AFD" w14:textId="77777777" w:rsidTr="008539C2">
        <w:trPr>
          <w:trHeight w:val="414"/>
        </w:trPr>
        <w:tc>
          <w:tcPr>
            <w:tcW w:w="2221" w:type="dxa"/>
            <w:tcBorders>
              <w:right w:val="single" w:sz="6" w:space="0" w:color="000000"/>
            </w:tcBorders>
          </w:tcPr>
          <w:p w14:paraId="31D388C6" w14:textId="77777777"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1B32D126" w14:textId="2E9F70B4" w:rsidR="00886DEC" w:rsidRPr="00F2211D" w:rsidRDefault="00886DEC" w:rsidP="00645940">
            <w:pPr>
              <w:pStyle w:val="TableParagraph"/>
              <w:spacing w:line="274" w:lineRule="exact"/>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CC3B77"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078E61A5"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7C44AB50" w14:textId="77777777" w:rsidR="00886DEC" w:rsidRPr="00F2211D" w:rsidRDefault="00886DEC" w:rsidP="00645940">
            <w:pPr>
              <w:pStyle w:val="TableParagraph"/>
              <w:spacing w:line="274" w:lineRule="exact"/>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3F8EB9ED" w14:textId="77777777" w:rsidTr="008539C2">
        <w:trPr>
          <w:trHeight w:val="412"/>
        </w:trPr>
        <w:tc>
          <w:tcPr>
            <w:tcW w:w="2221" w:type="dxa"/>
            <w:tcBorders>
              <w:right w:val="single" w:sz="6" w:space="0" w:color="000000"/>
            </w:tcBorders>
          </w:tcPr>
          <w:p w14:paraId="01B150BA" w14:textId="5283230E"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Mar 05, 1</w:t>
            </w:r>
            <w:r w:rsidR="00703DE9">
              <w:rPr>
                <w:rFonts w:ascii="Times New Roman" w:hAnsi="Times New Roman" w:cs="Times New Roman"/>
                <w:sz w:val="24"/>
                <w:szCs w:val="24"/>
              </w:rPr>
              <w:t>9</w:t>
            </w:r>
          </w:p>
        </w:tc>
        <w:tc>
          <w:tcPr>
            <w:tcW w:w="2749" w:type="dxa"/>
            <w:tcBorders>
              <w:left w:val="single" w:sz="6" w:space="0" w:color="000000"/>
              <w:right w:val="single" w:sz="6" w:space="0" w:color="000000"/>
            </w:tcBorders>
          </w:tcPr>
          <w:p w14:paraId="0A72A9F1" w14:textId="77777777" w:rsidR="00886DEC" w:rsidRPr="00F2211D" w:rsidRDefault="00886DEC" w:rsidP="00645940">
            <w:pPr>
              <w:pStyle w:val="TableParagraph"/>
              <w:spacing w:line="274" w:lineRule="exact"/>
              <w:ind w:left="635"/>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6BEE4922" w14:textId="77777777" w:rsidR="00886DEC" w:rsidRPr="00F2211D" w:rsidRDefault="00886DEC" w:rsidP="00645940">
            <w:pPr>
              <w:pStyle w:val="TableParagraph"/>
              <w:spacing w:line="274" w:lineRule="exact"/>
              <w:ind w:left="418"/>
              <w:jc w:val="center"/>
              <w:rPr>
                <w:rFonts w:ascii="Times New Roman" w:hAnsi="Times New Roman" w:cs="Times New Roman"/>
                <w:sz w:val="24"/>
                <w:szCs w:val="24"/>
              </w:rPr>
            </w:pPr>
            <w:r w:rsidRPr="00F2211D">
              <w:rPr>
                <w:rFonts w:ascii="Times New Roman" w:hAnsi="Times New Roman" w:cs="Times New Roman"/>
                <w:sz w:val="24"/>
                <w:szCs w:val="24"/>
              </w:rPr>
              <w:t>58.076</w:t>
            </w:r>
          </w:p>
        </w:tc>
        <w:tc>
          <w:tcPr>
            <w:tcW w:w="2476" w:type="dxa"/>
            <w:tcBorders>
              <w:left w:val="single" w:sz="6" w:space="0" w:color="000000"/>
            </w:tcBorders>
          </w:tcPr>
          <w:p w14:paraId="2F78923B" w14:textId="77777777" w:rsidR="00886DEC" w:rsidRPr="00F2211D" w:rsidRDefault="00886DEC" w:rsidP="00645940">
            <w:pPr>
              <w:pStyle w:val="TableParagraph"/>
              <w:spacing w:line="274" w:lineRule="exact"/>
              <w:ind w:left="153"/>
              <w:jc w:val="center"/>
              <w:rPr>
                <w:rFonts w:ascii="Times New Roman" w:hAnsi="Times New Roman" w:cs="Times New Roman"/>
                <w:sz w:val="24"/>
                <w:szCs w:val="24"/>
              </w:rPr>
            </w:pPr>
            <w:r w:rsidRPr="00F2211D">
              <w:rPr>
                <w:rFonts w:ascii="Times New Roman" w:hAnsi="Times New Roman" w:cs="Times New Roman"/>
                <w:sz w:val="24"/>
                <w:szCs w:val="24"/>
              </w:rPr>
              <w:t>5.00</w:t>
            </w:r>
          </w:p>
        </w:tc>
      </w:tr>
      <w:tr w:rsidR="00886DEC" w:rsidRPr="00F2211D" w14:paraId="7E6FC84E" w14:textId="77777777" w:rsidTr="008539C2">
        <w:trPr>
          <w:trHeight w:val="414"/>
        </w:trPr>
        <w:tc>
          <w:tcPr>
            <w:tcW w:w="2221" w:type="dxa"/>
            <w:tcBorders>
              <w:right w:val="single" w:sz="6" w:space="0" w:color="000000"/>
            </w:tcBorders>
          </w:tcPr>
          <w:p w14:paraId="617F806D" w14:textId="404D97CB"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 xml:space="preserve">Mar 03, </w:t>
            </w:r>
            <w:r w:rsidR="00703DE9">
              <w:rPr>
                <w:rFonts w:ascii="Times New Roman" w:hAnsi="Times New Roman" w:cs="Times New Roman"/>
                <w:sz w:val="24"/>
                <w:szCs w:val="24"/>
              </w:rPr>
              <w:t>20</w:t>
            </w:r>
          </w:p>
        </w:tc>
        <w:tc>
          <w:tcPr>
            <w:tcW w:w="2749" w:type="dxa"/>
            <w:tcBorders>
              <w:left w:val="single" w:sz="6" w:space="0" w:color="000000"/>
              <w:right w:val="single" w:sz="6" w:space="0" w:color="000000"/>
            </w:tcBorders>
          </w:tcPr>
          <w:p w14:paraId="736ED2CD" w14:textId="77777777" w:rsidR="00886DEC" w:rsidRPr="00F2211D" w:rsidRDefault="00886DEC" w:rsidP="00645940">
            <w:pPr>
              <w:pStyle w:val="TableParagraph"/>
              <w:spacing w:line="274" w:lineRule="exact"/>
              <w:ind w:left="700"/>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7D99F050" w14:textId="77777777" w:rsidR="00886DEC" w:rsidRPr="00F2211D" w:rsidRDefault="00886DEC" w:rsidP="00645940">
            <w:pPr>
              <w:pStyle w:val="TableParagraph"/>
              <w:spacing w:line="274" w:lineRule="exact"/>
              <w:ind w:left="485"/>
              <w:jc w:val="center"/>
              <w:rPr>
                <w:rFonts w:ascii="Times New Roman" w:hAnsi="Times New Roman" w:cs="Times New Roman"/>
                <w:sz w:val="24"/>
                <w:szCs w:val="24"/>
              </w:rPr>
            </w:pPr>
            <w:r w:rsidRPr="00F2211D">
              <w:rPr>
                <w:rFonts w:ascii="Times New Roman" w:hAnsi="Times New Roman" w:cs="Times New Roman"/>
                <w:sz w:val="24"/>
                <w:szCs w:val="24"/>
              </w:rPr>
              <w:t>43.228</w:t>
            </w:r>
          </w:p>
        </w:tc>
        <w:tc>
          <w:tcPr>
            <w:tcW w:w="2476" w:type="dxa"/>
            <w:tcBorders>
              <w:left w:val="single" w:sz="6" w:space="0" w:color="000000"/>
            </w:tcBorders>
          </w:tcPr>
          <w:p w14:paraId="15A5385B" w14:textId="77777777" w:rsidR="00886DEC" w:rsidRPr="00F2211D" w:rsidRDefault="00886DEC" w:rsidP="00645940">
            <w:pPr>
              <w:pStyle w:val="TableParagraph"/>
              <w:spacing w:line="274" w:lineRule="exact"/>
              <w:ind w:left="692"/>
              <w:jc w:val="center"/>
              <w:rPr>
                <w:rFonts w:ascii="Times New Roman" w:hAnsi="Times New Roman" w:cs="Times New Roman"/>
                <w:sz w:val="24"/>
                <w:szCs w:val="24"/>
              </w:rPr>
            </w:pPr>
            <w:r w:rsidRPr="00F2211D">
              <w:rPr>
                <w:rFonts w:ascii="Times New Roman" w:hAnsi="Times New Roman" w:cs="Times New Roman"/>
                <w:sz w:val="24"/>
                <w:szCs w:val="24"/>
              </w:rPr>
              <w:t>3.50</w:t>
            </w:r>
          </w:p>
        </w:tc>
      </w:tr>
      <w:tr w:rsidR="00886DEC" w:rsidRPr="00F2211D" w14:paraId="290DAE0F" w14:textId="77777777" w:rsidTr="008539C2">
        <w:trPr>
          <w:trHeight w:val="414"/>
        </w:trPr>
        <w:tc>
          <w:tcPr>
            <w:tcW w:w="2221" w:type="dxa"/>
            <w:tcBorders>
              <w:right w:val="single" w:sz="6" w:space="0" w:color="000000"/>
            </w:tcBorders>
          </w:tcPr>
          <w:p w14:paraId="216462F5" w14:textId="797E12A5"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 xml:space="preserve">Mar 09, </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233505FB" w14:textId="77777777" w:rsidR="00886DEC" w:rsidRPr="00F2211D" w:rsidRDefault="00886DEC" w:rsidP="00645940">
            <w:pPr>
              <w:pStyle w:val="TableParagraph"/>
              <w:spacing w:line="274" w:lineRule="exact"/>
              <w:ind w:left="767"/>
              <w:jc w:val="center"/>
              <w:rPr>
                <w:rFonts w:ascii="Times New Roman" w:hAnsi="Times New Roman" w:cs="Times New Roman"/>
                <w:sz w:val="24"/>
                <w:szCs w:val="24"/>
              </w:rPr>
            </w:pPr>
            <w:r w:rsidRPr="00F2211D">
              <w:rPr>
                <w:rFonts w:ascii="Times New Roman" w:hAnsi="Times New Roman" w:cs="Times New Roman"/>
                <w:sz w:val="24"/>
                <w:szCs w:val="24"/>
              </w:rPr>
              <w:t>10.00</w:t>
            </w:r>
          </w:p>
        </w:tc>
        <w:tc>
          <w:tcPr>
            <w:tcW w:w="2132" w:type="dxa"/>
            <w:tcBorders>
              <w:left w:val="single" w:sz="6" w:space="0" w:color="000000"/>
              <w:right w:val="single" w:sz="6" w:space="0" w:color="000000"/>
            </w:tcBorders>
          </w:tcPr>
          <w:p w14:paraId="443331C5" w14:textId="77777777" w:rsidR="00886DEC" w:rsidRPr="00F2211D" w:rsidRDefault="00886DEC" w:rsidP="00645940">
            <w:pPr>
              <w:pStyle w:val="TableParagraph"/>
              <w:spacing w:line="274" w:lineRule="exact"/>
              <w:ind w:left="653"/>
              <w:jc w:val="center"/>
              <w:rPr>
                <w:rFonts w:ascii="Times New Roman" w:hAnsi="Times New Roman" w:cs="Times New Roman"/>
                <w:sz w:val="24"/>
                <w:szCs w:val="24"/>
              </w:rPr>
            </w:pPr>
            <w:r w:rsidRPr="00F2211D">
              <w:rPr>
                <w:rFonts w:ascii="Times New Roman" w:hAnsi="Times New Roman" w:cs="Times New Roman"/>
                <w:sz w:val="24"/>
                <w:szCs w:val="24"/>
              </w:rPr>
              <w:t>52.759</w:t>
            </w:r>
          </w:p>
        </w:tc>
        <w:tc>
          <w:tcPr>
            <w:tcW w:w="2476" w:type="dxa"/>
            <w:tcBorders>
              <w:left w:val="single" w:sz="6" w:space="0" w:color="000000"/>
            </w:tcBorders>
          </w:tcPr>
          <w:p w14:paraId="7B092642" w14:textId="77777777" w:rsidR="00886DEC" w:rsidRPr="00F2211D" w:rsidRDefault="00886DEC" w:rsidP="00645940">
            <w:pPr>
              <w:pStyle w:val="TableParagraph"/>
              <w:spacing w:line="274" w:lineRule="exact"/>
              <w:ind w:left="391"/>
              <w:jc w:val="center"/>
              <w:rPr>
                <w:rFonts w:ascii="Times New Roman" w:hAnsi="Times New Roman" w:cs="Times New Roman"/>
                <w:sz w:val="24"/>
                <w:szCs w:val="24"/>
              </w:rPr>
            </w:pPr>
            <w:r w:rsidRPr="00F2211D">
              <w:rPr>
                <w:rFonts w:ascii="Times New Roman" w:hAnsi="Times New Roman" w:cs="Times New Roman"/>
                <w:sz w:val="24"/>
                <w:szCs w:val="24"/>
              </w:rPr>
              <w:t>4.50</w:t>
            </w:r>
          </w:p>
        </w:tc>
      </w:tr>
    </w:tbl>
    <w:p w14:paraId="0CDB4780" w14:textId="77777777" w:rsidR="00886DEC" w:rsidRPr="00F2211D" w:rsidRDefault="00886DEC" w:rsidP="00645940">
      <w:pPr>
        <w:pStyle w:val="BodyText"/>
        <w:jc w:val="center"/>
        <w:rPr>
          <w:rFonts w:ascii="Times New Roman" w:hAnsi="Times New Roman" w:cs="Times New Roman"/>
          <w:b/>
        </w:rPr>
      </w:pPr>
    </w:p>
    <w:p w14:paraId="5352A901" w14:textId="77777777" w:rsidR="00886DEC" w:rsidRPr="00F2211D" w:rsidRDefault="00886DEC" w:rsidP="00886DEC">
      <w:pPr>
        <w:pStyle w:val="BodyText"/>
        <w:rPr>
          <w:rFonts w:ascii="Times New Roman" w:hAnsi="Times New Roman" w:cs="Times New Roman"/>
          <w:b/>
        </w:rPr>
      </w:pPr>
    </w:p>
    <w:p w14:paraId="252A6B59" w14:textId="77777777" w:rsidR="00886DEC" w:rsidRPr="00F2211D" w:rsidRDefault="00886DEC" w:rsidP="00886DEC">
      <w:pPr>
        <w:pStyle w:val="BodyText"/>
        <w:spacing w:before="92" w:line="360" w:lineRule="auto"/>
        <w:ind w:left="960" w:right="956"/>
        <w:jc w:val="both"/>
        <w:rPr>
          <w:rFonts w:ascii="Times New Roman" w:hAnsi="Times New Roman" w:cs="Times New Roman"/>
        </w:rPr>
      </w:pPr>
      <w:r w:rsidRPr="00F2211D">
        <w:rPr>
          <w:rFonts w:ascii="Times New Roman" w:hAnsi="Times New Roman" w:cs="Times New Roman"/>
        </w:rPr>
        <w:t>Under Equity Funds, the first product is compared on the basis of the investment objective of infrastructure. The Dividend of ICICI Prudential Infrastructure Fund is higher than that of HDFC Infrastructure Fund for the last three years.</w:t>
      </w:r>
    </w:p>
    <w:p w14:paraId="676502F5" w14:textId="77777777" w:rsidR="00886DEC" w:rsidRPr="00F2211D" w:rsidRDefault="00886DEC" w:rsidP="00886DEC">
      <w:pPr>
        <w:pStyle w:val="BodyText"/>
        <w:spacing w:before="201" w:line="360" w:lineRule="auto"/>
        <w:ind w:left="960" w:right="957"/>
        <w:jc w:val="both"/>
        <w:rPr>
          <w:rFonts w:ascii="Times New Roman" w:hAnsi="Times New Roman" w:cs="Times New Roman"/>
        </w:rPr>
      </w:pPr>
      <w:r w:rsidRPr="00F2211D">
        <w:rPr>
          <w:rFonts w:ascii="Times New Roman" w:hAnsi="Times New Roman" w:cs="Times New Roman"/>
        </w:rPr>
        <w:t>The second category of fund is the Large Cap Fund. The dividend of HDFC Large Cap Fund is higher than that of ICICI Prudential Select Large Cap Fund in the period of study.</w:t>
      </w:r>
    </w:p>
    <w:p w14:paraId="292F51BD" w14:textId="41518FBE" w:rsidR="00886DEC" w:rsidRPr="00F2211D" w:rsidRDefault="00886DEC" w:rsidP="00886DEC">
      <w:pPr>
        <w:pStyle w:val="BodyText"/>
        <w:spacing w:before="201" w:line="360" w:lineRule="auto"/>
        <w:ind w:left="960" w:right="957"/>
        <w:jc w:val="both"/>
        <w:rPr>
          <w:rFonts w:ascii="Times New Roman" w:hAnsi="Times New Roman" w:cs="Times New Roman"/>
        </w:rPr>
      </w:pPr>
      <w:r w:rsidRPr="00F2211D">
        <w:rPr>
          <w:rFonts w:ascii="Times New Roman" w:hAnsi="Times New Roman" w:cs="Times New Roman"/>
        </w:rPr>
        <w:t xml:space="preserve">The third category of Fund is the Top 200 Fund. ICICI Prudential Multicap Fund (Erstwhile known as ICICI Prudential Top 200 Fund). Dividend of HDFC Top 200 Fund is </w:t>
      </w:r>
      <w:r w:rsidR="00F2211D" w:rsidRPr="00F2211D">
        <w:rPr>
          <w:rFonts w:ascii="Times New Roman" w:hAnsi="Times New Roman" w:cs="Times New Roman"/>
        </w:rPr>
        <w:t>consistently</w:t>
      </w:r>
      <w:r w:rsidRPr="00F2211D">
        <w:rPr>
          <w:rFonts w:ascii="Times New Roman" w:hAnsi="Times New Roman" w:cs="Times New Roman"/>
        </w:rPr>
        <w:t xml:space="preserve"> greater than that declared by ICICI Prudential Multicap</w:t>
      </w:r>
      <w:r w:rsidRPr="00F2211D">
        <w:rPr>
          <w:rFonts w:ascii="Times New Roman" w:hAnsi="Times New Roman" w:cs="Times New Roman"/>
          <w:spacing w:val="-15"/>
        </w:rPr>
        <w:t xml:space="preserve"> </w:t>
      </w:r>
      <w:r w:rsidRPr="00F2211D">
        <w:rPr>
          <w:rFonts w:ascii="Times New Roman" w:hAnsi="Times New Roman" w:cs="Times New Roman"/>
        </w:rPr>
        <w:t>Fund.</w:t>
      </w:r>
    </w:p>
    <w:p w14:paraId="175F863F" w14:textId="77777777" w:rsidR="00886DEC" w:rsidRPr="00F2211D" w:rsidRDefault="00886DEC" w:rsidP="00886DEC">
      <w:pPr>
        <w:spacing w:line="360" w:lineRule="auto"/>
        <w:jc w:val="both"/>
        <w:rPr>
          <w:rFonts w:ascii="Times New Roman" w:hAnsi="Times New Roman" w:cs="Times New Roman"/>
          <w:sz w:val="24"/>
          <w:szCs w:val="24"/>
        </w:rPr>
        <w:sectPr w:rsidR="00886DEC" w:rsidRPr="00F2211D" w:rsidSect="00B32E7D">
          <w:pgSz w:w="12240" w:h="15840"/>
          <w:pgMar w:top="1440" w:right="480" w:bottom="1200" w:left="480" w:header="0" w:footer="1015" w:gutter="0"/>
          <w:cols w:space="720"/>
        </w:sectPr>
      </w:pPr>
    </w:p>
    <w:p w14:paraId="46ADD669" w14:textId="77777777" w:rsidR="00886DEC" w:rsidRPr="00F2211D" w:rsidRDefault="00886DEC" w:rsidP="00F2211D">
      <w:pPr>
        <w:pStyle w:val="Heading3"/>
        <w:spacing w:before="78"/>
        <w:ind w:firstLine="720"/>
        <w:jc w:val="both"/>
        <w:rPr>
          <w:rFonts w:ascii="Times New Roman" w:hAnsi="Times New Roman" w:cs="Times New Roman"/>
          <w:b/>
          <w:bCs/>
          <w:sz w:val="28"/>
          <w:szCs w:val="28"/>
        </w:rPr>
      </w:pPr>
      <w:r w:rsidRPr="00F2211D">
        <w:rPr>
          <w:rFonts w:ascii="Times New Roman" w:hAnsi="Times New Roman" w:cs="Times New Roman"/>
          <w:b/>
          <w:bCs/>
          <w:sz w:val="28"/>
          <w:szCs w:val="28"/>
        </w:rPr>
        <w:lastRenderedPageBreak/>
        <w:t>DEBT FUNDS:</w:t>
      </w:r>
    </w:p>
    <w:p w14:paraId="1607447A" w14:textId="77777777" w:rsidR="00886DEC" w:rsidRPr="00F2211D" w:rsidRDefault="00886DEC" w:rsidP="00886DEC">
      <w:pPr>
        <w:pStyle w:val="BodyText"/>
        <w:spacing w:before="7"/>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74AAEA5D" w14:textId="77777777" w:rsidTr="008539C2">
        <w:trPr>
          <w:trHeight w:val="412"/>
        </w:trPr>
        <w:tc>
          <w:tcPr>
            <w:tcW w:w="9578" w:type="dxa"/>
            <w:gridSpan w:val="4"/>
          </w:tcPr>
          <w:p w14:paraId="2FDAB6FE" w14:textId="77777777" w:rsidR="00886DEC" w:rsidRPr="00645940" w:rsidRDefault="00886DEC" w:rsidP="00645940">
            <w:pPr>
              <w:pStyle w:val="TableParagraph"/>
              <w:spacing w:line="274" w:lineRule="exact"/>
              <w:jc w:val="center"/>
              <w:rPr>
                <w:rFonts w:ascii="Times New Roman" w:hAnsi="Times New Roman" w:cs="Times New Roman"/>
                <w:b/>
                <w:bCs/>
                <w:sz w:val="24"/>
                <w:szCs w:val="24"/>
              </w:rPr>
            </w:pPr>
            <w:r w:rsidRPr="00645940">
              <w:rPr>
                <w:rFonts w:ascii="Times New Roman" w:hAnsi="Times New Roman" w:cs="Times New Roman"/>
                <w:b/>
                <w:bCs/>
                <w:sz w:val="24"/>
                <w:szCs w:val="24"/>
              </w:rPr>
              <w:t>ICICI Prudential Liquid Plan – Regular Plan- Monthly Dividend</w:t>
            </w:r>
          </w:p>
        </w:tc>
      </w:tr>
      <w:tr w:rsidR="00886DEC" w:rsidRPr="00F2211D" w14:paraId="17145233" w14:textId="77777777" w:rsidTr="008539C2">
        <w:trPr>
          <w:trHeight w:val="414"/>
        </w:trPr>
        <w:tc>
          <w:tcPr>
            <w:tcW w:w="2221" w:type="dxa"/>
            <w:tcBorders>
              <w:right w:val="single" w:sz="6" w:space="0" w:color="000000"/>
            </w:tcBorders>
          </w:tcPr>
          <w:p w14:paraId="5BEDE58C" w14:textId="77777777" w:rsidR="00886DEC" w:rsidRPr="00F2211D" w:rsidRDefault="00886DEC" w:rsidP="00645940">
            <w:pPr>
              <w:pStyle w:val="TableParagraph"/>
              <w:spacing w:line="240" w:lineRule="auto"/>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508C1E20" w14:textId="20A7A7CC" w:rsidR="00886DEC" w:rsidRPr="00F2211D" w:rsidRDefault="00886DEC" w:rsidP="00645940">
            <w:pPr>
              <w:pStyle w:val="TableParagraph"/>
              <w:spacing w:line="240" w:lineRule="auto"/>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F2211D"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2A6C8B8A" w14:textId="77777777" w:rsidR="00886DEC" w:rsidRPr="00F2211D" w:rsidRDefault="00886DEC" w:rsidP="00645940">
            <w:pPr>
              <w:pStyle w:val="TableParagraph"/>
              <w:spacing w:line="240" w:lineRule="auto"/>
              <w:ind w:left="0" w:right="553"/>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213205C6" w14:textId="77777777" w:rsidR="00886DEC" w:rsidRPr="00F2211D" w:rsidRDefault="00886DEC" w:rsidP="00645940">
            <w:pPr>
              <w:pStyle w:val="TableParagraph"/>
              <w:spacing w:line="240" w:lineRule="auto"/>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6B28D04D" w14:textId="77777777" w:rsidTr="008539C2">
        <w:trPr>
          <w:trHeight w:val="414"/>
        </w:trPr>
        <w:tc>
          <w:tcPr>
            <w:tcW w:w="2221" w:type="dxa"/>
            <w:tcBorders>
              <w:right w:val="single" w:sz="6" w:space="0" w:color="000000"/>
            </w:tcBorders>
          </w:tcPr>
          <w:p w14:paraId="01A23D22" w14:textId="66AACE79"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24-Nov-</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480FE338" w14:textId="77777777" w:rsidR="00886DEC" w:rsidRPr="00F2211D" w:rsidRDefault="00886DEC" w:rsidP="00645940">
            <w:pPr>
              <w:pStyle w:val="TableParagraph"/>
              <w:spacing w:line="274" w:lineRule="exact"/>
              <w:ind w:left="899"/>
              <w:jc w:val="center"/>
              <w:rPr>
                <w:rFonts w:ascii="Times New Roman" w:hAnsi="Times New Roman" w:cs="Times New Roman"/>
                <w:sz w:val="24"/>
                <w:szCs w:val="24"/>
              </w:rPr>
            </w:pPr>
            <w:r w:rsidRPr="00F2211D">
              <w:rPr>
                <w:rFonts w:ascii="Times New Roman" w:hAnsi="Times New Roman" w:cs="Times New Roman"/>
                <w:sz w:val="24"/>
                <w:szCs w:val="24"/>
              </w:rPr>
              <w:t>100.00</w:t>
            </w:r>
          </w:p>
        </w:tc>
        <w:tc>
          <w:tcPr>
            <w:tcW w:w="2132" w:type="dxa"/>
            <w:tcBorders>
              <w:left w:val="single" w:sz="6" w:space="0" w:color="000000"/>
              <w:right w:val="single" w:sz="6" w:space="0" w:color="000000"/>
            </w:tcBorders>
          </w:tcPr>
          <w:p w14:paraId="248CB915" w14:textId="77777777" w:rsidR="00886DEC" w:rsidRPr="00F2211D" w:rsidRDefault="00886DEC" w:rsidP="00645940">
            <w:pPr>
              <w:pStyle w:val="TableParagraph"/>
              <w:spacing w:line="274" w:lineRule="exact"/>
              <w:ind w:left="0" w:right="560"/>
              <w:jc w:val="center"/>
              <w:rPr>
                <w:rFonts w:ascii="Times New Roman" w:hAnsi="Times New Roman" w:cs="Times New Roman"/>
                <w:sz w:val="24"/>
                <w:szCs w:val="24"/>
              </w:rPr>
            </w:pPr>
            <w:r w:rsidRPr="00F2211D">
              <w:rPr>
                <w:rFonts w:ascii="Times New Roman" w:hAnsi="Times New Roman" w:cs="Times New Roman"/>
                <w:sz w:val="24"/>
                <w:szCs w:val="24"/>
              </w:rPr>
              <w:t>100.5558</w:t>
            </w:r>
          </w:p>
        </w:tc>
        <w:tc>
          <w:tcPr>
            <w:tcW w:w="2476" w:type="dxa"/>
            <w:tcBorders>
              <w:left w:val="single" w:sz="6" w:space="0" w:color="000000"/>
            </w:tcBorders>
          </w:tcPr>
          <w:p w14:paraId="45A5227C" w14:textId="77777777" w:rsidR="00886DEC" w:rsidRPr="00F2211D" w:rsidRDefault="00886DEC" w:rsidP="00645940">
            <w:pPr>
              <w:pStyle w:val="TableParagraph"/>
              <w:spacing w:line="274" w:lineRule="exact"/>
              <w:ind w:left="223"/>
              <w:jc w:val="center"/>
              <w:rPr>
                <w:rFonts w:ascii="Times New Roman" w:hAnsi="Times New Roman" w:cs="Times New Roman"/>
                <w:sz w:val="24"/>
                <w:szCs w:val="24"/>
              </w:rPr>
            </w:pPr>
            <w:r w:rsidRPr="00F2211D">
              <w:rPr>
                <w:rFonts w:ascii="Times New Roman" w:hAnsi="Times New Roman" w:cs="Times New Roman"/>
                <w:sz w:val="24"/>
                <w:szCs w:val="24"/>
              </w:rPr>
              <w:t>0.4990</w:t>
            </w:r>
          </w:p>
        </w:tc>
      </w:tr>
      <w:tr w:rsidR="00886DEC" w:rsidRPr="00F2211D" w14:paraId="35C6D319" w14:textId="77777777" w:rsidTr="008539C2">
        <w:trPr>
          <w:trHeight w:val="414"/>
        </w:trPr>
        <w:tc>
          <w:tcPr>
            <w:tcW w:w="2221" w:type="dxa"/>
            <w:tcBorders>
              <w:right w:val="single" w:sz="6" w:space="0" w:color="000000"/>
            </w:tcBorders>
          </w:tcPr>
          <w:p w14:paraId="17CC1156" w14:textId="092A7485"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27-Dec-</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0AC1D15C" w14:textId="77777777" w:rsidR="00886DEC" w:rsidRPr="00F2211D" w:rsidRDefault="00886DEC" w:rsidP="00645940">
            <w:pPr>
              <w:pStyle w:val="TableParagraph"/>
              <w:spacing w:line="274" w:lineRule="exact"/>
              <w:ind w:left="676"/>
              <w:jc w:val="center"/>
              <w:rPr>
                <w:rFonts w:ascii="Times New Roman" w:hAnsi="Times New Roman" w:cs="Times New Roman"/>
                <w:sz w:val="24"/>
                <w:szCs w:val="24"/>
              </w:rPr>
            </w:pPr>
            <w:r w:rsidRPr="00F2211D">
              <w:rPr>
                <w:rFonts w:ascii="Times New Roman" w:hAnsi="Times New Roman" w:cs="Times New Roman"/>
                <w:sz w:val="24"/>
                <w:szCs w:val="24"/>
              </w:rPr>
              <w:t>100.00</w:t>
            </w:r>
          </w:p>
        </w:tc>
        <w:tc>
          <w:tcPr>
            <w:tcW w:w="2132" w:type="dxa"/>
            <w:tcBorders>
              <w:left w:val="single" w:sz="6" w:space="0" w:color="000000"/>
              <w:right w:val="single" w:sz="6" w:space="0" w:color="000000"/>
            </w:tcBorders>
          </w:tcPr>
          <w:p w14:paraId="488963FA" w14:textId="77777777" w:rsidR="00886DEC" w:rsidRPr="00F2211D" w:rsidRDefault="00886DEC" w:rsidP="00645940">
            <w:pPr>
              <w:pStyle w:val="TableParagraph"/>
              <w:spacing w:line="274" w:lineRule="exact"/>
              <w:ind w:left="394"/>
              <w:jc w:val="center"/>
              <w:rPr>
                <w:rFonts w:ascii="Times New Roman" w:hAnsi="Times New Roman" w:cs="Times New Roman"/>
                <w:sz w:val="24"/>
                <w:szCs w:val="24"/>
              </w:rPr>
            </w:pPr>
            <w:r w:rsidRPr="00F2211D">
              <w:rPr>
                <w:rFonts w:ascii="Times New Roman" w:hAnsi="Times New Roman" w:cs="Times New Roman"/>
                <w:sz w:val="24"/>
                <w:szCs w:val="24"/>
              </w:rPr>
              <w:t>100.6208</w:t>
            </w:r>
          </w:p>
        </w:tc>
        <w:tc>
          <w:tcPr>
            <w:tcW w:w="2476" w:type="dxa"/>
            <w:tcBorders>
              <w:left w:val="single" w:sz="6" w:space="0" w:color="000000"/>
            </w:tcBorders>
          </w:tcPr>
          <w:p w14:paraId="59CD5871" w14:textId="77777777" w:rsidR="00886DEC" w:rsidRPr="00F2211D" w:rsidRDefault="00886DEC" w:rsidP="00645940">
            <w:pPr>
              <w:pStyle w:val="TableParagraph"/>
              <w:spacing w:line="274" w:lineRule="exact"/>
              <w:ind w:left="62"/>
              <w:jc w:val="center"/>
              <w:rPr>
                <w:rFonts w:ascii="Times New Roman" w:hAnsi="Times New Roman" w:cs="Times New Roman"/>
                <w:sz w:val="24"/>
                <w:szCs w:val="24"/>
              </w:rPr>
            </w:pPr>
            <w:r w:rsidRPr="00F2211D">
              <w:rPr>
                <w:rFonts w:ascii="Times New Roman" w:hAnsi="Times New Roman" w:cs="Times New Roman"/>
                <w:sz w:val="24"/>
                <w:szCs w:val="24"/>
              </w:rPr>
              <w:t>0.5640</w:t>
            </w:r>
          </w:p>
        </w:tc>
      </w:tr>
    </w:tbl>
    <w:p w14:paraId="279D3D13" w14:textId="77777777" w:rsidR="00886DEC" w:rsidRPr="00F2211D" w:rsidRDefault="00886DEC" w:rsidP="00645940">
      <w:pPr>
        <w:pStyle w:val="BodyText"/>
        <w:jc w:val="center"/>
        <w:rPr>
          <w:rFonts w:ascii="Times New Roman" w:hAnsi="Times New Roman" w:cs="Times New Roman"/>
          <w:b/>
        </w:rPr>
      </w:pPr>
    </w:p>
    <w:p w14:paraId="563CD752" w14:textId="77777777" w:rsidR="00886DEC" w:rsidRPr="00F2211D" w:rsidRDefault="00886DEC" w:rsidP="00645940">
      <w:pPr>
        <w:pStyle w:val="BodyText"/>
        <w:jc w:val="center"/>
        <w:rPr>
          <w:rFonts w:ascii="Times New Roman" w:hAnsi="Times New Roman" w:cs="Times New Roman"/>
          <w:b/>
        </w:rPr>
      </w:pPr>
    </w:p>
    <w:p w14:paraId="771D4153" w14:textId="77777777" w:rsidR="00886DEC" w:rsidRPr="00F2211D" w:rsidRDefault="00886DEC" w:rsidP="00645940">
      <w:pPr>
        <w:pStyle w:val="BodyText"/>
        <w:spacing w:before="2"/>
        <w:jc w:val="center"/>
        <w:rPr>
          <w:rFonts w:ascii="Times New Roman" w:hAnsi="Times New Roman" w:cs="Times New Roman"/>
          <w:b/>
        </w:rPr>
      </w:pPr>
    </w:p>
    <w:tbl>
      <w:tblPr>
        <w:tblW w:w="0" w:type="auto"/>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1"/>
        <w:gridCol w:w="2749"/>
        <w:gridCol w:w="2132"/>
        <w:gridCol w:w="2476"/>
      </w:tblGrid>
      <w:tr w:rsidR="00886DEC" w:rsidRPr="00F2211D" w14:paraId="540D7A7F" w14:textId="77777777" w:rsidTr="008539C2">
        <w:trPr>
          <w:trHeight w:val="414"/>
        </w:trPr>
        <w:tc>
          <w:tcPr>
            <w:tcW w:w="9578" w:type="dxa"/>
            <w:gridSpan w:val="4"/>
          </w:tcPr>
          <w:p w14:paraId="385FF381" w14:textId="77777777" w:rsidR="00886DEC" w:rsidRPr="00645940" w:rsidRDefault="00886DEC" w:rsidP="00645940">
            <w:pPr>
              <w:pStyle w:val="TableParagraph"/>
              <w:spacing w:line="240" w:lineRule="auto"/>
              <w:jc w:val="center"/>
              <w:rPr>
                <w:rFonts w:ascii="Times New Roman" w:hAnsi="Times New Roman" w:cs="Times New Roman"/>
                <w:b/>
                <w:bCs/>
                <w:sz w:val="24"/>
                <w:szCs w:val="24"/>
              </w:rPr>
            </w:pPr>
            <w:r w:rsidRPr="00645940">
              <w:rPr>
                <w:rFonts w:ascii="Times New Roman" w:hAnsi="Times New Roman" w:cs="Times New Roman"/>
                <w:b/>
                <w:bCs/>
                <w:sz w:val="24"/>
                <w:szCs w:val="24"/>
              </w:rPr>
              <w:t>HDFC Liquid Fund – Regular Plan- Monthly Dividend</w:t>
            </w:r>
          </w:p>
        </w:tc>
      </w:tr>
      <w:tr w:rsidR="00886DEC" w:rsidRPr="00F2211D" w14:paraId="5E2AD6A8" w14:textId="77777777" w:rsidTr="008539C2">
        <w:trPr>
          <w:trHeight w:val="415"/>
        </w:trPr>
        <w:tc>
          <w:tcPr>
            <w:tcW w:w="2221" w:type="dxa"/>
            <w:tcBorders>
              <w:right w:val="single" w:sz="6" w:space="0" w:color="000000"/>
            </w:tcBorders>
          </w:tcPr>
          <w:p w14:paraId="242143CA" w14:textId="77777777"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Record Date</w:t>
            </w:r>
          </w:p>
        </w:tc>
        <w:tc>
          <w:tcPr>
            <w:tcW w:w="2749" w:type="dxa"/>
            <w:tcBorders>
              <w:left w:val="single" w:sz="6" w:space="0" w:color="000000"/>
              <w:right w:val="single" w:sz="6" w:space="0" w:color="000000"/>
            </w:tcBorders>
          </w:tcPr>
          <w:p w14:paraId="2B325435" w14:textId="61627785" w:rsidR="00886DEC" w:rsidRPr="00F2211D" w:rsidRDefault="00886DEC" w:rsidP="00645940">
            <w:pPr>
              <w:pStyle w:val="TableParagraph"/>
              <w:spacing w:line="274" w:lineRule="exact"/>
              <w:ind w:left="296"/>
              <w:jc w:val="center"/>
              <w:rPr>
                <w:rFonts w:ascii="Times New Roman" w:hAnsi="Times New Roman" w:cs="Times New Roman"/>
                <w:sz w:val="24"/>
                <w:szCs w:val="24"/>
              </w:rPr>
            </w:pPr>
            <w:r w:rsidRPr="00F2211D">
              <w:rPr>
                <w:rFonts w:ascii="Times New Roman" w:hAnsi="Times New Roman" w:cs="Times New Roman"/>
                <w:sz w:val="24"/>
                <w:szCs w:val="24"/>
              </w:rPr>
              <w:t xml:space="preserve">Face </w:t>
            </w:r>
            <w:r w:rsidR="00F2211D" w:rsidRPr="00F2211D">
              <w:rPr>
                <w:rFonts w:ascii="Times New Roman" w:hAnsi="Times New Roman" w:cs="Times New Roman"/>
                <w:sz w:val="24"/>
                <w:szCs w:val="24"/>
              </w:rPr>
              <w:t>Value (</w:t>
            </w:r>
            <w:r w:rsidRPr="00F2211D">
              <w:rPr>
                <w:rFonts w:ascii="Times New Roman" w:hAnsi="Times New Roman" w:cs="Times New Roman"/>
                <w:sz w:val="24"/>
                <w:szCs w:val="24"/>
              </w:rPr>
              <w:t>Rs)</w:t>
            </w:r>
          </w:p>
        </w:tc>
        <w:tc>
          <w:tcPr>
            <w:tcW w:w="2132" w:type="dxa"/>
            <w:tcBorders>
              <w:left w:val="single" w:sz="6" w:space="0" w:color="000000"/>
              <w:right w:val="single" w:sz="6" w:space="0" w:color="000000"/>
            </w:tcBorders>
          </w:tcPr>
          <w:p w14:paraId="44D53518" w14:textId="77777777" w:rsidR="00886DEC" w:rsidRPr="00F2211D" w:rsidRDefault="00886DEC" w:rsidP="00645940">
            <w:pPr>
              <w:pStyle w:val="TableParagraph"/>
              <w:spacing w:line="274" w:lineRule="exact"/>
              <w:ind w:left="615"/>
              <w:jc w:val="center"/>
              <w:rPr>
                <w:rFonts w:ascii="Times New Roman" w:hAnsi="Times New Roman" w:cs="Times New Roman"/>
                <w:sz w:val="24"/>
                <w:szCs w:val="24"/>
              </w:rPr>
            </w:pPr>
            <w:r w:rsidRPr="00F2211D">
              <w:rPr>
                <w:rFonts w:ascii="Times New Roman" w:hAnsi="Times New Roman" w:cs="Times New Roman"/>
                <w:sz w:val="24"/>
                <w:szCs w:val="24"/>
              </w:rPr>
              <w:t>NAV(Rs)</w:t>
            </w:r>
          </w:p>
        </w:tc>
        <w:tc>
          <w:tcPr>
            <w:tcW w:w="2476" w:type="dxa"/>
            <w:tcBorders>
              <w:left w:val="single" w:sz="6" w:space="0" w:color="000000"/>
            </w:tcBorders>
          </w:tcPr>
          <w:p w14:paraId="4262AA44" w14:textId="77777777" w:rsidR="00886DEC" w:rsidRPr="00F2211D" w:rsidRDefault="00886DEC" w:rsidP="00645940">
            <w:pPr>
              <w:pStyle w:val="TableParagraph"/>
              <w:spacing w:line="274" w:lineRule="exact"/>
              <w:ind w:left="97"/>
              <w:jc w:val="center"/>
              <w:rPr>
                <w:rFonts w:ascii="Times New Roman" w:hAnsi="Times New Roman" w:cs="Times New Roman"/>
                <w:sz w:val="24"/>
                <w:szCs w:val="24"/>
              </w:rPr>
            </w:pPr>
            <w:r w:rsidRPr="00F2211D">
              <w:rPr>
                <w:rFonts w:ascii="Times New Roman" w:hAnsi="Times New Roman" w:cs="Times New Roman"/>
                <w:sz w:val="24"/>
                <w:szCs w:val="24"/>
              </w:rPr>
              <w:t>Dividend (Rs/ Unit)</w:t>
            </w:r>
          </w:p>
        </w:tc>
      </w:tr>
      <w:tr w:rsidR="00886DEC" w:rsidRPr="00F2211D" w14:paraId="7898AE34" w14:textId="77777777" w:rsidTr="008539C2">
        <w:trPr>
          <w:trHeight w:val="412"/>
        </w:trPr>
        <w:tc>
          <w:tcPr>
            <w:tcW w:w="2221" w:type="dxa"/>
            <w:tcBorders>
              <w:right w:val="single" w:sz="6" w:space="0" w:color="000000"/>
            </w:tcBorders>
          </w:tcPr>
          <w:p w14:paraId="2C79D0B6" w14:textId="7CA50D76" w:rsidR="00886DEC" w:rsidRPr="00F2211D" w:rsidRDefault="00886DEC" w:rsidP="00645940">
            <w:pPr>
              <w:pStyle w:val="TableParagraph"/>
              <w:spacing w:line="274" w:lineRule="exact"/>
              <w:jc w:val="center"/>
              <w:rPr>
                <w:rFonts w:ascii="Times New Roman" w:hAnsi="Times New Roman" w:cs="Times New Roman"/>
                <w:sz w:val="24"/>
                <w:szCs w:val="24"/>
              </w:rPr>
            </w:pPr>
            <w:r w:rsidRPr="00F2211D">
              <w:rPr>
                <w:rFonts w:ascii="Times New Roman" w:hAnsi="Times New Roman" w:cs="Times New Roman"/>
                <w:sz w:val="24"/>
                <w:szCs w:val="24"/>
              </w:rPr>
              <w:t>Nov 27,</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58489C40" w14:textId="77777777" w:rsidR="00886DEC" w:rsidRPr="00F2211D" w:rsidRDefault="00886DEC" w:rsidP="00645940">
            <w:pPr>
              <w:pStyle w:val="TableParagraph"/>
              <w:spacing w:line="274" w:lineRule="exact"/>
              <w:ind w:left="0" w:right="52"/>
              <w:jc w:val="center"/>
              <w:rPr>
                <w:rFonts w:ascii="Times New Roman" w:hAnsi="Times New Roman" w:cs="Times New Roman"/>
                <w:sz w:val="24"/>
                <w:szCs w:val="24"/>
              </w:rPr>
            </w:pPr>
            <w:r w:rsidRPr="00F2211D">
              <w:rPr>
                <w:rFonts w:ascii="Times New Roman" w:hAnsi="Times New Roman" w:cs="Times New Roman"/>
                <w:w w:val="99"/>
                <w:sz w:val="24"/>
                <w:szCs w:val="24"/>
              </w:rPr>
              <w:t>-</w:t>
            </w:r>
          </w:p>
        </w:tc>
        <w:tc>
          <w:tcPr>
            <w:tcW w:w="2132" w:type="dxa"/>
            <w:tcBorders>
              <w:left w:val="single" w:sz="6" w:space="0" w:color="000000"/>
              <w:right w:val="single" w:sz="6" w:space="0" w:color="000000"/>
            </w:tcBorders>
          </w:tcPr>
          <w:p w14:paraId="749F1DB0" w14:textId="77777777" w:rsidR="00886DEC" w:rsidRPr="00F2211D" w:rsidRDefault="00886DEC" w:rsidP="00645940">
            <w:pPr>
              <w:pStyle w:val="TableParagraph"/>
              <w:spacing w:line="274" w:lineRule="exact"/>
              <w:ind w:left="298"/>
              <w:jc w:val="center"/>
              <w:rPr>
                <w:rFonts w:ascii="Times New Roman" w:hAnsi="Times New Roman" w:cs="Times New Roman"/>
                <w:sz w:val="24"/>
                <w:szCs w:val="24"/>
              </w:rPr>
            </w:pPr>
            <w:r w:rsidRPr="00F2211D">
              <w:rPr>
                <w:rFonts w:ascii="Times New Roman" w:hAnsi="Times New Roman" w:cs="Times New Roman"/>
                <w:sz w:val="24"/>
                <w:szCs w:val="24"/>
              </w:rPr>
              <w:t>1031.1386</w:t>
            </w:r>
          </w:p>
        </w:tc>
        <w:tc>
          <w:tcPr>
            <w:tcW w:w="2476" w:type="dxa"/>
            <w:tcBorders>
              <w:left w:val="single" w:sz="6" w:space="0" w:color="000000"/>
            </w:tcBorders>
          </w:tcPr>
          <w:p w14:paraId="1742CBFF" w14:textId="77777777" w:rsidR="00886DEC" w:rsidRPr="00F2211D" w:rsidRDefault="00886DEC" w:rsidP="00645940">
            <w:pPr>
              <w:pStyle w:val="TableParagraph"/>
              <w:spacing w:line="274" w:lineRule="exact"/>
              <w:ind w:left="101"/>
              <w:jc w:val="center"/>
              <w:rPr>
                <w:rFonts w:ascii="Times New Roman" w:hAnsi="Times New Roman" w:cs="Times New Roman"/>
                <w:sz w:val="24"/>
                <w:szCs w:val="24"/>
              </w:rPr>
            </w:pPr>
            <w:r w:rsidRPr="00F2211D">
              <w:rPr>
                <w:rFonts w:ascii="Times New Roman" w:hAnsi="Times New Roman" w:cs="Times New Roman"/>
                <w:sz w:val="24"/>
                <w:szCs w:val="24"/>
              </w:rPr>
              <w:t>3.4948</w:t>
            </w:r>
          </w:p>
        </w:tc>
      </w:tr>
      <w:tr w:rsidR="00886DEC" w:rsidRPr="00F2211D" w14:paraId="2F5A36E6" w14:textId="77777777" w:rsidTr="008539C2">
        <w:trPr>
          <w:trHeight w:val="414"/>
        </w:trPr>
        <w:tc>
          <w:tcPr>
            <w:tcW w:w="2221" w:type="dxa"/>
            <w:tcBorders>
              <w:right w:val="single" w:sz="6" w:space="0" w:color="000000"/>
            </w:tcBorders>
          </w:tcPr>
          <w:p w14:paraId="1460066A" w14:textId="7DCDEE50" w:rsidR="00886DEC" w:rsidRPr="00F2211D" w:rsidRDefault="00886DEC" w:rsidP="00645940">
            <w:pPr>
              <w:pStyle w:val="TableParagraph"/>
              <w:spacing w:line="240" w:lineRule="auto"/>
              <w:jc w:val="center"/>
              <w:rPr>
                <w:rFonts w:ascii="Times New Roman" w:hAnsi="Times New Roman" w:cs="Times New Roman"/>
                <w:sz w:val="24"/>
                <w:szCs w:val="24"/>
              </w:rPr>
            </w:pPr>
            <w:r w:rsidRPr="00F2211D">
              <w:rPr>
                <w:rFonts w:ascii="Times New Roman" w:hAnsi="Times New Roman" w:cs="Times New Roman"/>
                <w:sz w:val="24"/>
                <w:szCs w:val="24"/>
              </w:rPr>
              <w:t>Dec 26,</w:t>
            </w:r>
            <w:r w:rsidR="00703DE9">
              <w:rPr>
                <w:rFonts w:ascii="Times New Roman" w:hAnsi="Times New Roman" w:cs="Times New Roman"/>
                <w:sz w:val="24"/>
                <w:szCs w:val="24"/>
              </w:rPr>
              <w:t>21</w:t>
            </w:r>
          </w:p>
        </w:tc>
        <w:tc>
          <w:tcPr>
            <w:tcW w:w="2749" w:type="dxa"/>
            <w:tcBorders>
              <w:left w:val="single" w:sz="6" w:space="0" w:color="000000"/>
              <w:right w:val="single" w:sz="6" w:space="0" w:color="000000"/>
            </w:tcBorders>
          </w:tcPr>
          <w:p w14:paraId="42E2DE5C" w14:textId="77777777" w:rsidR="00886DEC" w:rsidRPr="00F2211D" w:rsidRDefault="00886DEC" w:rsidP="00645940">
            <w:pPr>
              <w:pStyle w:val="TableParagraph"/>
              <w:spacing w:line="240" w:lineRule="auto"/>
              <w:ind w:left="0" w:right="421"/>
              <w:jc w:val="center"/>
              <w:rPr>
                <w:rFonts w:ascii="Times New Roman" w:hAnsi="Times New Roman" w:cs="Times New Roman"/>
                <w:sz w:val="24"/>
                <w:szCs w:val="24"/>
              </w:rPr>
            </w:pPr>
            <w:r w:rsidRPr="00F2211D">
              <w:rPr>
                <w:rFonts w:ascii="Times New Roman" w:hAnsi="Times New Roman" w:cs="Times New Roman"/>
                <w:w w:val="99"/>
                <w:sz w:val="24"/>
                <w:szCs w:val="24"/>
              </w:rPr>
              <w:t>-</w:t>
            </w:r>
          </w:p>
        </w:tc>
        <w:tc>
          <w:tcPr>
            <w:tcW w:w="2132" w:type="dxa"/>
            <w:tcBorders>
              <w:left w:val="single" w:sz="6" w:space="0" w:color="000000"/>
              <w:right w:val="single" w:sz="6" w:space="0" w:color="000000"/>
            </w:tcBorders>
          </w:tcPr>
          <w:p w14:paraId="14793EB3" w14:textId="77777777" w:rsidR="00886DEC" w:rsidRPr="00F2211D" w:rsidRDefault="00886DEC" w:rsidP="00645940">
            <w:pPr>
              <w:pStyle w:val="TableParagraph"/>
              <w:spacing w:line="240" w:lineRule="auto"/>
              <w:ind w:left="181"/>
              <w:jc w:val="center"/>
              <w:rPr>
                <w:rFonts w:ascii="Times New Roman" w:hAnsi="Times New Roman" w:cs="Times New Roman"/>
                <w:sz w:val="24"/>
                <w:szCs w:val="24"/>
              </w:rPr>
            </w:pPr>
            <w:r w:rsidRPr="00F2211D">
              <w:rPr>
                <w:rFonts w:ascii="Times New Roman" w:hAnsi="Times New Roman" w:cs="Times New Roman"/>
                <w:sz w:val="24"/>
                <w:szCs w:val="24"/>
              </w:rPr>
              <w:t>1031.3051</w:t>
            </w:r>
          </w:p>
        </w:tc>
        <w:tc>
          <w:tcPr>
            <w:tcW w:w="2476" w:type="dxa"/>
            <w:tcBorders>
              <w:left w:val="single" w:sz="6" w:space="0" w:color="000000"/>
            </w:tcBorders>
          </w:tcPr>
          <w:p w14:paraId="0A671340" w14:textId="77777777" w:rsidR="00886DEC" w:rsidRPr="00F2211D" w:rsidRDefault="00886DEC" w:rsidP="00645940">
            <w:pPr>
              <w:pStyle w:val="TableParagraph"/>
              <w:spacing w:line="240" w:lineRule="auto"/>
              <w:ind w:left="-19"/>
              <w:jc w:val="center"/>
              <w:rPr>
                <w:rFonts w:ascii="Times New Roman" w:hAnsi="Times New Roman" w:cs="Times New Roman"/>
                <w:sz w:val="24"/>
                <w:szCs w:val="24"/>
              </w:rPr>
            </w:pPr>
            <w:r w:rsidRPr="00F2211D">
              <w:rPr>
                <w:rFonts w:ascii="Times New Roman" w:hAnsi="Times New Roman" w:cs="Times New Roman"/>
                <w:sz w:val="24"/>
                <w:szCs w:val="24"/>
              </w:rPr>
              <w:t>3.6150</w:t>
            </w:r>
          </w:p>
        </w:tc>
      </w:tr>
    </w:tbl>
    <w:p w14:paraId="0108BF30" w14:textId="77777777" w:rsidR="00645940" w:rsidRDefault="00886DEC" w:rsidP="00886DEC">
      <w:pPr>
        <w:pStyle w:val="BodyText"/>
        <w:spacing w:line="535" w:lineRule="auto"/>
        <w:ind w:left="7359" w:right="939" w:hanging="1030"/>
        <w:rPr>
          <w:rFonts w:ascii="Times New Roman" w:hAnsi="Times New Roman" w:cs="Times New Roman"/>
          <w:b/>
          <w:bCs/>
        </w:rPr>
      </w:pPr>
      <w:r w:rsidRPr="00F2211D">
        <w:rPr>
          <w:rFonts w:ascii="Times New Roman" w:hAnsi="Times New Roman" w:cs="Times New Roman"/>
          <w:b/>
          <w:bCs/>
        </w:rPr>
        <w:t>Source: ICICI Prudential Mutual</w:t>
      </w:r>
    </w:p>
    <w:p w14:paraId="32F8D552" w14:textId="38DC9339" w:rsidR="00886DEC" w:rsidRPr="00F2211D" w:rsidRDefault="00886DEC" w:rsidP="00886DEC">
      <w:pPr>
        <w:pStyle w:val="BodyText"/>
        <w:spacing w:line="535" w:lineRule="auto"/>
        <w:ind w:left="7359" w:right="939" w:hanging="1030"/>
        <w:rPr>
          <w:rFonts w:ascii="Times New Roman" w:hAnsi="Times New Roman" w:cs="Times New Roman"/>
          <w:b/>
          <w:bCs/>
        </w:rPr>
      </w:pPr>
      <w:r w:rsidRPr="00F2211D">
        <w:rPr>
          <w:rFonts w:ascii="Times New Roman" w:hAnsi="Times New Roman" w:cs="Times New Roman"/>
          <w:b/>
          <w:bCs/>
        </w:rPr>
        <w:t>Fund Source: HDFC Mutual Fund</w:t>
      </w:r>
    </w:p>
    <w:p w14:paraId="51A92239" w14:textId="77777777" w:rsidR="00886DEC" w:rsidRPr="00F2211D" w:rsidRDefault="00886DEC" w:rsidP="00886DEC">
      <w:pPr>
        <w:pStyle w:val="BodyText"/>
        <w:spacing w:before="2"/>
        <w:rPr>
          <w:rFonts w:ascii="Times New Roman" w:hAnsi="Times New Roman" w:cs="Times New Roman"/>
        </w:rPr>
      </w:pPr>
    </w:p>
    <w:p w14:paraId="6092CA02" w14:textId="5C087D8A" w:rsidR="00886DEC" w:rsidRPr="00F2211D" w:rsidRDefault="00886DEC" w:rsidP="00886DEC">
      <w:pPr>
        <w:pStyle w:val="BodyText"/>
        <w:spacing w:before="1" w:line="360" w:lineRule="auto"/>
        <w:ind w:left="960" w:right="955"/>
        <w:jc w:val="both"/>
        <w:rPr>
          <w:rFonts w:ascii="Times New Roman" w:hAnsi="Times New Roman" w:cs="Times New Roman"/>
        </w:rPr>
      </w:pPr>
      <w:r w:rsidRPr="00F2211D">
        <w:rPr>
          <w:rFonts w:ascii="Times New Roman" w:hAnsi="Times New Roman" w:cs="Times New Roman"/>
        </w:rPr>
        <w:t xml:space="preserve">Under the Debt funds, comparison of Dividend for the last two months of </w:t>
      </w:r>
      <w:r w:rsidR="00CF4CBF" w:rsidRPr="00F2211D">
        <w:rPr>
          <w:rFonts w:ascii="Times New Roman" w:hAnsi="Times New Roman" w:cs="Times New Roman"/>
        </w:rPr>
        <w:t>2021</w:t>
      </w:r>
      <w:r w:rsidRPr="00F2211D">
        <w:rPr>
          <w:rFonts w:ascii="Times New Roman" w:hAnsi="Times New Roman" w:cs="Times New Roman"/>
        </w:rPr>
        <w:t>, Liquid Funds is undertaken. The Dividend of HDFC Liquid Fund is more than three times the dividend declared by ICICI Prudential Liquid Plan in the period of study.</w:t>
      </w:r>
    </w:p>
    <w:p w14:paraId="7A5C9EBE" w14:textId="77777777" w:rsidR="00886DEC" w:rsidRPr="00F2211D" w:rsidRDefault="00886DEC" w:rsidP="00886DEC">
      <w:pPr>
        <w:spacing w:line="360" w:lineRule="auto"/>
        <w:jc w:val="both"/>
        <w:rPr>
          <w:rFonts w:ascii="Times New Roman" w:hAnsi="Times New Roman" w:cs="Times New Roman"/>
          <w:sz w:val="24"/>
          <w:szCs w:val="24"/>
        </w:rPr>
        <w:sectPr w:rsidR="00886DEC" w:rsidRPr="00F2211D" w:rsidSect="00B32E7D">
          <w:pgSz w:w="12240" w:h="15840"/>
          <w:pgMar w:top="1360" w:right="480" w:bottom="1200" w:left="480" w:header="0" w:footer="1015" w:gutter="0"/>
          <w:cols w:space="720"/>
        </w:sectPr>
      </w:pPr>
    </w:p>
    <w:p w14:paraId="4E42CE11" w14:textId="77777777" w:rsidR="00886DEC" w:rsidRPr="00F2211D" w:rsidRDefault="00886DEC" w:rsidP="00F2211D">
      <w:pPr>
        <w:pStyle w:val="Heading2"/>
        <w:ind w:firstLine="720"/>
        <w:jc w:val="both"/>
        <w:rPr>
          <w:rFonts w:ascii="Times New Roman" w:hAnsi="Times New Roman" w:cs="Times New Roman"/>
          <w:b/>
          <w:bCs/>
          <w:sz w:val="28"/>
          <w:szCs w:val="28"/>
        </w:rPr>
      </w:pPr>
      <w:r w:rsidRPr="00F2211D">
        <w:rPr>
          <w:rFonts w:ascii="Times New Roman" w:hAnsi="Times New Roman" w:cs="Times New Roman"/>
          <w:b/>
          <w:bCs/>
          <w:sz w:val="28"/>
          <w:szCs w:val="28"/>
        </w:rPr>
        <w:lastRenderedPageBreak/>
        <w:t>Assets under management (AUM)</w:t>
      </w:r>
    </w:p>
    <w:p w14:paraId="73E84381" w14:textId="77777777" w:rsidR="00886DEC" w:rsidRPr="00F2211D" w:rsidRDefault="00886DEC" w:rsidP="00886DEC">
      <w:pPr>
        <w:pStyle w:val="BodyText"/>
        <w:spacing w:before="7"/>
        <w:rPr>
          <w:rFonts w:ascii="Times New Roman" w:hAnsi="Times New Roman" w:cs="Times New Roman"/>
          <w:b/>
        </w:rPr>
      </w:pPr>
    </w:p>
    <w:p w14:paraId="79BA9BB1" w14:textId="2CB25592" w:rsidR="00886DEC" w:rsidRPr="00F2211D" w:rsidRDefault="00886DEC" w:rsidP="00F2211D">
      <w:pPr>
        <w:pStyle w:val="BodyText"/>
        <w:spacing w:line="360" w:lineRule="auto"/>
        <w:ind w:left="960" w:right="954"/>
        <w:jc w:val="both"/>
        <w:rPr>
          <w:rFonts w:ascii="Times New Roman" w:hAnsi="Times New Roman" w:cs="Times New Roman"/>
        </w:rPr>
      </w:pPr>
      <w:r w:rsidRPr="00F2211D">
        <w:rPr>
          <w:rFonts w:ascii="Times New Roman" w:hAnsi="Times New Roman" w:cs="Times New Roman"/>
        </w:rPr>
        <w:t>Assets under management (AUM) is the total market value of assets that an investment company or financial institution manages on behalf of investors. Assets under management definitions and formulas vary by company.</w:t>
      </w:r>
    </w:p>
    <w:p w14:paraId="54B137D5" w14:textId="508985A0" w:rsidR="00886DEC" w:rsidRPr="00F2211D" w:rsidRDefault="00886DEC" w:rsidP="00F2211D">
      <w:pPr>
        <w:pStyle w:val="BodyText"/>
        <w:spacing w:before="1" w:line="360" w:lineRule="auto"/>
        <w:ind w:left="960" w:right="964"/>
        <w:jc w:val="both"/>
        <w:rPr>
          <w:rFonts w:ascii="Times New Roman" w:hAnsi="Times New Roman" w:cs="Times New Roman"/>
        </w:rPr>
      </w:pPr>
      <w:r w:rsidRPr="00F2211D">
        <w:rPr>
          <w:rFonts w:ascii="Times New Roman" w:hAnsi="Times New Roman" w:cs="Times New Roman"/>
        </w:rPr>
        <w:t>AUM is hardly an important factor to consider while choosing a fund. What is more important is the consistent performance of the fund across market cycles and the ability of</w:t>
      </w:r>
      <w:r w:rsidRPr="00F2211D">
        <w:rPr>
          <w:rFonts w:ascii="Times New Roman" w:hAnsi="Times New Roman" w:cs="Times New Roman"/>
          <w:spacing w:val="20"/>
        </w:rPr>
        <w:t xml:space="preserve"> </w:t>
      </w:r>
      <w:r w:rsidRPr="00F2211D">
        <w:rPr>
          <w:rFonts w:ascii="Times New Roman" w:hAnsi="Times New Roman" w:cs="Times New Roman"/>
        </w:rPr>
        <w:t>the</w:t>
      </w:r>
      <w:r w:rsidRPr="00F2211D">
        <w:rPr>
          <w:rFonts w:ascii="Times New Roman" w:hAnsi="Times New Roman" w:cs="Times New Roman"/>
          <w:spacing w:val="17"/>
        </w:rPr>
        <w:t xml:space="preserve"> </w:t>
      </w:r>
      <w:r w:rsidRPr="00F2211D">
        <w:rPr>
          <w:rFonts w:ascii="Times New Roman" w:hAnsi="Times New Roman" w:cs="Times New Roman"/>
        </w:rPr>
        <w:t>fund</w:t>
      </w:r>
      <w:r w:rsidRPr="00F2211D">
        <w:rPr>
          <w:rFonts w:ascii="Times New Roman" w:hAnsi="Times New Roman" w:cs="Times New Roman"/>
          <w:spacing w:val="19"/>
        </w:rPr>
        <w:t xml:space="preserve"> </w:t>
      </w:r>
      <w:r w:rsidRPr="00F2211D">
        <w:rPr>
          <w:rFonts w:ascii="Times New Roman" w:hAnsi="Times New Roman" w:cs="Times New Roman"/>
        </w:rPr>
        <w:t>manager</w:t>
      </w:r>
      <w:r w:rsidRPr="00F2211D">
        <w:rPr>
          <w:rFonts w:ascii="Times New Roman" w:hAnsi="Times New Roman" w:cs="Times New Roman"/>
          <w:spacing w:val="18"/>
        </w:rPr>
        <w:t xml:space="preserve"> </w:t>
      </w:r>
      <w:r w:rsidRPr="00F2211D">
        <w:rPr>
          <w:rFonts w:ascii="Times New Roman" w:hAnsi="Times New Roman" w:cs="Times New Roman"/>
        </w:rPr>
        <w:t>to</w:t>
      </w:r>
      <w:r w:rsidRPr="00F2211D">
        <w:rPr>
          <w:rFonts w:ascii="Times New Roman" w:hAnsi="Times New Roman" w:cs="Times New Roman"/>
          <w:spacing w:val="20"/>
        </w:rPr>
        <w:t xml:space="preserve"> </w:t>
      </w:r>
      <w:r w:rsidRPr="00F2211D">
        <w:rPr>
          <w:rFonts w:ascii="Times New Roman" w:hAnsi="Times New Roman" w:cs="Times New Roman"/>
        </w:rPr>
        <w:t>deliver</w:t>
      </w:r>
      <w:r w:rsidRPr="00F2211D">
        <w:rPr>
          <w:rFonts w:ascii="Times New Roman" w:hAnsi="Times New Roman" w:cs="Times New Roman"/>
          <w:spacing w:val="20"/>
        </w:rPr>
        <w:t xml:space="preserve"> </w:t>
      </w:r>
      <w:r w:rsidRPr="00F2211D">
        <w:rPr>
          <w:rFonts w:ascii="Times New Roman" w:hAnsi="Times New Roman" w:cs="Times New Roman"/>
        </w:rPr>
        <w:t>good</w:t>
      </w:r>
      <w:r w:rsidRPr="00F2211D">
        <w:rPr>
          <w:rFonts w:ascii="Times New Roman" w:hAnsi="Times New Roman" w:cs="Times New Roman"/>
          <w:spacing w:val="19"/>
        </w:rPr>
        <w:t xml:space="preserve"> </w:t>
      </w:r>
      <w:r w:rsidRPr="00F2211D">
        <w:rPr>
          <w:rFonts w:ascii="Times New Roman" w:hAnsi="Times New Roman" w:cs="Times New Roman"/>
        </w:rPr>
        <w:t>returns</w:t>
      </w:r>
      <w:r w:rsidRPr="00F2211D">
        <w:rPr>
          <w:rFonts w:ascii="Times New Roman" w:hAnsi="Times New Roman" w:cs="Times New Roman"/>
          <w:spacing w:val="18"/>
        </w:rPr>
        <w:t xml:space="preserve"> </w:t>
      </w:r>
      <w:r w:rsidRPr="00F2211D">
        <w:rPr>
          <w:rFonts w:ascii="Times New Roman" w:hAnsi="Times New Roman" w:cs="Times New Roman"/>
        </w:rPr>
        <w:t>despite</w:t>
      </w:r>
      <w:r w:rsidRPr="00F2211D">
        <w:rPr>
          <w:rFonts w:ascii="Times New Roman" w:hAnsi="Times New Roman" w:cs="Times New Roman"/>
          <w:spacing w:val="19"/>
        </w:rPr>
        <w:t xml:space="preserve"> </w:t>
      </w:r>
      <w:r w:rsidRPr="00F2211D">
        <w:rPr>
          <w:rFonts w:ascii="Times New Roman" w:hAnsi="Times New Roman" w:cs="Times New Roman"/>
        </w:rPr>
        <w:t>varying</w:t>
      </w:r>
      <w:r w:rsidRPr="00F2211D">
        <w:rPr>
          <w:rFonts w:ascii="Times New Roman" w:hAnsi="Times New Roman" w:cs="Times New Roman"/>
          <w:spacing w:val="20"/>
        </w:rPr>
        <w:t xml:space="preserve"> </w:t>
      </w:r>
      <w:r w:rsidRPr="00F2211D">
        <w:rPr>
          <w:rFonts w:ascii="Times New Roman" w:hAnsi="Times New Roman" w:cs="Times New Roman"/>
        </w:rPr>
        <w:t>AUMs.</w:t>
      </w:r>
    </w:p>
    <w:p w14:paraId="7DB4D1BF" w14:textId="46D81ED2" w:rsidR="00886DEC" w:rsidRPr="00F2211D" w:rsidRDefault="00886DEC" w:rsidP="00F2211D">
      <w:pPr>
        <w:pStyle w:val="BodyText"/>
        <w:spacing w:line="360" w:lineRule="auto"/>
        <w:ind w:left="960" w:right="963"/>
        <w:jc w:val="both"/>
        <w:rPr>
          <w:rFonts w:ascii="Times New Roman" w:hAnsi="Times New Roman" w:cs="Times New Roman"/>
        </w:rPr>
      </w:pPr>
      <w:r w:rsidRPr="00F2211D">
        <w:rPr>
          <w:rFonts w:ascii="Times New Roman" w:hAnsi="Times New Roman" w:cs="Times New Roman"/>
        </w:rPr>
        <w:t>Investors should stay away from funds that deviate heavily from the mandate and churn aggressively in the garb of active fund management. You should also stay away from funds where the asset base is shrinking</w:t>
      </w:r>
      <w:r w:rsidRPr="00F2211D">
        <w:rPr>
          <w:rFonts w:ascii="Times New Roman" w:hAnsi="Times New Roman" w:cs="Times New Roman"/>
          <w:spacing w:val="53"/>
        </w:rPr>
        <w:t xml:space="preserve"> </w:t>
      </w:r>
      <w:r w:rsidRPr="00F2211D">
        <w:rPr>
          <w:rFonts w:ascii="Times New Roman" w:hAnsi="Times New Roman" w:cs="Times New Roman"/>
        </w:rPr>
        <w:t>persistently.</w:t>
      </w:r>
    </w:p>
    <w:p w14:paraId="1CDF773D" w14:textId="5F8DD553" w:rsidR="00886DEC" w:rsidRPr="00F2211D" w:rsidRDefault="00886DEC" w:rsidP="00886DEC">
      <w:pPr>
        <w:pStyle w:val="BodyText"/>
        <w:tabs>
          <w:tab w:val="left" w:pos="2111"/>
          <w:tab w:val="left" w:pos="3380"/>
          <w:tab w:val="left" w:pos="4400"/>
          <w:tab w:val="left" w:pos="6552"/>
          <w:tab w:val="left" w:pos="7770"/>
          <w:tab w:val="left" w:pos="9214"/>
        </w:tabs>
        <w:spacing w:line="360" w:lineRule="auto"/>
        <w:ind w:left="960" w:right="959"/>
        <w:jc w:val="both"/>
        <w:rPr>
          <w:rFonts w:ascii="Times New Roman" w:hAnsi="Times New Roman" w:cs="Times New Roman"/>
        </w:rPr>
      </w:pPr>
      <w:r w:rsidRPr="00F2211D">
        <w:rPr>
          <w:rFonts w:ascii="Times New Roman" w:hAnsi="Times New Roman" w:cs="Times New Roman"/>
        </w:rPr>
        <w:t>Alarm bells should also ring if your fund is holding too much. Disproportionate cash in an equity-oriented fund disturbs the asset allocation for the investor. Holding too much cash can be a risky strategy for the fund. It may marginally protect it in a falling market but can be disadvantageous when markets recover quickly, not giving the fund manager the</w:t>
      </w:r>
      <w:r w:rsidR="00F2211D">
        <w:rPr>
          <w:rFonts w:ascii="Times New Roman" w:hAnsi="Times New Roman" w:cs="Times New Roman"/>
        </w:rPr>
        <w:t xml:space="preserve"> </w:t>
      </w:r>
      <w:r w:rsidRPr="00F2211D">
        <w:rPr>
          <w:rFonts w:ascii="Times New Roman" w:hAnsi="Times New Roman" w:cs="Times New Roman"/>
        </w:rPr>
        <w:t>time</w:t>
      </w:r>
      <w:r w:rsidR="00F2211D">
        <w:rPr>
          <w:rFonts w:ascii="Times New Roman" w:hAnsi="Times New Roman" w:cs="Times New Roman"/>
        </w:rPr>
        <w:t xml:space="preserve"> </w:t>
      </w:r>
      <w:r w:rsidRPr="00F2211D">
        <w:rPr>
          <w:rFonts w:ascii="Times New Roman" w:hAnsi="Times New Roman" w:cs="Times New Roman"/>
        </w:rPr>
        <w:t>to</w:t>
      </w:r>
      <w:r w:rsidR="00F2211D">
        <w:rPr>
          <w:rFonts w:ascii="Times New Roman" w:hAnsi="Times New Roman" w:cs="Times New Roman"/>
        </w:rPr>
        <w:t xml:space="preserve"> </w:t>
      </w:r>
      <w:r w:rsidRPr="00F2211D">
        <w:rPr>
          <w:rFonts w:ascii="Times New Roman" w:hAnsi="Times New Roman" w:cs="Times New Roman"/>
        </w:rPr>
        <w:t>re-</w:t>
      </w:r>
      <w:r w:rsidR="00F2211D" w:rsidRPr="00F2211D">
        <w:rPr>
          <w:rFonts w:ascii="Times New Roman" w:hAnsi="Times New Roman" w:cs="Times New Roman"/>
        </w:rPr>
        <w:t>strategies</w:t>
      </w:r>
      <w:r w:rsidR="00F2211D">
        <w:rPr>
          <w:rFonts w:ascii="Times New Roman" w:hAnsi="Times New Roman" w:cs="Times New Roman"/>
        </w:rPr>
        <w:t xml:space="preserve"> </w:t>
      </w:r>
      <w:r w:rsidRPr="00F2211D">
        <w:rPr>
          <w:rFonts w:ascii="Times New Roman" w:hAnsi="Times New Roman" w:cs="Times New Roman"/>
        </w:rPr>
        <w:t>and</w:t>
      </w:r>
      <w:r w:rsidR="00F2211D">
        <w:rPr>
          <w:rFonts w:ascii="Times New Roman" w:hAnsi="Times New Roman" w:cs="Times New Roman"/>
        </w:rPr>
        <w:t xml:space="preserve"> </w:t>
      </w:r>
      <w:r w:rsidRPr="00F2211D">
        <w:rPr>
          <w:rFonts w:ascii="Times New Roman" w:hAnsi="Times New Roman" w:cs="Times New Roman"/>
        </w:rPr>
        <w:t>invest</w:t>
      </w:r>
      <w:r w:rsidR="00F2211D">
        <w:rPr>
          <w:rFonts w:ascii="Times New Roman" w:hAnsi="Times New Roman" w:cs="Times New Roman"/>
        </w:rPr>
        <w:t xml:space="preserve"> </w:t>
      </w:r>
      <w:r w:rsidRPr="00F2211D">
        <w:rPr>
          <w:rFonts w:ascii="Times New Roman" w:hAnsi="Times New Roman" w:cs="Times New Roman"/>
        </w:rPr>
        <w:t>profitably.</w:t>
      </w:r>
    </w:p>
    <w:p w14:paraId="43EE1389" w14:textId="77777777" w:rsidR="00886DEC" w:rsidRPr="00F2211D" w:rsidRDefault="00886DEC" w:rsidP="00886DEC">
      <w:pPr>
        <w:spacing w:line="360" w:lineRule="auto"/>
        <w:jc w:val="both"/>
        <w:rPr>
          <w:rFonts w:ascii="Times New Roman" w:hAnsi="Times New Roman" w:cs="Times New Roman"/>
          <w:sz w:val="24"/>
          <w:szCs w:val="24"/>
        </w:rPr>
        <w:sectPr w:rsidR="00886DEC" w:rsidRPr="00F2211D" w:rsidSect="00B32E7D">
          <w:pgSz w:w="12240" w:h="15840"/>
          <w:pgMar w:top="1360" w:right="480" w:bottom="1200" w:left="480" w:header="0" w:footer="1015" w:gutter="0"/>
          <w:cols w:space="720"/>
        </w:sectPr>
      </w:pPr>
    </w:p>
    <w:p w14:paraId="1F704756" w14:textId="3A96CF8B" w:rsidR="00886DEC" w:rsidRPr="00F2211D" w:rsidRDefault="00886DEC" w:rsidP="00886DEC">
      <w:pPr>
        <w:pStyle w:val="Heading2"/>
        <w:rPr>
          <w:rFonts w:ascii="Times New Roman" w:hAnsi="Times New Roman" w:cs="Times New Roman"/>
          <w:b/>
          <w:bCs/>
          <w:sz w:val="28"/>
          <w:szCs w:val="28"/>
        </w:rPr>
      </w:pPr>
      <w:r w:rsidRPr="00F2211D">
        <w:rPr>
          <w:rFonts w:ascii="Times New Roman" w:hAnsi="Times New Roman" w:cs="Times New Roman"/>
          <w:b/>
          <w:bCs/>
          <w:sz w:val="28"/>
          <w:szCs w:val="28"/>
        </w:rPr>
        <w:lastRenderedPageBreak/>
        <w:t xml:space="preserve">Average AUM for the quarter ending December </w:t>
      </w:r>
      <w:r w:rsidR="00CF4CBF" w:rsidRPr="00F2211D">
        <w:rPr>
          <w:rFonts w:ascii="Times New Roman" w:hAnsi="Times New Roman" w:cs="Times New Roman"/>
          <w:b/>
          <w:bCs/>
          <w:sz w:val="28"/>
          <w:szCs w:val="28"/>
        </w:rPr>
        <w:t>2021</w:t>
      </w:r>
    </w:p>
    <w:tbl>
      <w:tblPr>
        <w:tblpPr w:leftFromText="180" w:rightFromText="180" w:vertAnchor="text" w:horzAnchor="margin" w:tblpXSpec="center" w:tblpY="135"/>
        <w:tblW w:w="1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491"/>
        <w:gridCol w:w="2350"/>
        <w:gridCol w:w="2105"/>
        <w:gridCol w:w="2240"/>
      </w:tblGrid>
      <w:tr w:rsidR="00AD0251" w:rsidRPr="00F2211D" w14:paraId="17B095A0" w14:textId="77777777" w:rsidTr="00AD0251">
        <w:trPr>
          <w:trHeight w:val="693"/>
        </w:trPr>
        <w:tc>
          <w:tcPr>
            <w:tcW w:w="1862" w:type="dxa"/>
            <w:shd w:val="clear" w:color="auto" w:fill="D7D7D7"/>
          </w:tcPr>
          <w:p w14:paraId="46167581"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Category</w:t>
            </w:r>
          </w:p>
        </w:tc>
        <w:tc>
          <w:tcPr>
            <w:tcW w:w="2491" w:type="dxa"/>
            <w:shd w:val="clear" w:color="auto" w:fill="D6E3BB"/>
          </w:tcPr>
          <w:p w14:paraId="66A6A450"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AUM as on the last</w:t>
            </w:r>
          </w:p>
          <w:p w14:paraId="21FA88BA"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 xml:space="preserve">day of the </w:t>
            </w:r>
            <w:r w:rsidRPr="00F2211D">
              <w:rPr>
                <w:rFonts w:ascii="Times New Roman" w:hAnsi="Times New Roman" w:cs="Times New Roman"/>
                <w:b/>
                <w:w w:val="95"/>
                <w:sz w:val="24"/>
                <w:szCs w:val="24"/>
              </w:rPr>
              <w:t>Quarter (ICICI)</w:t>
            </w:r>
          </w:p>
        </w:tc>
        <w:tc>
          <w:tcPr>
            <w:tcW w:w="2350" w:type="dxa"/>
            <w:shd w:val="clear" w:color="auto" w:fill="E6B8B8"/>
          </w:tcPr>
          <w:p w14:paraId="235BFE1F" w14:textId="77777777" w:rsidR="00AD0251" w:rsidRPr="00F2211D" w:rsidRDefault="00AD0251" w:rsidP="00AD0251">
            <w:pPr>
              <w:pStyle w:val="TableParagraph"/>
              <w:spacing w:line="360" w:lineRule="auto"/>
              <w:ind w:left="106"/>
              <w:rPr>
                <w:rFonts w:ascii="Times New Roman" w:hAnsi="Times New Roman" w:cs="Times New Roman"/>
                <w:b/>
                <w:sz w:val="24"/>
                <w:szCs w:val="24"/>
              </w:rPr>
            </w:pPr>
            <w:r w:rsidRPr="00F2211D">
              <w:rPr>
                <w:rFonts w:ascii="Times New Roman" w:hAnsi="Times New Roman" w:cs="Times New Roman"/>
                <w:b/>
                <w:sz w:val="24"/>
                <w:szCs w:val="24"/>
              </w:rPr>
              <w:t>AUM as on the last</w:t>
            </w:r>
          </w:p>
          <w:p w14:paraId="1B30A7BB" w14:textId="77777777" w:rsidR="00AD0251" w:rsidRPr="00F2211D" w:rsidRDefault="00AD0251" w:rsidP="00AD0251">
            <w:pPr>
              <w:pStyle w:val="TableParagraph"/>
              <w:spacing w:line="360" w:lineRule="auto"/>
              <w:ind w:left="106"/>
              <w:rPr>
                <w:rFonts w:ascii="Times New Roman" w:hAnsi="Times New Roman" w:cs="Times New Roman"/>
                <w:b/>
                <w:sz w:val="24"/>
                <w:szCs w:val="24"/>
              </w:rPr>
            </w:pPr>
            <w:r w:rsidRPr="00F2211D">
              <w:rPr>
                <w:rFonts w:ascii="Times New Roman" w:hAnsi="Times New Roman" w:cs="Times New Roman"/>
                <w:b/>
                <w:sz w:val="24"/>
                <w:szCs w:val="24"/>
              </w:rPr>
              <w:t xml:space="preserve">day of the </w:t>
            </w:r>
            <w:r w:rsidRPr="00F2211D">
              <w:rPr>
                <w:rFonts w:ascii="Times New Roman" w:hAnsi="Times New Roman" w:cs="Times New Roman"/>
                <w:b/>
                <w:w w:val="95"/>
                <w:sz w:val="24"/>
                <w:szCs w:val="24"/>
              </w:rPr>
              <w:t>Quarter (HDFC)</w:t>
            </w:r>
          </w:p>
        </w:tc>
        <w:tc>
          <w:tcPr>
            <w:tcW w:w="2105" w:type="dxa"/>
            <w:shd w:val="clear" w:color="auto" w:fill="D6E3BB"/>
          </w:tcPr>
          <w:p w14:paraId="349F7AD0" w14:textId="77777777" w:rsidR="00AD0251" w:rsidRPr="00F2211D" w:rsidRDefault="00AD0251" w:rsidP="00AD0251">
            <w:pPr>
              <w:pStyle w:val="TableParagraph"/>
              <w:spacing w:line="360" w:lineRule="auto"/>
              <w:ind w:right="364"/>
              <w:rPr>
                <w:rFonts w:ascii="Times New Roman" w:hAnsi="Times New Roman" w:cs="Times New Roman"/>
                <w:b/>
                <w:sz w:val="24"/>
                <w:szCs w:val="24"/>
              </w:rPr>
            </w:pPr>
            <w:r w:rsidRPr="00F2211D">
              <w:rPr>
                <w:rFonts w:ascii="Times New Roman" w:hAnsi="Times New Roman" w:cs="Times New Roman"/>
                <w:b/>
                <w:sz w:val="24"/>
                <w:szCs w:val="24"/>
              </w:rPr>
              <w:t>Average AUM for the Quarter (ICICI)</w:t>
            </w:r>
          </w:p>
        </w:tc>
        <w:tc>
          <w:tcPr>
            <w:tcW w:w="2240" w:type="dxa"/>
            <w:shd w:val="clear" w:color="auto" w:fill="E6B8B8"/>
          </w:tcPr>
          <w:p w14:paraId="65375B25" w14:textId="77777777" w:rsidR="00AD0251" w:rsidRPr="00F2211D" w:rsidRDefault="00AD0251" w:rsidP="00AD0251">
            <w:pPr>
              <w:pStyle w:val="TableParagraph"/>
              <w:spacing w:line="360" w:lineRule="auto"/>
              <w:ind w:left="106" w:right="158"/>
              <w:rPr>
                <w:rFonts w:ascii="Times New Roman" w:hAnsi="Times New Roman" w:cs="Times New Roman"/>
                <w:b/>
                <w:sz w:val="24"/>
                <w:szCs w:val="24"/>
              </w:rPr>
            </w:pPr>
            <w:r w:rsidRPr="00F2211D">
              <w:rPr>
                <w:rFonts w:ascii="Times New Roman" w:hAnsi="Times New Roman" w:cs="Times New Roman"/>
                <w:b/>
                <w:sz w:val="24"/>
                <w:szCs w:val="24"/>
              </w:rPr>
              <w:t>Average AUM for the Quarter (HDFC)</w:t>
            </w:r>
          </w:p>
        </w:tc>
      </w:tr>
      <w:tr w:rsidR="00AD0251" w:rsidRPr="00F2211D" w14:paraId="1D9B886B" w14:textId="77777777" w:rsidTr="00AD0251">
        <w:trPr>
          <w:trHeight w:val="429"/>
        </w:trPr>
        <w:tc>
          <w:tcPr>
            <w:tcW w:w="1862" w:type="dxa"/>
          </w:tcPr>
          <w:p w14:paraId="6C68E647"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Income</w:t>
            </w:r>
          </w:p>
        </w:tc>
        <w:tc>
          <w:tcPr>
            <w:tcW w:w="2491" w:type="dxa"/>
            <w:shd w:val="clear" w:color="auto" w:fill="D6E3BB"/>
          </w:tcPr>
          <w:p w14:paraId="0F5712C1"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10,573,256.8</w:t>
            </w:r>
          </w:p>
        </w:tc>
        <w:tc>
          <w:tcPr>
            <w:tcW w:w="2350" w:type="dxa"/>
            <w:shd w:val="clear" w:color="auto" w:fill="E6B8B8"/>
          </w:tcPr>
          <w:p w14:paraId="1A772B64"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10,307,850.8</w:t>
            </w:r>
          </w:p>
        </w:tc>
        <w:tc>
          <w:tcPr>
            <w:tcW w:w="2105" w:type="dxa"/>
            <w:shd w:val="clear" w:color="auto" w:fill="D6E3BB"/>
          </w:tcPr>
          <w:p w14:paraId="68C8546C"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11,232,972.0</w:t>
            </w:r>
          </w:p>
        </w:tc>
        <w:tc>
          <w:tcPr>
            <w:tcW w:w="2240" w:type="dxa"/>
            <w:shd w:val="clear" w:color="auto" w:fill="E6B8B8"/>
          </w:tcPr>
          <w:p w14:paraId="685B9CCE" w14:textId="77777777" w:rsidR="00AD0251" w:rsidRPr="00F2211D" w:rsidRDefault="00AD0251" w:rsidP="00AD0251">
            <w:pPr>
              <w:pStyle w:val="TableParagraph"/>
              <w:spacing w:line="360" w:lineRule="auto"/>
              <w:ind w:left="0" w:right="440"/>
              <w:jc w:val="right"/>
              <w:rPr>
                <w:rFonts w:ascii="Times New Roman" w:hAnsi="Times New Roman" w:cs="Times New Roman"/>
                <w:sz w:val="24"/>
                <w:szCs w:val="24"/>
              </w:rPr>
            </w:pPr>
            <w:r w:rsidRPr="00F2211D">
              <w:rPr>
                <w:rFonts w:ascii="Times New Roman" w:hAnsi="Times New Roman" w:cs="Times New Roman"/>
                <w:w w:val="95"/>
                <w:sz w:val="24"/>
                <w:szCs w:val="24"/>
              </w:rPr>
              <w:t>10,609,336.19</w:t>
            </w:r>
          </w:p>
        </w:tc>
      </w:tr>
      <w:tr w:rsidR="00AD0251" w:rsidRPr="00F2211D" w14:paraId="57F01738" w14:textId="77777777" w:rsidTr="00AD0251">
        <w:trPr>
          <w:trHeight w:val="714"/>
        </w:trPr>
        <w:tc>
          <w:tcPr>
            <w:tcW w:w="1862" w:type="dxa"/>
          </w:tcPr>
          <w:p w14:paraId="72CD34D4" w14:textId="77777777" w:rsidR="00AD0251" w:rsidRPr="00F2211D" w:rsidRDefault="00AD0251" w:rsidP="00AD0251">
            <w:pPr>
              <w:pStyle w:val="TableParagraph"/>
              <w:spacing w:line="360" w:lineRule="auto"/>
              <w:ind w:right="380"/>
              <w:rPr>
                <w:rFonts w:ascii="Times New Roman" w:hAnsi="Times New Roman" w:cs="Times New Roman"/>
                <w:sz w:val="24"/>
                <w:szCs w:val="24"/>
              </w:rPr>
            </w:pPr>
            <w:r w:rsidRPr="00F2211D">
              <w:rPr>
                <w:rFonts w:ascii="Times New Roman" w:hAnsi="Times New Roman" w:cs="Times New Roman"/>
                <w:sz w:val="24"/>
                <w:szCs w:val="24"/>
              </w:rPr>
              <w:t>Equity (other than ELSS)</w:t>
            </w:r>
          </w:p>
        </w:tc>
        <w:tc>
          <w:tcPr>
            <w:tcW w:w="2491" w:type="dxa"/>
            <w:shd w:val="clear" w:color="auto" w:fill="D6E3BB"/>
          </w:tcPr>
          <w:p w14:paraId="45709F8D"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10,781,958.1</w:t>
            </w:r>
          </w:p>
        </w:tc>
        <w:tc>
          <w:tcPr>
            <w:tcW w:w="2350" w:type="dxa"/>
            <w:shd w:val="clear" w:color="auto" w:fill="E6B8B8"/>
          </w:tcPr>
          <w:p w14:paraId="0CA5CBDA"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8,678,335.53</w:t>
            </w:r>
          </w:p>
        </w:tc>
        <w:tc>
          <w:tcPr>
            <w:tcW w:w="2105" w:type="dxa"/>
            <w:shd w:val="clear" w:color="auto" w:fill="D6E3BB"/>
          </w:tcPr>
          <w:p w14:paraId="4F8A25B0"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10,243,784.1</w:t>
            </w:r>
          </w:p>
        </w:tc>
        <w:tc>
          <w:tcPr>
            <w:tcW w:w="2240" w:type="dxa"/>
            <w:shd w:val="clear" w:color="auto" w:fill="E6B8B8"/>
          </w:tcPr>
          <w:p w14:paraId="01D4B353" w14:textId="77777777" w:rsidR="00AD0251" w:rsidRPr="00F2211D" w:rsidRDefault="00AD0251" w:rsidP="00AD0251">
            <w:pPr>
              <w:pStyle w:val="TableParagraph"/>
              <w:spacing w:line="360" w:lineRule="auto"/>
              <w:ind w:left="0" w:right="495"/>
              <w:jc w:val="right"/>
              <w:rPr>
                <w:rFonts w:ascii="Times New Roman" w:hAnsi="Times New Roman" w:cs="Times New Roman"/>
                <w:sz w:val="24"/>
                <w:szCs w:val="24"/>
              </w:rPr>
            </w:pPr>
            <w:r w:rsidRPr="00F2211D">
              <w:rPr>
                <w:rFonts w:ascii="Times New Roman" w:hAnsi="Times New Roman" w:cs="Times New Roman"/>
                <w:w w:val="95"/>
                <w:sz w:val="24"/>
                <w:szCs w:val="24"/>
              </w:rPr>
              <w:t>7,941,241.79</w:t>
            </w:r>
          </w:p>
        </w:tc>
      </w:tr>
      <w:tr w:rsidR="00AD0251" w:rsidRPr="00F2211D" w14:paraId="4372E03F" w14:textId="77777777" w:rsidTr="00AD0251">
        <w:trPr>
          <w:trHeight w:val="429"/>
        </w:trPr>
        <w:tc>
          <w:tcPr>
            <w:tcW w:w="1862" w:type="dxa"/>
          </w:tcPr>
          <w:p w14:paraId="30B7B5A9"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Balanced</w:t>
            </w:r>
          </w:p>
        </w:tc>
        <w:tc>
          <w:tcPr>
            <w:tcW w:w="2491" w:type="dxa"/>
            <w:shd w:val="clear" w:color="auto" w:fill="D6E3BB"/>
          </w:tcPr>
          <w:p w14:paraId="12C0D79C"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2,595,636.00</w:t>
            </w:r>
          </w:p>
        </w:tc>
        <w:tc>
          <w:tcPr>
            <w:tcW w:w="2350" w:type="dxa"/>
            <w:shd w:val="clear" w:color="auto" w:fill="E6B8B8"/>
          </w:tcPr>
          <w:p w14:paraId="0B1C2C87"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5,946,507.88</w:t>
            </w:r>
          </w:p>
        </w:tc>
        <w:tc>
          <w:tcPr>
            <w:tcW w:w="2105" w:type="dxa"/>
            <w:shd w:val="clear" w:color="auto" w:fill="D6E3BB"/>
          </w:tcPr>
          <w:p w14:paraId="52E4FB01"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2,299,357.18</w:t>
            </w:r>
          </w:p>
        </w:tc>
        <w:tc>
          <w:tcPr>
            <w:tcW w:w="2240" w:type="dxa"/>
            <w:shd w:val="clear" w:color="auto" w:fill="E6B8B8"/>
          </w:tcPr>
          <w:p w14:paraId="357E258A" w14:textId="77777777" w:rsidR="00AD0251" w:rsidRPr="00F2211D" w:rsidRDefault="00AD0251" w:rsidP="00AD0251">
            <w:pPr>
              <w:pStyle w:val="TableParagraph"/>
              <w:spacing w:line="360" w:lineRule="auto"/>
              <w:ind w:left="0" w:right="495"/>
              <w:jc w:val="right"/>
              <w:rPr>
                <w:rFonts w:ascii="Times New Roman" w:hAnsi="Times New Roman" w:cs="Times New Roman"/>
                <w:sz w:val="24"/>
                <w:szCs w:val="24"/>
              </w:rPr>
            </w:pPr>
            <w:r w:rsidRPr="00F2211D">
              <w:rPr>
                <w:rFonts w:ascii="Times New Roman" w:hAnsi="Times New Roman" w:cs="Times New Roman"/>
                <w:w w:val="95"/>
                <w:sz w:val="24"/>
                <w:szCs w:val="24"/>
              </w:rPr>
              <w:t>5,514,132.22</w:t>
            </w:r>
          </w:p>
        </w:tc>
      </w:tr>
      <w:tr w:rsidR="00AD0251" w:rsidRPr="00F2211D" w14:paraId="48F4F597" w14:textId="77777777" w:rsidTr="00AD0251">
        <w:trPr>
          <w:trHeight w:val="429"/>
        </w:trPr>
        <w:tc>
          <w:tcPr>
            <w:tcW w:w="1862" w:type="dxa"/>
          </w:tcPr>
          <w:p w14:paraId="2911A4CF"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Liquid</w:t>
            </w:r>
          </w:p>
        </w:tc>
        <w:tc>
          <w:tcPr>
            <w:tcW w:w="2491" w:type="dxa"/>
            <w:shd w:val="clear" w:color="auto" w:fill="D6E3BB"/>
          </w:tcPr>
          <w:p w14:paraId="24EC5D76"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2,806,244.51</w:t>
            </w:r>
          </w:p>
        </w:tc>
        <w:tc>
          <w:tcPr>
            <w:tcW w:w="2350" w:type="dxa"/>
            <w:shd w:val="clear" w:color="auto" w:fill="E6B8B8"/>
          </w:tcPr>
          <w:p w14:paraId="1ACA3D8E"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3,158,897.78</w:t>
            </w:r>
          </w:p>
        </w:tc>
        <w:tc>
          <w:tcPr>
            <w:tcW w:w="2105" w:type="dxa"/>
            <w:shd w:val="clear" w:color="auto" w:fill="D6E3BB"/>
          </w:tcPr>
          <w:p w14:paraId="5BA82137"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4,369,044.28</w:t>
            </w:r>
          </w:p>
        </w:tc>
        <w:tc>
          <w:tcPr>
            <w:tcW w:w="2240" w:type="dxa"/>
            <w:shd w:val="clear" w:color="auto" w:fill="E6B8B8"/>
          </w:tcPr>
          <w:p w14:paraId="5C0F1066" w14:textId="77777777" w:rsidR="00AD0251" w:rsidRPr="00F2211D" w:rsidRDefault="00AD0251" w:rsidP="00AD0251">
            <w:pPr>
              <w:pStyle w:val="TableParagraph"/>
              <w:spacing w:line="360" w:lineRule="auto"/>
              <w:ind w:left="0" w:right="495"/>
              <w:jc w:val="right"/>
              <w:rPr>
                <w:rFonts w:ascii="Times New Roman" w:hAnsi="Times New Roman" w:cs="Times New Roman"/>
                <w:sz w:val="24"/>
                <w:szCs w:val="24"/>
              </w:rPr>
            </w:pPr>
            <w:r w:rsidRPr="00F2211D">
              <w:rPr>
                <w:rFonts w:ascii="Times New Roman" w:hAnsi="Times New Roman" w:cs="Times New Roman"/>
                <w:w w:val="95"/>
                <w:sz w:val="24"/>
                <w:szCs w:val="24"/>
              </w:rPr>
              <w:t>3,675,761.23</w:t>
            </w:r>
          </w:p>
        </w:tc>
      </w:tr>
      <w:tr w:rsidR="00AD0251" w:rsidRPr="00F2211D" w14:paraId="50492672" w14:textId="77777777" w:rsidTr="00AD0251">
        <w:trPr>
          <w:trHeight w:val="429"/>
        </w:trPr>
        <w:tc>
          <w:tcPr>
            <w:tcW w:w="1862" w:type="dxa"/>
          </w:tcPr>
          <w:p w14:paraId="787E8834"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Gilt</w:t>
            </w:r>
          </w:p>
        </w:tc>
        <w:tc>
          <w:tcPr>
            <w:tcW w:w="2491" w:type="dxa"/>
            <w:shd w:val="clear" w:color="auto" w:fill="D6E3BB"/>
          </w:tcPr>
          <w:p w14:paraId="293C37BD"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205,150.93</w:t>
            </w:r>
          </w:p>
        </w:tc>
        <w:tc>
          <w:tcPr>
            <w:tcW w:w="2350" w:type="dxa"/>
            <w:shd w:val="clear" w:color="auto" w:fill="E6B8B8"/>
          </w:tcPr>
          <w:p w14:paraId="06332973"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255,352.17</w:t>
            </w:r>
          </w:p>
        </w:tc>
        <w:tc>
          <w:tcPr>
            <w:tcW w:w="2105" w:type="dxa"/>
            <w:shd w:val="clear" w:color="auto" w:fill="D6E3BB"/>
          </w:tcPr>
          <w:p w14:paraId="73C9E7CE"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232,157.56</w:t>
            </w:r>
          </w:p>
        </w:tc>
        <w:tc>
          <w:tcPr>
            <w:tcW w:w="2240" w:type="dxa"/>
            <w:shd w:val="clear" w:color="auto" w:fill="E6B8B8"/>
          </w:tcPr>
          <w:p w14:paraId="23CED188" w14:textId="77777777" w:rsidR="00AD0251" w:rsidRPr="00F2211D" w:rsidRDefault="00AD0251" w:rsidP="00AD0251">
            <w:pPr>
              <w:pStyle w:val="TableParagraph"/>
              <w:spacing w:line="360" w:lineRule="auto"/>
              <w:ind w:left="586"/>
              <w:jc w:val="right"/>
              <w:rPr>
                <w:rFonts w:ascii="Times New Roman" w:hAnsi="Times New Roman" w:cs="Times New Roman"/>
                <w:sz w:val="24"/>
                <w:szCs w:val="24"/>
              </w:rPr>
            </w:pPr>
            <w:r w:rsidRPr="00F2211D">
              <w:rPr>
                <w:rFonts w:ascii="Times New Roman" w:hAnsi="Times New Roman" w:cs="Times New Roman"/>
                <w:sz w:val="24"/>
                <w:szCs w:val="24"/>
              </w:rPr>
              <w:t>266,354.73</w:t>
            </w:r>
          </w:p>
        </w:tc>
      </w:tr>
      <w:tr w:rsidR="00AD0251" w:rsidRPr="00F2211D" w14:paraId="067422B2" w14:textId="77777777" w:rsidTr="00AD0251">
        <w:trPr>
          <w:trHeight w:val="429"/>
        </w:trPr>
        <w:tc>
          <w:tcPr>
            <w:tcW w:w="1862" w:type="dxa"/>
          </w:tcPr>
          <w:p w14:paraId="2154CDAA"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Equity ELSS</w:t>
            </w:r>
          </w:p>
        </w:tc>
        <w:tc>
          <w:tcPr>
            <w:tcW w:w="2491" w:type="dxa"/>
            <w:shd w:val="clear" w:color="auto" w:fill="D6E3BB"/>
          </w:tcPr>
          <w:p w14:paraId="4D62BBF6"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508,256.29</w:t>
            </w:r>
          </w:p>
        </w:tc>
        <w:tc>
          <w:tcPr>
            <w:tcW w:w="2350" w:type="dxa"/>
            <w:shd w:val="clear" w:color="auto" w:fill="E6B8B8"/>
          </w:tcPr>
          <w:p w14:paraId="5FD1B7F6"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903,320.57</w:t>
            </w:r>
          </w:p>
        </w:tc>
        <w:tc>
          <w:tcPr>
            <w:tcW w:w="2105" w:type="dxa"/>
            <w:shd w:val="clear" w:color="auto" w:fill="D6E3BB"/>
          </w:tcPr>
          <w:p w14:paraId="0B8B5247"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483,237.91</w:t>
            </w:r>
          </w:p>
        </w:tc>
        <w:tc>
          <w:tcPr>
            <w:tcW w:w="2240" w:type="dxa"/>
            <w:shd w:val="clear" w:color="auto" w:fill="E6B8B8"/>
          </w:tcPr>
          <w:p w14:paraId="7AE03592" w14:textId="77777777" w:rsidR="00AD0251" w:rsidRPr="00F2211D" w:rsidRDefault="00AD0251" w:rsidP="00AD0251">
            <w:pPr>
              <w:pStyle w:val="TableParagraph"/>
              <w:spacing w:line="360" w:lineRule="auto"/>
              <w:ind w:left="586"/>
              <w:jc w:val="right"/>
              <w:rPr>
                <w:rFonts w:ascii="Times New Roman" w:hAnsi="Times New Roman" w:cs="Times New Roman"/>
                <w:sz w:val="24"/>
                <w:szCs w:val="24"/>
              </w:rPr>
            </w:pPr>
            <w:r w:rsidRPr="00F2211D">
              <w:rPr>
                <w:rFonts w:ascii="Times New Roman" w:hAnsi="Times New Roman" w:cs="Times New Roman"/>
                <w:sz w:val="24"/>
                <w:szCs w:val="24"/>
              </w:rPr>
              <w:t>858,124.54</w:t>
            </w:r>
          </w:p>
        </w:tc>
      </w:tr>
      <w:tr w:rsidR="00AD0251" w:rsidRPr="00F2211D" w14:paraId="745BEE06" w14:textId="77777777" w:rsidTr="00AD0251">
        <w:trPr>
          <w:trHeight w:val="429"/>
        </w:trPr>
        <w:tc>
          <w:tcPr>
            <w:tcW w:w="1862" w:type="dxa"/>
          </w:tcPr>
          <w:p w14:paraId="3063B57F"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GOLD ETF</w:t>
            </w:r>
          </w:p>
        </w:tc>
        <w:tc>
          <w:tcPr>
            <w:tcW w:w="2491" w:type="dxa"/>
            <w:shd w:val="clear" w:color="auto" w:fill="D6E3BB"/>
          </w:tcPr>
          <w:p w14:paraId="7C3690C4"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10,103.63</w:t>
            </w:r>
          </w:p>
        </w:tc>
        <w:tc>
          <w:tcPr>
            <w:tcW w:w="2350" w:type="dxa"/>
            <w:shd w:val="clear" w:color="auto" w:fill="E6B8B8"/>
          </w:tcPr>
          <w:p w14:paraId="545CA1EB"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45,449.84</w:t>
            </w:r>
          </w:p>
        </w:tc>
        <w:tc>
          <w:tcPr>
            <w:tcW w:w="2105" w:type="dxa"/>
            <w:shd w:val="clear" w:color="auto" w:fill="D6E3BB"/>
          </w:tcPr>
          <w:p w14:paraId="00BC91D0"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10,434.14</w:t>
            </w:r>
          </w:p>
        </w:tc>
        <w:tc>
          <w:tcPr>
            <w:tcW w:w="2240" w:type="dxa"/>
            <w:shd w:val="clear" w:color="auto" w:fill="E6B8B8"/>
          </w:tcPr>
          <w:p w14:paraId="5D327914" w14:textId="77777777" w:rsidR="00AD0251" w:rsidRPr="00F2211D" w:rsidRDefault="00AD0251" w:rsidP="00AD0251">
            <w:pPr>
              <w:pStyle w:val="TableParagraph"/>
              <w:spacing w:line="360" w:lineRule="auto"/>
              <w:ind w:left="642"/>
              <w:jc w:val="right"/>
              <w:rPr>
                <w:rFonts w:ascii="Times New Roman" w:hAnsi="Times New Roman" w:cs="Times New Roman"/>
                <w:sz w:val="24"/>
                <w:szCs w:val="24"/>
              </w:rPr>
            </w:pPr>
            <w:r w:rsidRPr="00F2211D">
              <w:rPr>
                <w:rFonts w:ascii="Times New Roman" w:hAnsi="Times New Roman" w:cs="Times New Roman"/>
                <w:sz w:val="24"/>
                <w:szCs w:val="24"/>
              </w:rPr>
              <w:t>46,686.46</w:t>
            </w:r>
          </w:p>
        </w:tc>
      </w:tr>
      <w:tr w:rsidR="00AD0251" w:rsidRPr="00F2211D" w14:paraId="548DAEBC" w14:textId="77777777" w:rsidTr="00AD0251">
        <w:trPr>
          <w:trHeight w:val="426"/>
        </w:trPr>
        <w:tc>
          <w:tcPr>
            <w:tcW w:w="1862" w:type="dxa"/>
          </w:tcPr>
          <w:p w14:paraId="05C747DB"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Other ETF</w:t>
            </w:r>
          </w:p>
        </w:tc>
        <w:tc>
          <w:tcPr>
            <w:tcW w:w="2491" w:type="dxa"/>
            <w:shd w:val="clear" w:color="auto" w:fill="D6E3BB"/>
          </w:tcPr>
          <w:p w14:paraId="491C50C9"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717,114.85</w:t>
            </w:r>
          </w:p>
        </w:tc>
        <w:tc>
          <w:tcPr>
            <w:tcW w:w="2350" w:type="dxa"/>
            <w:shd w:val="clear" w:color="auto" w:fill="E6B8B8"/>
          </w:tcPr>
          <w:p w14:paraId="5E53F9A6" w14:textId="77777777" w:rsidR="00AD0251" w:rsidRPr="00F2211D" w:rsidRDefault="00AD0251" w:rsidP="00AD0251">
            <w:pPr>
              <w:pStyle w:val="TableParagraph"/>
              <w:spacing w:line="360" w:lineRule="auto"/>
              <w:ind w:left="510" w:right="507"/>
              <w:jc w:val="right"/>
              <w:rPr>
                <w:rFonts w:ascii="Times New Roman" w:hAnsi="Times New Roman" w:cs="Times New Roman"/>
                <w:sz w:val="24"/>
                <w:szCs w:val="24"/>
              </w:rPr>
            </w:pPr>
            <w:r w:rsidRPr="00F2211D">
              <w:rPr>
                <w:rFonts w:ascii="Times New Roman" w:hAnsi="Times New Roman" w:cs="Times New Roman"/>
                <w:sz w:val="24"/>
                <w:szCs w:val="24"/>
              </w:rPr>
              <w:t>5,423.69</w:t>
            </w:r>
          </w:p>
        </w:tc>
        <w:tc>
          <w:tcPr>
            <w:tcW w:w="2105" w:type="dxa"/>
            <w:shd w:val="clear" w:color="auto" w:fill="D6E3BB"/>
          </w:tcPr>
          <w:p w14:paraId="569D2BD9"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453,387.54</w:t>
            </w:r>
          </w:p>
        </w:tc>
        <w:tc>
          <w:tcPr>
            <w:tcW w:w="2240" w:type="dxa"/>
            <w:shd w:val="clear" w:color="auto" w:fill="E6B8B8"/>
          </w:tcPr>
          <w:p w14:paraId="66A7F5CD" w14:textId="77777777" w:rsidR="00AD0251" w:rsidRPr="00F2211D" w:rsidRDefault="00AD0251" w:rsidP="00AD0251">
            <w:pPr>
              <w:pStyle w:val="TableParagraph"/>
              <w:spacing w:line="360" w:lineRule="auto"/>
              <w:ind w:left="697"/>
              <w:jc w:val="right"/>
              <w:rPr>
                <w:rFonts w:ascii="Times New Roman" w:hAnsi="Times New Roman" w:cs="Times New Roman"/>
                <w:sz w:val="24"/>
                <w:szCs w:val="24"/>
              </w:rPr>
            </w:pPr>
            <w:r w:rsidRPr="00F2211D">
              <w:rPr>
                <w:rFonts w:ascii="Times New Roman" w:hAnsi="Times New Roman" w:cs="Times New Roman"/>
                <w:sz w:val="24"/>
                <w:szCs w:val="24"/>
              </w:rPr>
              <w:t>5,141.81</w:t>
            </w:r>
          </w:p>
        </w:tc>
      </w:tr>
      <w:tr w:rsidR="00AD0251" w:rsidRPr="00F2211D" w14:paraId="35950376" w14:textId="77777777" w:rsidTr="00AD0251">
        <w:trPr>
          <w:trHeight w:val="714"/>
        </w:trPr>
        <w:tc>
          <w:tcPr>
            <w:tcW w:w="1862" w:type="dxa"/>
          </w:tcPr>
          <w:p w14:paraId="5A754666" w14:textId="77777777" w:rsidR="00AD0251" w:rsidRPr="00F2211D" w:rsidRDefault="00AD0251" w:rsidP="00AD0251">
            <w:pPr>
              <w:pStyle w:val="TableParagraph"/>
              <w:spacing w:line="360" w:lineRule="auto"/>
              <w:ind w:right="302"/>
              <w:rPr>
                <w:rFonts w:ascii="Times New Roman" w:hAnsi="Times New Roman" w:cs="Times New Roman"/>
                <w:sz w:val="24"/>
                <w:szCs w:val="24"/>
              </w:rPr>
            </w:pPr>
            <w:r w:rsidRPr="00F2211D">
              <w:rPr>
                <w:rFonts w:ascii="Times New Roman" w:hAnsi="Times New Roman" w:cs="Times New Roman"/>
                <w:sz w:val="24"/>
                <w:szCs w:val="24"/>
              </w:rPr>
              <w:t>Fund of Funds investing overseas</w:t>
            </w:r>
          </w:p>
        </w:tc>
        <w:tc>
          <w:tcPr>
            <w:tcW w:w="2491" w:type="dxa"/>
            <w:shd w:val="clear" w:color="auto" w:fill="D6E3BB"/>
          </w:tcPr>
          <w:p w14:paraId="601AAAAB" w14:textId="77777777" w:rsidR="00AD0251" w:rsidRPr="00F2211D" w:rsidRDefault="00AD0251" w:rsidP="00AD0251">
            <w:pPr>
              <w:pStyle w:val="TableParagraph"/>
              <w:spacing w:line="360" w:lineRule="auto"/>
              <w:ind w:left="465" w:right="460"/>
              <w:jc w:val="right"/>
              <w:rPr>
                <w:rFonts w:ascii="Times New Roman" w:hAnsi="Times New Roman" w:cs="Times New Roman"/>
                <w:sz w:val="24"/>
                <w:szCs w:val="24"/>
              </w:rPr>
            </w:pPr>
            <w:r w:rsidRPr="00F2211D">
              <w:rPr>
                <w:rFonts w:ascii="Times New Roman" w:hAnsi="Times New Roman" w:cs="Times New Roman"/>
                <w:sz w:val="24"/>
                <w:szCs w:val="24"/>
              </w:rPr>
              <w:t>9,053.59</w:t>
            </w:r>
          </w:p>
        </w:tc>
        <w:tc>
          <w:tcPr>
            <w:tcW w:w="2350" w:type="dxa"/>
            <w:shd w:val="clear" w:color="auto" w:fill="E6B8B8"/>
          </w:tcPr>
          <w:p w14:paraId="7A12465F" w14:textId="77777777" w:rsidR="00AD0251" w:rsidRPr="00F2211D" w:rsidRDefault="00AD0251" w:rsidP="00AD0251">
            <w:pPr>
              <w:pStyle w:val="TableParagraph"/>
              <w:spacing w:line="360" w:lineRule="auto"/>
              <w:ind w:left="4"/>
              <w:jc w:val="right"/>
              <w:rPr>
                <w:rFonts w:ascii="Times New Roman" w:hAnsi="Times New Roman" w:cs="Times New Roman"/>
                <w:sz w:val="24"/>
                <w:szCs w:val="24"/>
              </w:rPr>
            </w:pPr>
            <w:r w:rsidRPr="00F2211D">
              <w:rPr>
                <w:rFonts w:ascii="Times New Roman" w:hAnsi="Times New Roman" w:cs="Times New Roman"/>
                <w:w w:val="99"/>
                <w:sz w:val="24"/>
                <w:szCs w:val="24"/>
              </w:rPr>
              <w:t>-</w:t>
            </w:r>
          </w:p>
        </w:tc>
        <w:tc>
          <w:tcPr>
            <w:tcW w:w="2105" w:type="dxa"/>
            <w:shd w:val="clear" w:color="auto" w:fill="D6E3BB"/>
          </w:tcPr>
          <w:p w14:paraId="2A22AC10" w14:textId="77777777" w:rsidR="00AD0251" w:rsidRPr="00F2211D" w:rsidRDefault="00AD0251" w:rsidP="00AD0251">
            <w:pPr>
              <w:pStyle w:val="TableParagraph"/>
              <w:spacing w:line="360" w:lineRule="auto"/>
              <w:ind w:left="419" w:right="417"/>
              <w:jc w:val="right"/>
              <w:rPr>
                <w:rFonts w:ascii="Times New Roman" w:hAnsi="Times New Roman" w:cs="Times New Roman"/>
                <w:sz w:val="24"/>
                <w:szCs w:val="24"/>
              </w:rPr>
            </w:pPr>
            <w:r w:rsidRPr="00F2211D">
              <w:rPr>
                <w:rFonts w:ascii="Times New Roman" w:hAnsi="Times New Roman" w:cs="Times New Roman"/>
                <w:sz w:val="24"/>
                <w:szCs w:val="24"/>
              </w:rPr>
              <w:t>9,380.18</w:t>
            </w:r>
          </w:p>
        </w:tc>
        <w:tc>
          <w:tcPr>
            <w:tcW w:w="2240" w:type="dxa"/>
            <w:shd w:val="clear" w:color="auto" w:fill="E6B8B8"/>
          </w:tcPr>
          <w:p w14:paraId="0F2FBDE7" w14:textId="77777777" w:rsidR="00AD0251" w:rsidRPr="00F2211D" w:rsidRDefault="00AD0251" w:rsidP="00AD0251">
            <w:pPr>
              <w:pStyle w:val="TableParagraph"/>
              <w:spacing w:line="360" w:lineRule="auto"/>
              <w:ind w:left="4"/>
              <w:jc w:val="right"/>
              <w:rPr>
                <w:rFonts w:ascii="Times New Roman" w:hAnsi="Times New Roman" w:cs="Times New Roman"/>
                <w:sz w:val="24"/>
                <w:szCs w:val="24"/>
              </w:rPr>
            </w:pPr>
            <w:r w:rsidRPr="00F2211D">
              <w:rPr>
                <w:rFonts w:ascii="Times New Roman" w:hAnsi="Times New Roman" w:cs="Times New Roman"/>
                <w:w w:val="99"/>
                <w:sz w:val="24"/>
                <w:szCs w:val="24"/>
              </w:rPr>
              <w:t>-</w:t>
            </w:r>
          </w:p>
        </w:tc>
      </w:tr>
      <w:tr w:rsidR="00AD0251" w:rsidRPr="00F2211D" w14:paraId="32195ECD" w14:textId="77777777" w:rsidTr="00AD0251">
        <w:trPr>
          <w:trHeight w:val="429"/>
        </w:trPr>
        <w:tc>
          <w:tcPr>
            <w:tcW w:w="1862" w:type="dxa"/>
          </w:tcPr>
          <w:p w14:paraId="30B296B7"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Total</w:t>
            </w:r>
          </w:p>
        </w:tc>
        <w:tc>
          <w:tcPr>
            <w:tcW w:w="2491" w:type="dxa"/>
            <w:shd w:val="clear" w:color="auto" w:fill="D6E3BB"/>
          </w:tcPr>
          <w:p w14:paraId="4E4CC3F2" w14:textId="77777777" w:rsidR="00AD0251" w:rsidRPr="00F2211D" w:rsidRDefault="00AD0251" w:rsidP="00AD0251">
            <w:pPr>
              <w:pStyle w:val="TableParagraph"/>
              <w:spacing w:line="360" w:lineRule="auto"/>
              <w:ind w:left="467" w:right="460"/>
              <w:jc w:val="right"/>
              <w:rPr>
                <w:rFonts w:ascii="Times New Roman" w:hAnsi="Times New Roman" w:cs="Times New Roman"/>
                <w:b/>
                <w:sz w:val="24"/>
                <w:szCs w:val="24"/>
              </w:rPr>
            </w:pPr>
            <w:r w:rsidRPr="00F2211D">
              <w:rPr>
                <w:rFonts w:ascii="Times New Roman" w:hAnsi="Times New Roman" w:cs="Times New Roman"/>
                <w:b/>
                <w:sz w:val="24"/>
                <w:szCs w:val="24"/>
              </w:rPr>
              <w:t>28,206,774.7</w:t>
            </w:r>
          </w:p>
        </w:tc>
        <w:tc>
          <w:tcPr>
            <w:tcW w:w="2350" w:type="dxa"/>
            <w:shd w:val="clear" w:color="auto" w:fill="E6B8B8"/>
          </w:tcPr>
          <w:p w14:paraId="7205F01B" w14:textId="77777777" w:rsidR="00AD0251" w:rsidRPr="00F2211D" w:rsidRDefault="00AD0251" w:rsidP="00AD0251">
            <w:pPr>
              <w:pStyle w:val="TableParagraph"/>
              <w:spacing w:line="360" w:lineRule="auto"/>
              <w:ind w:left="510" w:right="510"/>
              <w:jc w:val="right"/>
              <w:rPr>
                <w:rFonts w:ascii="Times New Roman" w:hAnsi="Times New Roman" w:cs="Times New Roman"/>
                <w:b/>
                <w:sz w:val="24"/>
                <w:szCs w:val="24"/>
              </w:rPr>
            </w:pPr>
            <w:r w:rsidRPr="00F2211D">
              <w:rPr>
                <w:rFonts w:ascii="Times New Roman" w:hAnsi="Times New Roman" w:cs="Times New Roman"/>
                <w:b/>
                <w:sz w:val="24"/>
                <w:szCs w:val="24"/>
              </w:rPr>
              <w:t>29,301,138.2</w:t>
            </w:r>
          </w:p>
        </w:tc>
        <w:tc>
          <w:tcPr>
            <w:tcW w:w="2105" w:type="dxa"/>
            <w:shd w:val="clear" w:color="auto" w:fill="D6E3BB"/>
          </w:tcPr>
          <w:p w14:paraId="68D929CD" w14:textId="77777777" w:rsidR="00AD0251" w:rsidRPr="00F2211D" w:rsidRDefault="00AD0251" w:rsidP="00AD0251">
            <w:pPr>
              <w:pStyle w:val="TableParagraph"/>
              <w:spacing w:line="360" w:lineRule="auto"/>
              <w:ind w:left="421" w:right="417"/>
              <w:jc w:val="right"/>
              <w:rPr>
                <w:rFonts w:ascii="Times New Roman" w:hAnsi="Times New Roman" w:cs="Times New Roman"/>
                <w:b/>
                <w:sz w:val="24"/>
                <w:szCs w:val="24"/>
              </w:rPr>
            </w:pPr>
            <w:r w:rsidRPr="00F2211D">
              <w:rPr>
                <w:rFonts w:ascii="Times New Roman" w:hAnsi="Times New Roman" w:cs="Times New Roman"/>
                <w:b/>
                <w:sz w:val="24"/>
                <w:szCs w:val="24"/>
              </w:rPr>
              <w:t>29,333,754.9</w:t>
            </w:r>
          </w:p>
        </w:tc>
        <w:tc>
          <w:tcPr>
            <w:tcW w:w="2240" w:type="dxa"/>
            <w:shd w:val="clear" w:color="auto" w:fill="E6B8B8"/>
          </w:tcPr>
          <w:p w14:paraId="6E25902F" w14:textId="77777777" w:rsidR="00AD0251" w:rsidRPr="00F2211D" w:rsidRDefault="00AD0251" w:rsidP="00AD0251">
            <w:pPr>
              <w:pStyle w:val="TableParagraph"/>
              <w:spacing w:line="360" w:lineRule="auto"/>
              <w:ind w:left="0" w:right="440"/>
              <w:jc w:val="right"/>
              <w:rPr>
                <w:rFonts w:ascii="Times New Roman" w:hAnsi="Times New Roman" w:cs="Times New Roman"/>
                <w:b/>
                <w:sz w:val="24"/>
                <w:szCs w:val="24"/>
              </w:rPr>
            </w:pPr>
            <w:r w:rsidRPr="00F2211D">
              <w:rPr>
                <w:rFonts w:ascii="Times New Roman" w:hAnsi="Times New Roman" w:cs="Times New Roman"/>
                <w:b/>
                <w:w w:val="95"/>
                <w:sz w:val="24"/>
                <w:szCs w:val="24"/>
              </w:rPr>
              <w:t>28,916,778.9</w:t>
            </w:r>
          </w:p>
        </w:tc>
      </w:tr>
      <w:tr w:rsidR="00AD0251" w:rsidRPr="00F2211D" w14:paraId="53F56F40" w14:textId="77777777" w:rsidTr="00AD0251">
        <w:trPr>
          <w:trHeight w:val="429"/>
        </w:trPr>
        <w:tc>
          <w:tcPr>
            <w:tcW w:w="1862" w:type="dxa"/>
          </w:tcPr>
          <w:p w14:paraId="12569E8A"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2491" w:type="dxa"/>
            <w:shd w:val="clear" w:color="auto" w:fill="D6E3BB"/>
          </w:tcPr>
          <w:p w14:paraId="200CD33A" w14:textId="77777777" w:rsidR="00AD0251" w:rsidRPr="00F2211D" w:rsidRDefault="00AD0251" w:rsidP="00AD0251">
            <w:pPr>
              <w:pStyle w:val="TableParagraph"/>
              <w:spacing w:line="360" w:lineRule="auto"/>
              <w:ind w:left="0"/>
              <w:jc w:val="right"/>
              <w:rPr>
                <w:rFonts w:ascii="Times New Roman" w:hAnsi="Times New Roman" w:cs="Times New Roman"/>
                <w:sz w:val="24"/>
                <w:szCs w:val="24"/>
              </w:rPr>
            </w:pPr>
          </w:p>
        </w:tc>
        <w:tc>
          <w:tcPr>
            <w:tcW w:w="2350" w:type="dxa"/>
            <w:shd w:val="clear" w:color="auto" w:fill="E6B8B8"/>
          </w:tcPr>
          <w:p w14:paraId="2710094D" w14:textId="77777777" w:rsidR="00AD0251" w:rsidRPr="00F2211D" w:rsidRDefault="00AD0251" w:rsidP="00AD0251">
            <w:pPr>
              <w:pStyle w:val="TableParagraph"/>
              <w:spacing w:line="360" w:lineRule="auto"/>
              <w:ind w:left="0"/>
              <w:jc w:val="right"/>
              <w:rPr>
                <w:rFonts w:ascii="Times New Roman" w:hAnsi="Times New Roman" w:cs="Times New Roman"/>
                <w:sz w:val="24"/>
                <w:szCs w:val="24"/>
              </w:rPr>
            </w:pPr>
          </w:p>
        </w:tc>
        <w:tc>
          <w:tcPr>
            <w:tcW w:w="2105" w:type="dxa"/>
            <w:shd w:val="clear" w:color="auto" w:fill="D6E3BB"/>
          </w:tcPr>
          <w:p w14:paraId="2D418F6A" w14:textId="77777777" w:rsidR="00AD0251" w:rsidRPr="00F2211D" w:rsidRDefault="00AD0251" w:rsidP="00AD0251">
            <w:pPr>
              <w:pStyle w:val="TableParagraph"/>
              <w:spacing w:line="360" w:lineRule="auto"/>
              <w:ind w:left="0"/>
              <w:jc w:val="right"/>
              <w:rPr>
                <w:rFonts w:ascii="Times New Roman" w:hAnsi="Times New Roman" w:cs="Times New Roman"/>
                <w:sz w:val="24"/>
                <w:szCs w:val="24"/>
              </w:rPr>
            </w:pPr>
          </w:p>
        </w:tc>
        <w:tc>
          <w:tcPr>
            <w:tcW w:w="2240" w:type="dxa"/>
            <w:shd w:val="clear" w:color="auto" w:fill="E6B8B8"/>
          </w:tcPr>
          <w:p w14:paraId="47279113" w14:textId="77777777" w:rsidR="00AD0251" w:rsidRPr="00F2211D" w:rsidRDefault="00AD0251" w:rsidP="00AD0251">
            <w:pPr>
              <w:pStyle w:val="TableParagraph"/>
              <w:spacing w:line="360" w:lineRule="auto"/>
              <w:ind w:left="0"/>
              <w:jc w:val="right"/>
              <w:rPr>
                <w:rFonts w:ascii="Times New Roman" w:hAnsi="Times New Roman" w:cs="Times New Roman"/>
                <w:sz w:val="24"/>
                <w:szCs w:val="24"/>
              </w:rPr>
            </w:pPr>
          </w:p>
        </w:tc>
      </w:tr>
      <w:tr w:rsidR="00AD0251" w:rsidRPr="00F2211D" w14:paraId="681121C5" w14:textId="77777777" w:rsidTr="00AD0251">
        <w:trPr>
          <w:trHeight w:val="715"/>
        </w:trPr>
        <w:tc>
          <w:tcPr>
            <w:tcW w:w="1862" w:type="dxa"/>
          </w:tcPr>
          <w:p w14:paraId="09B9D2EE" w14:textId="77777777" w:rsidR="00AD0251" w:rsidRPr="00F2211D" w:rsidRDefault="00AD0251" w:rsidP="00AD0251">
            <w:pPr>
              <w:pStyle w:val="TableParagraph"/>
              <w:spacing w:line="360" w:lineRule="auto"/>
              <w:ind w:right="280"/>
              <w:rPr>
                <w:rFonts w:ascii="Times New Roman" w:hAnsi="Times New Roman" w:cs="Times New Roman"/>
                <w:sz w:val="24"/>
                <w:szCs w:val="24"/>
              </w:rPr>
            </w:pPr>
            <w:r w:rsidRPr="00F2211D">
              <w:rPr>
                <w:rFonts w:ascii="Times New Roman" w:hAnsi="Times New Roman" w:cs="Times New Roman"/>
                <w:sz w:val="24"/>
                <w:szCs w:val="24"/>
              </w:rPr>
              <w:t>Fund of Funds investing Domestic</w:t>
            </w:r>
          </w:p>
        </w:tc>
        <w:tc>
          <w:tcPr>
            <w:tcW w:w="2491" w:type="dxa"/>
            <w:shd w:val="clear" w:color="auto" w:fill="D6E3BB"/>
          </w:tcPr>
          <w:p w14:paraId="38DD9E6C" w14:textId="77777777" w:rsidR="00AD0251" w:rsidRPr="00F2211D" w:rsidRDefault="00AD0251" w:rsidP="00AD0251">
            <w:pPr>
              <w:pStyle w:val="TableParagraph"/>
              <w:spacing w:line="360" w:lineRule="auto"/>
              <w:ind w:left="467" w:right="460"/>
              <w:jc w:val="right"/>
              <w:rPr>
                <w:rFonts w:ascii="Times New Roman" w:hAnsi="Times New Roman" w:cs="Times New Roman"/>
                <w:sz w:val="24"/>
                <w:szCs w:val="24"/>
              </w:rPr>
            </w:pPr>
            <w:r w:rsidRPr="00F2211D">
              <w:rPr>
                <w:rFonts w:ascii="Times New Roman" w:hAnsi="Times New Roman" w:cs="Times New Roman"/>
                <w:sz w:val="24"/>
                <w:szCs w:val="24"/>
              </w:rPr>
              <w:t>44,394.49</w:t>
            </w:r>
          </w:p>
        </w:tc>
        <w:tc>
          <w:tcPr>
            <w:tcW w:w="2350" w:type="dxa"/>
            <w:shd w:val="clear" w:color="auto" w:fill="E6B8B8"/>
          </w:tcPr>
          <w:p w14:paraId="29136449" w14:textId="77777777" w:rsidR="00AD0251" w:rsidRPr="00F2211D" w:rsidRDefault="00AD0251" w:rsidP="00AD0251">
            <w:pPr>
              <w:pStyle w:val="TableParagraph"/>
              <w:spacing w:line="360" w:lineRule="auto"/>
              <w:ind w:left="510" w:right="510"/>
              <w:jc w:val="right"/>
              <w:rPr>
                <w:rFonts w:ascii="Times New Roman" w:hAnsi="Times New Roman" w:cs="Times New Roman"/>
                <w:sz w:val="24"/>
                <w:szCs w:val="24"/>
              </w:rPr>
            </w:pPr>
            <w:r w:rsidRPr="00F2211D">
              <w:rPr>
                <w:rFonts w:ascii="Times New Roman" w:hAnsi="Times New Roman" w:cs="Times New Roman"/>
                <w:sz w:val="24"/>
                <w:szCs w:val="24"/>
              </w:rPr>
              <w:t>24,270.53</w:t>
            </w:r>
          </w:p>
        </w:tc>
        <w:tc>
          <w:tcPr>
            <w:tcW w:w="2105" w:type="dxa"/>
            <w:shd w:val="clear" w:color="auto" w:fill="D6E3BB"/>
          </w:tcPr>
          <w:p w14:paraId="67FB1032" w14:textId="77777777" w:rsidR="00AD0251" w:rsidRPr="00F2211D" w:rsidRDefault="00AD0251" w:rsidP="00AD0251">
            <w:pPr>
              <w:pStyle w:val="TableParagraph"/>
              <w:spacing w:line="360" w:lineRule="auto"/>
              <w:ind w:left="421" w:right="417"/>
              <w:jc w:val="right"/>
              <w:rPr>
                <w:rFonts w:ascii="Times New Roman" w:hAnsi="Times New Roman" w:cs="Times New Roman"/>
                <w:sz w:val="24"/>
                <w:szCs w:val="24"/>
              </w:rPr>
            </w:pPr>
            <w:r w:rsidRPr="00F2211D">
              <w:rPr>
                <w:rFonts w:ascii="Times New Roman" w:hAnsi="Times New Roman" w:cs="Times New Roman"/>
                <w:sz w:val="24"/>
                <w:szCs w:val="24"/>
              </w:rPr>
              <w:t>44,839.86</w:t>
            </w:r>
          </w:p>
        </w:tc>
        <w:tc>
          <w:tcPr>
            <w:tcW w:w="2240" w:type="dxa"/>
            <w:shd w:val="clear" w:color="auto" w:fill="E6B8B8"/>
          </w:tcPr>
          <w:p w14:paraId="25A9398A" w14:textId="77777777" w:rsidR="00AD0251" w:rsidRPr="00F2211D" w:rsidRDefault="00AD0251" w:rsidP="00AD0251">
            <w:pPr>
              <w:pStyle w:val="TableParagraph"/>
              <w:spacing w:line="360" w:lineRule="auto"/>
              <w:ind w:left="642"/>
              <w:jc w:val="right"/>
              <w:rPr>
                <w:rFonts w:ascii="Times New Roman" w:hAnsi="Times New Roman" w:cs="Times New Roman"/>
                <w:sz w:val="24"/>
                <w:szCs w:val="24"/>
              </w:rPr>
            </w:pPr>
            <w:r w:rsidRPr="00F2211D">
              <w:rPr>
                <w:rFonts w:ascii="Times New Roman" w:hAnsi="Times New Roman" w:cs="Times New Roman"/>
                <w:sz w:val="24"/>
                <w:szCs w:val="24"/>
              </w:rPr>
              <w:t>25,271.69</w:t>
            </w:r>
          </w:p>
        </w:tc>
      </w:tr>
    </w:tbl>
    <w:p w14:paraId="316D7C8B" w14:textId="77777777" w:rsidR="00886DEC" w:rsidRPr="00F2211D" w:rsidRDefault="00886DEC" w:rsidP="00886DEC">
      <w:pPr>
        <w:pStyle w:val="BodyText"/>
        <w:rPr>
          <w:rFonts w:ascii="Times New Roman" w:hAnsi="Times New Roman" w:cs="Times New Roman"/>
          <w:b/>
        </w:rPr>
      </w:pPr>
    </w:p>
    <w:p w14:paraId="504FB337" w14:textId="77777777" w:rsidR="00886DEC" w:rsidRPr="00F2211D" w:rsidRDefault="00886DEC" w:rsidP="00886DEC">
      <w:pPr>
        <w:pStyle w:val="BodyText"/>
        <w:spacing w:before="4"/>
        <w:rPr>
          <w:rFonts w:ascii="Times New Roman" w:hAnsi="Times New Roman" w:cs="Times New Roman"/>
          <w:b/>
        </w:rPr>
      </w:pPr>
    </w:p>
    <w:p w14:paraId="6EC6434B" w14:textId="77777777" w:rsidR="00886DEC" w:rsidRDefault="00886DEC" w:rsidP="00B42744">
      <w:pPr>
        <w:pStyle w:val="BodyText"/>
        <w:spacing w:before="2"/>
        <w:rPr>
          <w:rFonts w:ascii="Times New Roman" w:hAnsi="Times New Roman" w:cs="Times New Roman"/>
          <w:b/>
        </w:rPr>
      </w:pPr>
      <w:r w:rsidRPr="00F2211D">
        <w:rPr>
          <w:rFonts w:ascii="Times New Roman" w:hAnsi="Times New Roman" w:cs="Times New Roman"/>
          <w:noProof/>
        </w:rPr>
        <w:lastRenderedPageBreak/>
        <mc:AlternateContent>
          <mc:Choice Requires="wpg">
            <w:drawing>
              <wp:anchor distT="0" distB="0" distL="0" distR="0" simplePos="0" relativeHeight="251659264" behindDoc="1" locked="0" layoutInCell="1" allowOverlap="1" wp14:anchorId="0CF1EE70" wp14:editId="61D91578">
                <wp:simplePos x="0" y="0"/>
                <wp:positionH relativeFrom="page">
                  <wp:posOffset>938007</wp:posOffset>
                </wp:positionH>
                <wp:positionV relativeFrom="paragraph">
                  <wp:posOffset>238312</wp:posOffset>
                </wp:positionV>
                <wp:extent cx="5942330" cy="2778760"/>
                <wp:effectExtent l="0" t="0" r="20320" b="2159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330" cy="2778760"/>
                          <a:chOff x="1471" y="383"/>
                          <a:chExt cx="9358" cy="4376"/>
                        </a:xfrm>
                      </wpg:grpSpPr>
                      <wps:wsp>
                        <wps:cNvPr id="61" name="AutoShape 3"/>
                        <wps:cNvSpPr>
                          <a:spLocks/>
                        </wps:cNvSpPr>
                        <wps:spPr bwMode="auto">
                          <a:xfrm>
                            <a:off x="5712" y="2039"/>
                            <a:ext cx="2" cy="2218"/>
                          </a:xfrm>
                          <a:custGeom>
                            <a:avLst/>
                            <a:gdLst>
                              <a:gd name="T0" fmla="+- 0 3342 2039"/>
                              <a:gd name="T1" fmla="*/ 3342 h 2218"/>
                              <a:gd name="T2" fmla="+- 0 4257 2039"/>
                              <a:gd name="T3" fmla="*/ 4257 h 2218"/>
                              <a:gd name="T4" fmla="+- 0 2039 2039"/>
                              <a:gd name="T5" fmla="*/ 2039 h 2218"/>
                              <a:gd name="T6" fmla="+- 0 2821 2039"/>
                              <a:gd name="T7" fmla="*/ 2821 h 2218"/>
                            </a:gdLst>
                            <a:ahLst/>
                            <a:cxnLst>
                              <a:cxn ang="0">
                                <a:pos x="0" y="T1"/>
                              </a:cxn>
                              <a:cxn ang="0">
                                <a:pos x="0" y="T3"/>
                              </a:cxn>
                              <a:cxn ang="0">
                                <a:pos x="0" y="T5"/>
                              </a:cxn>
                              <a:cxn ang="0">
                                <a:pos x="0" y="T7"/>
                              </a:cxn>
                            </a:cxnLst>
                            <a:rect l="0" t="0" r="r" b="b"/>
                            <a:pathLst>
                              <a:path h="2218">
                                <a:moveTo>
                                  <a:pt x="0" y="1303"/>
                                </a:moveTo>
                                <a:lnTo>
                                  <a:pt x="0" y="2218"/>
                                </a:lnTo>
                                <a:moveTo>
                                  <a:pt x="0" y="0"/>
                                </a:moveTo>
                                <a:lnTo>
                                  <a:pt x="0" y="782"/>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4"/>
                        <wps:cNvSpPr>
                          <a:spLocks/>
                        </wps:cNvSpPr>
                        <wps:spPr bwMode="auto">
                          <a:xfrm>
                            <a:off x="4195" y="1515"/>
                            <a:ext cx="2780" cy="2350"/>
                          </a:xfrm>
                          <a:custGeom>
                            <a:avLst/>
                            <a:gdLst>
                              <a:gd name="T0" fmla="+- 0 5266 4195"/>
                              <a:gd name="T1" fmla="*/ T0 w 2780"/>
                              <a:gd name="T2" fmla="+- 0 3342 1516"/>
                              <a:gd name="T3" fmla="*/ 3342 h 2350"/>
                              <a:gd name="T4" fmla="+- 0 4195 4195"/>
                              <a:gd name="T5" fmla="*/ T4 w 2780"/>
                              <a:gd name="T6" fmla="+- 0 3342 1516"/>
                              <a:gd name="T7" fmla="*/ 3342 h 2350"/>
                              <a:gd name="T8" fmla="+- 0 4195 4195"/>
                              <a:gd name="T9" fmla="*/ T8 w 2780"/>
                              <a:gd name="T10" fmla="+- 0 3865 1516"/>
                              <a:gd name="T11" fmla="*/ 3865 h 2350"/>
                              <a:gd name="T12" fmla="+- 0 5266 4195"/>
                              <a:gd name="T13" fmla="*/ T12 w 2780"/>
                              <a:gd name="T14" fmla="+- 0 3865 1516"/>
                              <a:gd name="T15" fmla="*/ 3865 h 2350"/>
                              <a:gd name="T16" fmla="+- 0 5266 4195"/>
                              <a:gd name="T17" fmla="*/ T16 w 2780"/>
                              <a:gd name="T18" fmla="+- 0 3342 1516"/>
                              <a:gd name="T19" fmla="*/ 3342 h 2350"/>
                              <a:gd name="T20" fmla="+- 0 6974 4195"/>
                              <a:gd name="T21" fmla="*/ T20 w 2780"/>
                              <a:gd name="T22" fmla="+- 0 1516 1516"/>
                              <a:gd name="T23" fmla="*/ 1516 h 2350"/>
                              <a:gd name="T24" fmla="+- 0 4195 4195"/>
                              <a:gd name="T25" fmla="*/ T24 w 2780"/>
                              <a:gd name="T26" fmla="+- 0 1516 1516"/>
                              <a:gd name="T27" fmla="*/ 1516 h 2350"/>
                              <a:gd name="T28" fmla="+- 0 4195 4195"/>
                              <a:gd name="T29" fmla="*/ T28 w 2780"/>
                              <a:gd name="T30" fmla="+- 0 2039 1516"/>
                              <a:gd name="T31" fmla="*/ 2039 h 2350"/>
                              <a:gd name="T32" fmla="+- 0 6974 4195"/>
                              <a:gd name="T33" fmla="*/ T32 w 2780"/>
                              <a:gd name="T34" fmla="+- 0 2039 1516"/>
                              <a:gd name="T35" fmla="*/ 2039 h 2350"/>
                              <a:gd name="T36" fmla="+- 0 6974 4195"/>
                              <a:gd name="T37" fmla="*/ T36 w 2780"/>
                              <a:gd name="T38" fmla="+- 0 1516 1516"/>
                              <a:gd name="T39" fmla="*/ 1516 h 2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780" h="2350">
                                <a:moveTo>
                                  <a:pt x="1071" y="1826"/>
                                </a:moveTo>
                                <a:lnTo>
                                  <a:pt x="0" y="1826"/>
                                </a:lnTo>
                                <a:lnTo>
                                  <a:pt x="0" y="2349"/>
                                </a:lnTo>
                                <a:lnTo>
                                  <a:pt x="1071" y="2349"/>
                                </a:lnTo>
                                <a:lnTo>
                                  <a:pt x="1071" y="1826"/>
                                </a:lnTo>
                                <a:close/>
                                <a:moveTo>
                                  <a:pt x="2779" y="0"/>
                                </a:moveTo>
                                <a:lnTo>
                                  <a:pt x="0" y="0"/>
                                </a:lnTo>
                                <a:lnTo>
                                  <a:pt x="0" y="523"/>
                                </a:lnTo>
                                <a:lnTo>
                                  <a:pt x="2779" y="523"/>
                                </a:lnTo>
                                <a:lnTo>
                                  <a:pt x="2779" y="0"/>
                                </a:lnTo>
                                <a:close/>
                              </a:path>
                            </a:pathLst>
                          </a:custGeom>
                          <a:solidFill>
                            <a:srgbClr val="C3D5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Rectangle 5"/>
                        <wps:cNvSpPr>
                          <a:spLocks noChangeArrowheads="1"/>
                        </wps:cNvSpPr>
                        <wps:spPr bwMode="auto">
                          <a:xfrm>
                            <a:off x="4195" y="2821"/>
                            <a:ext cx="2732" cy="521"/>
                          </a:xfrm>
                          <a:prstGeom prst="rect">
                            <a:avLst/>
                          </a:prstGeom>
                          <a:solidFill>
                            <a:srgbClr val="D995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
                        <wps:cNvCnPr>
                          <a:cxnSpLocks noChangeShapeType="1"/>
                        </wps:cNvCnPr>
                        <wps:spPr bwMode="auto">
                          <a:xfrm>
                            <a:off x="5712" y="601"/>
                            <a:ext cx="0" cy="392"/>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65" name="Rectangle 7"/>
                        <wps:cNvSpPr>
                          <a:spLocks noChangeArrowheads="1"/>
                        </wps:cNvSpPr>
                        <wps:spPr bwMode="auto">
                          <a:xfrm>
                            <a:off x="4195" y="992"/>
                            <a:ext cx="2148" cy="524"/>
                          </a:xfrm>
                          <a:prstGeom prst="rect">
                            <a:avLst/>
                          </a:prstGeom>
                          <a:solidFill>
                            <a:srgbClr val="D995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AutoShape 8"/>
                        <wps:cNvSpPr>
                          <a:spLocks/>
                        </wps:cNvSpPr>
                        <wps:spPr bwMode="auto">
                          <a:xfrm>
                            <a:off x="4132" y="601"/>
                            <a:ext cx="3094" cy="3720"/>
                          </a:xfrm>
                          <a:custGeom>
                            <a:avLst/>
                            <a:gdLst>
                              <a:gd name="T0" fmla="+- 0 7226 4133"/>
                              <a:gd name="T1" fmla="*/ T0 w 3094"/>
                              <a:gd name="T2" fmla="+- 0 601 601"/>
                              <a:gd name="T3" fmla="*/ 601 h 3720"/>
                              <a:gd name="T4" fmla="+- 0 7226 4133"/>
                              <a:gd name="T5" fmla="*/ T4 w 3094"/>
                              <a:gd name="T6" fmla="+- 0 4257 601"/>
                              <a:gd name="T7" fmla="*/ 4257 h 3720"/>
                              <a:gd name="T8" fmla="+- 0 4195 4133"/>
                              <a:gd name="T9" fmla="*/ T8 w 3094"/>
                              <a:gd name="T10" fmla="+- 0 4257 601"/>
                              <a:gd name="T11" fmla="*/ 4257 h 3720"/>
                              <a:gd name="T12" fmla="+- 0 7226 4133"/>
                              <a:gd name="T13" fmla="*/ T12 w 3094"/>
                              <a:gd name="T14" fmla="+- 0 4257 601"/>
                              <a:gd name="T15" fmla="*/ 4257 h 3720"/>
                              <a:gd name="T16" fmla="+- 0 4195 4133"/>
                              <a:gd name="T17" fmla="*/ T16 w 3094"/>
                              <a:gd name="T18" fmla="+- 0 4257 601"/>
                              <a:gd name="T19" fmla="*/ 4257 h 3720"/>
                              <a:gd name="T20" fmla="+- 0 4195 4133"/>
                              <a:gd name="T21" fmla="*/ T20 w 3094"/>
                              <a:gd name="T22" fmla="+- 0 4321 601"/>
                              <a:gd name="T23" fmla="*/ 4321 h 3720"/>
                              <a:gd name="T24" fmla="+- 0 5712 4133"/>
                              <a:gd name="T25" fmla="*/ T24 w 3094"/>
                              <a:gd name="T26" fmla="+- 0 4257 601"/>
                              <a:gd name="T27" fmla="*/ 4257 h 3720"/>
                              <a:gd name="T28" fmla="+- 0 5712 4133"/>
                              <a:gd name="T29" fmla="*/ T28 w 3094"/>
                              <a:gd name="T30" fmla="+- 0 4321 601"/>
                              <a:gd name="T31" fmla="*/ 4321 h 3720"/>
                              <a:gd name="T32" fmla="+- 0 7226 4133"/>
                              <a:gd name="T33" fmla="*/ T32 w 3094"/>
                              <a:gd name="T34" fmla="+- 0 4257 601"/>
                              <a:gd name="T35" fmla="*/ 4257 h 3720"/>
                              <a:gd name="T36" fmla="+- 0 7226 4133"/>
                              <a:gd name="T37" fmla="*/ T36 w 3094"/>
                              <a:gd name="T38" fmla="+- 0 4321 601"/>
                              <a:gd name="T39" fmla="*/ 4321 h 3720"/>
                              <a:gd name="T40" fmla="+- 0 4195 4133"/>
                              <a:gd name="T41" fmla="*/ T40 w 3094"/>
                              <a:gd name="T42" fmla="+- 0 4257 601"/>
                              <a:gd name="T43" fmla="*/ 4257 h 3720"/>
                              <a:gd name="T44" fmla="+- 0 4195 4133"/>
                              <a:gd name="T45" fmla="*/ T44 w 3094"/>
                              <a:gd name="T46" fmla="+- 0 601 601"/>
                              <a:gd name="T47" fmla="*/ 601 h 3720"/>
                              <a:gd name="T48" fmla="+- 0 4133 4133"/>
                              <a:gd name="T49" fmla="*/ T48 w 3094"/>
                              <a:gd name="T50" fmla="+- 0 4257 601"/>
                              <a:gd name="T51" fmla="*/ 4257 h 3720"/>
                              <a:gd name="T52" fmla="+- 0 4195 4133"/>
                              <a:gd name="T53" fmla="*/ T52 w 3094"/>
                              <a:gd name="T54" fmla="+- 0 4257 601"/>
                              <a:gd name="T55" fmla="*/ 4257 h 3720"/>
                              <a:gd name="T56" fmla="+- 0 4133 4133"/>
                              <a:gd name="T57" fmla="*/ T56 w 3094"/>
                              <a:gd name="T58" fmla="+- 0 2430 601"/>
                              <a:gd name="T59" fmla="*/ 2430 h 3720"/>
                              <a:gd name="T60" fmla="+- 0 4195 4133"/>
                              <a:gd name="T61" fmla="*/ T60 w 3094"/>
                              <a:gd name="T62" fmla="+- 0 2430 601"/>
                              <a:gd name="T63" fmla="*/ 2430 h 3720"/>
                              <a:gd name="T64" fmla="+- 0 4133 4133"/>
                              <a:gd name="T65" fmla="*/ T64 w 3094"/>
                              <a:gd name="T66" fmla="+- 0 601 601"/>
                              <a:gd name="T67" fmla="*/ 601 h 3720"/>
                              <a:gd name="T68" fmla="+- 0 4195 4133"/>
                              <a:gd name="T69" fmla="*/ T68 w 3094"/>
                              <a:gd name="T70" fmla="+- 0 601 601"/>
                              <a:gd name="T71" fmla="*/ 601 h 3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094" h="3720">
                                <a:moveTo>
                                  <a:pt x="3093" y="0"/>
                                </a:moveTo>
                                <a:lnTo>
                                  <a:pt x="3093" y="3656"/>
                                </a:lnTo>
                                <a:moveTo>
                                  <a:pt x="62" y="3656"/>
                                </a:moveTo>
                                <a:lnTo>
                                  <a:pt x="3093" y="3656"/>
                                </a:lnTo>
                                <a:moveTo>
                                  <a:pt x="62" y="3656"/>
                                </a:moveTo>
                                <a:lnTo>
                                  <a:pt x="62" y="3720"/>
                                </a:lnTo>
                                <a:moveTo>
                                  <a:pt x="1579" y="3656"/>
                                </a:moveTo>
                                <a:lnTo>
                                  <a:pt x="1579" y="3720"/>
                                </a:lnTo>
                                <a:moveTo>
                                  <a:pt x="3093" y="3656"/>
                                </a:moveTo>
                                <a:lnTo>
                                  <a:pt x="3093" y="3720"/>
                                </a:lnTo>
                                <a:moveTo>
                                  <a:pt x="62" y="3656"/>
                                </a:moveTo>
                                <a:lnTo>
                                  <a:pt x="62" y="0"/>
                                </a:lnTo>
                                <a:moveTo>
                                  <a:pt x="0" y="3656"/>
                                </a:moveTo>
                                <a:lnTo>
                                  <a:pt x="62" y="3656"/>
                                </a:lnTo>
                                <a:moveTo>
                                  <a:pt x="0" y="1829"/>
                                </a:moveTo>
                                <a:lnTo>
                                  <a:pt x="62" y="1829"/>
                                </a:lnTo>
                                <a:moveTo>
                                  <a:pt x="0" y="0"/>
                                </a:moveTo>
                                <a:lnTo>
                                  <a:pt x="62"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9"/>
                        <wps:cNvSpPr>
                          <a:spLocks noChangeArrowheads="1"/>
                        </wps:cNvSpPr>
                        <wps:spPr bwMode="auto">
                          <a:xfrm>
                            <a:off x="8128" y="2334"/>
                            <a:ext cx="111" cy="111"/>
                          </a:xfrm>
                          <a:prstGeom prst="rect">
                            <a:avLst/>
                          </a:prstGeom>
                          <a:solidFill>
                            <a:srgbClr val="D995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0"/>
                        <wps:cNvSpPr>
                          <a:spLocks noChangeArrowheads="1"/>
                        </wps:cNvSpPr>
                        <wps:spPr bwMode="auto">
                          <a:xfrm>
                            <a:off x="8128" y="2696"/>
                            <a:ext cx="111" cy="111"/>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1"/>
                        <wps:cNvSpPr>
                          <a:spLocks noChangeArrowheads="1"/>
                        </wps:cNvSpPr>
                        <wps:spPr bwMode="auto">
                          <a:xfrm>
                            <a:off x="1471" y="383"/>
                            <a:ext cx="9358" cy="4376"/>
                          </a:xfrm>
                          <a:prstGeom prst="rect">
                            <a:avLst/>
                          </a:prstGeom>
                          <a:noFill/>
                          <a:ln w="9144">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12"/>
                        <wps:cNvSpPr txBox="1">
                          <a:spLocks noChangeArrowheads="1"/>
                        </wps:cNvSpPr>
                        <wps:spPr bwMode="auto">
                          <a:xfrm>
                            <a:off x="6465" y="1174"/>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4E341" w14:textId="77777777" w:rsidR="00886DEC" w:rsidRDefault="00886DEC" w:rsidP="00886DEC">
                              <w:pPr>
                                <w:spacing w:line="199" w:lineRule="exact"/>
                                <w:rPr>
                                  <w:rFonts w:ascii="Carlito"/>
                                  <w:sz w:val="20"/>
                                </w:rPr>
                              </w:pPr>
                              <w:r>
                                <w:rPr>
                                  <w:rFonts w:ascii="Carlito"/>
                                  <w:sz w:val="20"/>
                                </w:rPr>
                                <w:t>289,16,778.96</w:t>
                              </w:r>
                            </w:p>
                          </w:txbxContent>
                        </wps:txbx>
                        <wps:bodyPr rot="0" vert="horz" wrap="square" lIns="0" tIns="0" rIns="0" bIns="0" anchor="t" anchorCtr="0" upright="1">
                          <a:noAutofit/>
                        </wps:bodyPr>
                      </wps:wsp>
                      <wps:wsp>
                        <wps:cNvPr id="71" name="Text Box 13"/>
                        <wps:cNvSpPr txBox="1">
                          <a:spLocks noChangeArrowheads="1"/>
                        </wps:cNvSpPr>
                        <wps:spPr bwMode="auto">
                          <a:xfrm>
                            <a:off x="1600" y="1424"/>
                            <a:ext cx="242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95734" w14:textId="77777777" w:rsidR="00886DEC" w:rsidRDefault="00886DEC" w:rsidP="00886DEC">
                              <w:pPr>
                                <w:spacing w:line="199" w:lineRule="exact"/>
                                <w:rPr>
                                  <w:rFonts w:ascii="Carlito"/>
                                  <w:sz w:val="20"/>
                                </w:rPr>
                              </w:pPr>
                              <w:r>
                                <w:rPr>
                                  <w:rFonts w:ascii="Carlito"/>
                                  <w:sz w:val="20"/>
                                </w:rPr>
                                <w:t>Average AUM for the Quarter</w:t>
                              </w:r>
                            </w:p>
                          </w:txbxContent>
                        </wps:txbx>
                        <wps:bodyPr rot="0" vert="horz" wrap="square" lIns="0" tIns="0" rIns="0" bIns="0" anchor="t" anchorCtr="0" upright="1">
                          <a:noAutofit/>
                        </wps:bodyPr>
                      </wps:wsp>
                      <wps:wsp>
                        <wps:cNvPr id="72" name="Text Box 14"/>
                        <wps:cNvSpPr txBox="1">
                          <a:spLocks noChangeArrowheads="1"/>
                        </wps:cNvSpPr>
                        <wps:spPr bwMode="auto">
                          <a:xfrm>
                            <a:off x="7097" y="1696"/>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D2CB2" w14:textId="77777777" w:rsidR="00886DEC" w:rsidRDefault="00886DEC" w:rsidP="00886DEC">
                              <w:pPr>
                                <w:spacing w:line="199" w:lineRule="exact"/>
                                <w:rPr>
                                  <w:rFonts w:ascii="Carlito"/>
                                  <w:sz w:val="20"/>
                                </w:rPr>
                              </w:pPr>
                              <w:r>
                                <w:rPr>
                                  <w:rFonts w:ascii="Carlito"/>
                                  <w:sz w:val="20"/>
                                </w:rPr>
                                <w:t>293,33,754.96</w:t>
                              </w:r>
                            </w:p>
                          </w:txbxContent>
                        </wps:txbx>
                        <wps:bodyPr rot="0" vert="horz" wrap="square" lIns="0" tIns="0" rIns="0" bIns="0" anchor="t" anchorCtr="0" upright="1">
                          <a:noAutofit/>
                        </wps:bodyPr>
                      </wps:wsp>
                      <wps:wsp>
                        <wps:cNvPr id="73" name="Text Box 15"/>
                        <wps:cNvSpPr txBox="1">
                          <a:spLocks noChangeArrowheads="1"/>
                        </wps:cNvSpPr>
                        <wps:spPr bwMode="auto">
                          <a:xfrm>
                            <a:off x="8287" y="2298"/>
                            <a:ext cx="2357"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BCA3D" w14:textId="09EE761E" w:rsidR="00886DEC" w:rsidRDefault="00886DEC" w:rsidP="00886DEC">
                              <w:pPr>
                                <w:spacing w:line="203" w:lineRule="exact"/>
                                <w:rPr>
                                  <w:rFonts w:ascii="Carlito"/>
                                  <w:sz w:val="20"/>
                                </w:rPr>
                              </w:pPr>
                              <w:r>
                                <w:rPr>
                                  <w:rFonts w:ascii="Carlito"/>
                                  <w:sz w:val="20"/>
                                </w:rPr>
                                <w:t xml:space="preserve">HDFC </w:t>
                              </w:r>
                              <w:r w:rsidR="003E0DCA">
                                <w:rPr>
                                  <w:rFonts w:ascii="Carlito"/>
                                  <w:sz w:val="20"/>
                                </w:rPr>
                                <w:t>Mutual</w:t>
                              </w:r>
                              <w:r>
                                <w:rPr>
                                  <w:rFonts w:ascii="Carlito"/>
                                  <w:sz w:val="20"/>
                                </w:rPr>
                                <w:t xml:space="preserve"> Fund</w:t>
                              </w:r>
                            </w:p>
                            <w:p w14:paraId="132A3B5D" w14:textId="77777777" w:rsidR="00886DEC" w:rsidRDefault="00886DEC" w:rsidP="00886DEC">
                              <w:pPr>
                                <w:spacing w:before="118" w:line="240" w:lineRule="exact"/>
                                <w:rPr>
                                  <w:rFonts w:ascii="Carlito"/>
                                  <w:sz w:val="20"/>
                                </w:rPr>
                              </w:pPr>
                              <w:r>
                                <w:rPr>
                                  <w:rFonts w:ascii="Carlito"/>
                                  <w:sz w:val="20"/>
                                </w:rPr>
                                <w:t>ICICI Prudential Mutual Fund</w:t>
                              </w:r>
                            </w:p>
                          </w:txbxContent>
                        </wps:txbx>
                        <wps:bodyPr rot="0" vert="horz" wrap="square" lIns="0" tIns="0" rIns="0" bIns="0" anchor="t" anchorCtr="0" upright="1">
                          <a:noAutofit/>
                        </wps:bodyPr>
                      </wps:wsp>
                      <wps:wsp>
                        <wps:cNvPr id="74" name="Text Box 16"/>
                        <wps:cNvSpPr txBox="1">
                          <a:spLocks noChangeArrowheads="1"/>
                        </wps:cNvSpPr>
                        <wps:spPr bwMode="auto">
                          <a:xfrm>
                            <a:off x="1606" y="3130"/>
                            <a:ext cx="242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9A857" w14:textId="77777777" w:rsidR="00886DEC" w:rsidRDefault="00886DEC" w:rsidP="00886DEC">
                              <w:pPr>
                                <w:spacing w:line="203" w:lineRule="exact"/>
                                <w:ind w:left="-1" w:right="18"/>
                                <w:jc w:val="center"/>
                                <w:rPr>
                                  <w:rFonts w:ascii="Carlito"/>
                                  <w:sz w:val="20"/>
                                </w:rPr>
                              </w:pPr>
                              <w:r>
                                <w:rPr>
                                  <w:rFonts w:ascii="Carlito"/>
                                  <w:sz w:val="20"/>
                                </w:rPr>
                                <w:t>AUM as on the last day of</w:t>
                              </w:r>
                              <w:r>
                                <w:rPr>
                                  <w:rFonts w:ascii="Carlito"/>
                                  <w:spacing w:val="-14"/>
                                  <w:sz w:val="20"/>
                                </w:rPr>
                                <w:t xml:space="preserve"> </w:t>
                              </w:r>
                              <w:r>
                                <w:rPr>
                                  <w:rFonts w:ascii="Carlito"/>
                                  <w:sz w:val="20"/>
                                </w:rPr>
                                <w:t>the</w:t>
                              </w:r>
                            </w:p>
                            <w:p w14:paraId="243BE873" w14:textId="77777777" w:rsidR="00886DEC" w:rsidRDefault="00886DEC" w:rsidP="00886DEC">
                              <w:pPr>
                                <w:spacing w:line="240" w:lineRule="exact"/>
                                <w:ind w:left="3" w:right="18"/>
                                <w:jc w:val="center"/>
                                <w:rPr>
                                  <w:rFonts w:ascii="Carlito"/>
                                  <w:sz w:val="20"/>
                                </w:rPr>
                              </w:pPr>
                              <w:r>
                                <w:rPr>
                                  <w:rFonts w:ascii="Carlito"/>
                                  <w:sz w:val="20"/>
                                </w:rPr>
                                <w:t>Quarter</w:t>
                              </w:r>
                            </w:p>
                          </w:txbxContent>
                        </wps:txbx>
                        <wps:bodyPr rot="0" vert="horz" wrap="square" lIns="0" tIns="0" rIns="0" bIns="0" anchor="t" anchorCtr="0" upright="1">
                          <a:noAutofit/>
                        </wps:bodyPr>
                      </wps:wsp>
                      <wps:wsp>
                        <wps:cNvPr id="75" name="Text Box 17"/>
                        <wps:cNvSpPr txBox="1">
                          <a:spLocks noChangeArrowheads="1"/>
                        </wps:cNvSpPr>
                        <wps:spPr bwMode="auto">
                          <a:xfrm>
                            <a:off x="7048" y="3002"/>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107C2" w14:textId="77777777" w:rsidR="00886DEC" w:rsidRDefault="00886DEC" w:rsidP="00886DEC">
                              <w:pPr>
                                <w:spacing w:line="199" w:lineRule="exact"/>
                                <w:rPr>
                                  <w:rFonts w:ascii="Carlito"/>
                                  <w:sz w:val="20"/>
                                </w:rPr>
                              </w:pPr>
                              <w:r>
                                <w:rPr>
                                  <w:rFonts w:ascii="Carlito"/>
                                  <w:sz w:val="20"/>
                                </w:rPr>
                                <w:t>293,01,138.29</w:t>
                              </w:r>
                            </w:p>
                          </w:txbxContent>
                        </wps:txbx>
                        <wps:bodyPr rot="0" vert="horz" wrap="square" lIns="0" tIns="0" rIns="0" bIns="0" anchor="t" anchorCtr="0" upright="1">
                          <a:noAutofit/>
                        </wps:bodyPr>
                      </wps:wsp>
                      <wps:wsp>
                        <wps:cNvPr id="76" name="Text Box 18"/>
                        <wps:cNvSpPr txBox="1">
                          <a:spLocks noChangeArrowheads="1"/>
                        </wps:cNvSpPr>
                        <wps:spPr bwMode="auto">
                          <a:xfrm>
                            <a:off x="5389" y="3524"/>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8BE03" w14:textId="77777777" w:rsidR="00886DEC" w:rsidRDefault="00886DEC" w:rsidP="00886DEC">
                              <w:pPr>
                                <w:spacing w:line="199" w:lineRule="exact"/>
                                <w:rPr>
                                  <w:rFonts w:ascii="Carlito"/>
                                  <w:sz w:val="20"/>
                                </w:rPr>
                              </w:pPr>
                              <w:r>
                                <w:rPr>
                                  <w:rFonts w:ascii="Carlito"/>
                                  <w:sz w:val="20"/>
                                </w:rPr>
                                <w:t>282,06,774.79</w:t>
                              </w:r>
                            </w:p>
                          </w:txbxContent>
                        </wps:txbx>
                        <wps:bodyPr rot="0" vert="horz" wrap="square" lIns="0" tIns="0" rIns="0" bIns="0" anchor="t" anchorCtr="0" upright="1">
                          <a:noAutofit/>
                        </wps:bodyPr>
                      </wps:wsp>
                      <wps:wsp>
                        <wps:cNvPr id="77" name="Text Box 19"/>
                        <wps:cNvSpPr txBox="1">
                          <a:spLocks noChangeArrowheads="1"/>
                        </wps:cNvSpPr>
                        <wps:spPr bwMode="auto">
                          <a:xfrm>
                            <a:off x="3613" y="4426"/>
                            <a:ext cx="421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5A033" w14:textId="77777777" w:rsidR="00886DEC" w:rsidRDefault="00886DEC" w:rsidP="00886DEC">
                              <w:pPr>
                                <w:tabs>
                                  <w:tab w:val="left" w:pos="1516"/>
                                  <w:tab w:val="left" w:pos="3032"/>
                                </w:tabs>
                                <w:spacing w:line="199" w:lineRule="exact"/>
                                <w:rPr>
                                  <w:rFonts w:ascii="Carlito"/>
                                  <w:sz w:val="20"/>
                                </w:rPr>
                              </w:pPr>
                              <w:r>
                                <w:rPr>
                                  <w:rFonts w:ascii="Carlito"/>
                                  <w:sz w:val="20"/>
                                </w:rPr>
                                <w:t>275,00,000.00</w:t>
                              </w:r>
                              <w:r>
                                <w:rPr>
                                  <w:rFonts w:ascii="Carlito"/>
                                  <w:sz w:val="20"/>
                                </w:rPr>
                                <w:tab/>
                                <w:t>285,00,000.00</w:t>
                              </w:r>
                              <w:r>
                                <w:rPr>
                                  <w:rFonts w:ascii="Carlito"/>
                                  <w:sz w:val="20"/>
                                </w:rPr>
                                <w:tab/>
                                <w:t>295,00,000.00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F1EE70" id="Group 60" o:spid="_x0000_s1026" style="position:absolute;margin-left:73.85pt;margin-top:18.75pt;width:467.9pt;height:218.8pt;z-index:-251657216;mso-wrap-distance-left:0;mso-wrap-distance-right:0;mso-position-horizontal-relative:page" coordorigin="1471,383" coordsize="935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">
                <v:shape id="AutoShape 3" o:spid="_x0000_s1027" style="position:absolute;left:5712;top:2039;width:2;height:2218;visibility:visible;mso-wrap-style:square;v-text-anchor:top" coordsize="2,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" path="m,1303r,915m,l,782e" filled="f" strokecolor="#858585" strokeweight=".72pt">
                  <v:path arrowok="t" o:connecttype="custom" o:connectlocs="0,3342;0,4257;0,2039;0,2821" o:connectangles="0,0,0,0"/>
                </v:shape>
                <v:shape id="AutoShape 4" o:spid="_x0000_s1028" style="position:absolute;left:4195;top:1515;width:2780;height:2350;visibility:visible;mso-wrap-style:square;v-text-anchor:top" coordsize="2780,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" path="m1071,1826l,1826r,523l1071,2349r,-523xm2779,l,,,523r2779,l2779,xe" fillcolor="#c3d59b" stroked="f">
                  <v:path arrowok="t" o:connecttype="custom" o:connectlocs="1071,3342;0,3342;0,3865;1071,3865;1071,3342;2779,1516;0,1516;0,2039;2779,2039;2779,1516" o:connectangles="0,0,0,0,0,0,0,0,0,0"/>
                </v:shape>
                <v:rect id="Rectangle 5" o:spid="_x0000_s1029" style="position:absolute;left:4195;top:2821;width:2732;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" fillcolor="#d99593" stroked="f"/>
                <v:line id="Line 6" o:spid="_x0000_s1030" style="position:absolute;visibility:visible;mso-wrap-style:square" from="5712,601" to="5712,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" strokecolor="#858585" strokeweight=".72pt"/>
                <v:rect id="Rectangle 7" o:spid="_x0000_s1031" style="position:absolute;left:4195;top:992;width:2148;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" fillcolor="#d99593" stroked="f"/>
                <v:shape id="AutoShape 8" o:spid="_x0000_s1032" style="position:absolute;left:4132;top:601;width:3094;height:3720;visibility:visible;mso-wrap-style:square;v-text-anchor:top" coordsize="3094,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" path="m3093,r,3656m62,3656r3031,m62,3656r,64m1579,3656r,64m3093,3656r,64m62,3656l62,m,3656r62,m,1829r62,m,l62,e" filled="f" strokecolor="#858585" strokeweight=".72pt">
                  <v:path arrowok="t" o:connecttype="custom" o:connectlocs="3093,601;3093,4257;62,4257;3093,4257;62,4257;62,4321;1579,4257;1579,4321;3093,4257;3093,4321;62,4257;62,601;0,4257;62,4257;0,2430;62,2430;0,601;62,601" o:connectangles="0,0,0,0,0,0,0,0,0,0,0,0,0,0,0,0,0,0"/>
                </v:shape>
                <v:rect id="Rectangle 9" o:spid="_x0000_s1033" style="position:absolute;left:8128;top:2334;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" fillcolor="#d99593" stroked="f"/>
                <v:rect id="Rectangle 10" o:spid="_x0000_s1034" style="position:absolute;left:8128;top:2696;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" fillcolor="#c3d59b" stroked="f"/>
                <v:rect id="Rectangle 11" o:spid="_x0000_s1035" style="position:absolute;left:1471;top:383;width:9358;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" filled="f" strokecolor="#858585" strokeweight=".72pt"/>
                <v:shapetype id="_x0000_t202" coordsize="21600,21600" o:spt="202" path="m,l,21600r21600,l21600,xe">
                  <v:stroke joinstyle="miter"/>
                  <v:path gradientshapeok="t" o:connecttype="rect"/>
                </v:shapetype>
                <v:shape id="Text Box 12" o:spid="_x0000_s1036" type="#_x0000_t202" style="position:absolute;left:6465;top:1174;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F94E341" w14:textId="77777777" w:rsidR="00886DEC" w:rsidRDefault="00886DEC" w:rsidP="00886DEC">
                        <w:pPr>
                          <w:spacing w:line="199" w:lineRule="exact"/>
                          <w:rPr>
                            <w:rFonts w:ascii="Carlito"/>
                            <w:sz w:val="20"/>
                          </w:rPr>
                        </w:pPr>
                        <w:r>
                          <w:rPr>
                            <w:rFonts w:ascii="Carlito"/>
                            <w:sz w:val="20"/>
                          </w:rPr>
                          <w:t>289,16,778.96</w:t>
                        </w:r>
                      </w:p>
                    </w:txbxContent>
                  </v:textbox>
                </v:shape>
                <v:shape id="Text Box 13" o:spid="_x0000_s1037" type="#_x0000_t202" style="position:absolute;left:1600;top:1424;width:242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5D495734" w14:textId="77777777" w:rsidR="00886DEC" w:rsidRDefault="00886DEC" w:rsidP="00886DEC">
                        <w:pPr>
                          <w:spacing w:line="199" w:lineRule="exact"/>
                          <w:rPr>
                            <w:rFonts w:ascii="Carlito"/>
                            <w:sz w:val="20"/>
                          </w:rPr>
                        </w:pPr>
                        <w:r>
                          <w:rPr>
                            <w:rFonts w:ascii="Carlito"/>
                            <w:sz w:val="20"/>
                          </w:rPr>
                          <w:t>Average AUM for the Quarter</w:t>
                        </w:r>
                      </w:p>
                    </w:txbxContent>
                  </v:textbox>
                </v:shape>
                <v:shape id="Text Box 14" o:spid="_x0000_s1038" type="#_x0000_t202" style="position:absolute;left:7097;top:1696;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2CD2CB2" w14:textId="77777777" w:rsidR="00886DEC" w:rsidRDefault="00886DEC" w:rsidP="00886DEC">
                        <w:pPr>
                          <w:spacing w:line="199" w:lineRule="exact"/>
                          <w:rPr>
                            <w:rFonts w:ascii="Carlito"/>
                            <w:sz w:val="20"/>
                          </w:rPr>
                        </w:pPr>
                        <w:r>
                          <w:rPr>
                            <w:rFonts w:ascii="Carlito"/>
                            <w:sz w:val="20"/>
                          </w:rPr>
                          <w:t>293,33,754.96</w:t>
                        </w:r>
                      </w:p>
                    </w:txbxContent>
                  </v:textbox>
                </v:shape>
                <v:shape id="Text Box 15" o:spid="_x0000_s1039" type="#_x0000_t202" style="position:absolute;left:8287;top:2298;width:2357;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61BCA3D" w14:textId="09EE761E" w:rsidR="00886DEC" w:rsidRDefault="00886DEC" w:rsidP="00886DEC">
                        <w:pPr>
                          <w:spacing w:line="203" w:lineRule="exact"/>
                          <w:rPr>
                            <w:rFonts w:ascii="Carlito"/>
                            <w:sz w:val="20"/>
                          </w:rPr>
                        </w:pPr>
                        <w:r>
                          <w:rPr>
                            <w:rFonts w:ascii="Carlito"/>
                            <w:sz w:val="20"/>
                          </w:rPr>
                          <w:t xml:space="preserve">HDFC </w:t>
                        </w:r>
                        <w:r w:rsidR="003E0DCA">
                          <w:rPr>
                            <w:rFonts w:ascii="Carlito"/>
                            <w:sz w:val="20"/>
                          </w:rPr>
                          <w:t>Mutual</w:t>
                        </w:r>
                        <w:r>
                          <w:rPr>
                            <w:rFonts w:ascii="Carlito"/>
                            <w:sz w:val="20"/>
                          </w:rPr>
                          <w:t xml:space="preserve"> Fund</w:t>
                        </w:r>
                      </w:p>
                      <w:p w14:paraId="132A3B5D" w14:textId="77777777" w:rsidR="00886DEC" w:rsidRDefault="00886DEC" w:rsidP="00886DEC">
                        <w:pPr>
                          <w:spacing w:before="118" w:line="240" w:lineRule="exact"/>
                          <w:rPr>
                            <w:rFonts w:ascii="Carlito"/>
                            <w:sz w:val="20"/>
                          </w:rPr>
                        </w:pPr>
                        <w:r>
                          <w:rPr>
                            <w:rFonts w:ascii="Carlito"/>
                            <w:sz w:val="20"/>
                          </w:rPr>
                          <w:t>ICICI Prudential Mutual Fund</w:t>
                        </w:r>
                      </w:p>
                    </w:txbxContent>
                  </v:textbox>
                </v:shape>
                <v:shape id="Text Box 16" o:spid="_x0000_s1040" type="#_x0000_t202" style="position:absolute;left:1606;top:3130;width:242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679A857" w14:textId="77777777" w:rsidR="00886DEC" w:rsidRDefault="00886DEC" w:rsidP="00886DEC">
                        <w:pPr>
                          <w:spacing w:line="203" w:lineRule="exact"/>
                          <w:ind w:left="-1" w:right="18"/>
                          <w:jc w:val="center"/>
                          <w:rPr>
                            <w:rFonts w:ascii="Carlito"/>
                            <w:sz w:val="20"/>
                          </w:rPr>
                        </w:pPr>
                        <w:r>
                          <w:rPr>
                            <w:rFonts w:ascii="Carlito"/>
                            <w:sz w:val="20"/>
                          </w:rPr>
                          <w:t>AUM as on the last day of</w:t>
                        </w:r>
                        <w:r>
                          <w:rPr>
                            <w:rFonts w:ascii="Carlito"/>
                            <w:spacing w:val="-14"/>
                            <w:sz w:val="20"/>
                          </w:rPr>
                          <w:t xml:space="preserve"> </w:t>
                        </w:r>
                        <w:r>
                          <w:rPr>
                            <w:rFonts w:ascii="Carlito"/>
                            <w:sz w:val="20"/>
                          </w:rPr>
                          <w:t>the</w:t>
                        </w:r>
                      </w:p>
                      <w:p w14:paraId="243BE873" w14:textId="77777777" w:rsidR="00886DEC" w:rsidRDefault="00886DEC" w:rsidP="00886DEC">
                        <w:pPr>
                          <w:spacing w:line="240" w:lineRule="exact"/>
                          <w:ind w:left="3" w:right="18"/>
                          <w:jc w:val="center"/>
                          <w:rPr>
                            <w:rFonts w:ascii="Carlito"/>
                            <w:sz w:val="20"/>
                          </w:rPr>
                        </w:pPr>
                        <w:r>
                          <w:rPr>
                            <w:rFonts w:ascii="Carlito"/>
                            <w:sz w:val="20"/>
                          </w:rPr>
                          <w:t>Quarter</w:t>
                        </w:r>
                      </w:p>
                    </w:txbxContent>
                  </v:textbox>
                </v:shape>
                <v:shape id="Text Box 17" o:spid="_x0000_s1041" type="#_x0000_t202" style="position:absolute;left:7048;top:3002;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2EC107C2" w14:textId="77777777" w:rsidR="00886DEC" w:rsidRDefault="00886DEC" w:rsidP="00886DEC">
                        <w:pPr>
                          <w:spacing w:line="199" w:lineRule="exact"/>
                          <w:rPr>
                            <w:rFonts w:ascii="Carlito"/>
                            <w:sz w:val="20"/>
                          </w:rPr>
                        </w:pPr>
                        <w:r>
                          <w:rPr>
                            <w:rFonts w:ascii="Carlito"/>
                            <w:sz w:val="20"/>
                          </w:rPr>
                          <w:t>293,01,138.29</w:t>
                        </w:r>
                      </w:p>
                    </w:txbxContent>
                  </v:textbox>
                </v:shape>
                <v:shape id="Text Box 18" o:spid="_x0000_s1042" type="#_x0000_t202" style="position:absolute;left:5389;top:3524;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F18BE03" w14:textId="77777777" w:rsidR="00886DEC" w:rsidRDefault="00886DEC" w:rsidP="00886DEC">
                        <w:pPr>
                          <w:spacing w:line="199" w:lineRule="exact"/>
                          <w:rPr>
                            <w:rFonts w:ascii="Carlito"/>
                            <w:sz w:val="20"/>
                          </w:rPr>
                        </w:pPr>
                        <w:r>
                          <w:rPr>
                            <w:rFonts w:ascii="Carlito"/>
                            <w:sz w:val="20"/>
                          </w:rPr>
                          <w:t>282,06,774.79</w:t>
                        </w:r>
                      </w:p>
                    </w:txbxContent>
                  </v:textbox>
                </v:shape>
                <v:shape id="Text Box 19" o:spid="_x0000_s1043" type="#_x0000_t202" style="position:absolute;left:3613;top:4426;width:421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3F5A033" w14:textId="77777777" w:rsidR="00886DEC" w:rsidRDefault="00886DEC" w:rsidP="00886DEC">
                        <w:pPr>
                          <w:tabs>
                            <w:tab w:val="left" w:pos="1516"/>
                            <w:tab w:val="left" w:pos="3032"/>
                          </w:tabs>
                          <w:spacing w:line="199" w:lineRule="exact"/>
                          <w:rPr>
                            <w:rFonts w:ascii="Carlito"/>
                            <w:sz w:val="20"/>
                          </w:rPr>
                        </w:pPr>
                        <w:r>
                          <w:rPr>
                            <w:rFonts w:ascii="Carlito"/>
                            <w:sz w:val="20"/>
                          </w:rPr>
                          <w:t>275,00,000.00</w:t>
                        </w:r>
                        <w:r>
                          <w:rPr>
                            <w:rFonts w:ascii="Carlito"/>
                            <w:sz w:val="20"/>
                          </w:rPr>
                          <w:tab/>
                          <w:t>285,00,000.00</w:t>
                        </w:r>
                        <w:r>
                          <w:rPr>
                            <w:rFonts w:ascii="Carlito"/>
                            <w:sz w:val="20"/>
                          </w:rPr>
                          <w:tab/>
                          <w:t>295,00,000.00</w:t>
                        </w:r>
                      </w:p>
                    </w:txbxContent>
                  </v:textbox>
                </v:shape>
                <w10:wrap type="topAndBottom" anchorx="page"/>
              </v:group>
            </w:pict>
          </mc:Fallback>
        </mc:AlternateContent>
      </w:r>
    </w:p>
    <w:p w14:paraId="61021E32" w14:textId="77777777" w:rsidR="00B42744" w:rsidRPr="00B42744" w:rsidRDefault="00B42744" w:rsidP="00B42744">
      <w:pPr>
        <w:rPr>
          <w:lang w:eastAsia="en-US"/>
        </w:rPr>
      </w:pPr>
    </w:p>
    <w:p w14:paraId="1752AFDE" w14:textId="77777777" w:rsidR="00B42744" w:rsidRPr="00B42744" w:rsidRDefault="00B42744" w:rsidP="00B42744">
      <w:pPr>
        <w:rPr>
          <w:lang w:eastAsia="en-US"/>
        </w:rPr>
      </w:pPr>
    </w:p>
    <w:p w14:paraId="428491E1" w14:textId="04C45D81" w:rsidR="00B42744" w:rsidRPr="00B3652B" w:rsidRDefault="00B42744" w:rsidP="00B42744">
      <w:pPr>
        <w:spacing w:before="77"/>
        <w:rPr>
          <w:rFonts w:ascii="Times New Roman" w:hAnsi="Times New Roman" w:cs="Times New Roman"/>
          <w:b/>
          <w:sz w:val="28"/>
          <w:szCs w:val="28"/>
        </w:rPr>
      </w:pPr>
      <w:r>
        <w:rPr>
          <w:lang w:eastAsia="en-US"/>
        </w:rPr>
        <w:tab/>
        <w:t xml:space="preserve">     </w:t>
      </w:r>
      <w:r w:rsidRPr="00B3652B">
        <w:rPr>
          <w:rFonts w:ascii="Times New Roman" w:hAnsi="Times New Roman" w:cs="Times New Roman"/>
          <w:b/>
          <w:sz w:val="28"/>
          <w:szCs w:val="28"/>
        </w:rPr>
        <w:t>Interpretation:</w:t>
      </w:r>
    </w:p>
    <w:p w14:paraId="72DD40F9" w14:textId="77777777" w:rsidR="00B42744" w:rsidRPr="00F2211D" w:rsidRDefault="00B42744" w:rsidP="00B42744">
      <w:pPr>
        <w:pStyle w:val="BodyText"/>
        <w:spacing w:before="10"/>
        <w:rPr>
          <w:rFonts w:ascii="Times New Roman" w:hAnsi="Times New Roman" w:cs="Times New Roman"/>
          <w:b/>
        </w:rPr>
      </w:pPr>
    </w:p>
    <w:p w14:paraId="2D12814D"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For the Quarter ending December 2021, the total AAUM of ICICI Prudential Mutual Fund stands at Rs. 29,333,754.96 while the total AAUM for the same period for HDFC Mutual Fund stands at Rs.</w:t>
      </w:r>
      <w:r w:rsidRPr="00720D84">
        <w:rPr>
          <w:rFonts w:ascii="Times New Roman" w:hAnsi="Times New Roman" w:cs="Times New Roman"/>
        </w:rPr>
        <w:t xml:space="preserve"> </w:t>
      </w:r>
      <w:r w:rsidRPr="00F2211D">
        <w:rPr>
          <w:rFonts w:ascii="Times New Roman" w:hAnsi="Times New Roman" w:cs="Times New Roman"/>
        </w:rPr>
        <w:t>28,916,778.96.</w:t>
      </w:r>
    </w:p>
    <w:p w14:paraId="39F72FBB" w14:textId="7D2F3B2A"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 xml:space="preserve">On the last day of the quarter, the AUM of ICICI Prudential Mutual Fund stands at Rs. 28,206,774.79 while the AUM on the last day </w:t>
      </w:r>
      <w:r w:rsidR="00A15861" w:rsidRPr="00F2211D">
        <w:rPr>
          <w:rFonts w:ascii="Times New Roman" w:hAnsi="Times New Roman" w:cs="Times New Roman"/>
        </w:rPr>
        <w:t>of</w:t>
      </w:r>
      <w:r w:rsidRPr="00F2211D">
        <w:rPr>
          <w:rFonts w:ascii="Times New Roman" w:hAnsi="Times New Roman" w:cs="Times New Roman"/>
        </w:rPr>
        <w:t xml:space="preserve"> the quarter for HDFC Mutual Fund stands at Rs. 29,301,138.29.</w:t>
      </w:r>
    </w:p>
    <w:p w14:paraId="5AEEDAB8"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The AAUM for this quarter for Balance Funds and Equity ELSS of HDFC Mutual Fund is more than twice than that of ICICI Prudential Mutual Fund for the same category in the same period.</w:t>
      </w:r>
    </w:p>
    <w:p w14:paraId="1849B11E"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AAUM for this quarter for Income Funds is more than that of AAUM of ICICI Prudential Mutual Fund for the same category in the same period.</w:t>
      </w:r>
    </w:p>
    <w:p w14:paraId="3D5F1202" w14:textId="5E1C916E" w:rsidR="00B42744" w:rsidRPr="00720D84" w:rsidRDefault="00B42744" w:rsidP="00720D84">
      <w:pPr>
        <w:tabs>
          <w:tab w:val="left" w:pos="3504"/>
        </w:tabs>
        <w:spacing w:before="90"/>
        <w:ind w:right="1003"/>
        <w:rPr>
          <w:rFonts w:ascii="Times New Roman" w:eastAsia="Arial" w:hAnsi="Times New Roman" w:cs="Times New Roman"/>
          <w:sz w:val="24"/>
          <w:szCs w:val="24"/>
          <w:lang w:eastAsia="en-US"/>
        </w:rPr>
      </w:pPr>
    </w:p>
    <w:p w14:paraId="2FB06588" w14:textId="77777777" w:rsidR="00B42744" w:rsidRPr="00B42744" w:rsidRDefault="00B42744" w:rsidP="00B42744">
      <w:pPr>
        <w:rPr>
          <w:lang w:eastAsia="en-US"/>
        </w:rPr>
      </w:pPr>
    </w:p>
    <w:p w14:paraId="69C4CF09" w14:textId="77777777" w:rsidR="00B42744" w:rsidRPr="00B42744" w:rsidRDefault="00B42744" w:rsidP="00B42744">
      <w:pPr>
        <w:rPr>
          <w:lang w:eastAsia="en-US"/>
        </w:rPr>
      </w:pPr>
    </w:p>
    <w:p w14:paraId="526C5D24" w14:textId="77777777" w:rsidR="00B42744" w:rsidRPr="00B42744" w:rsidRDefault="00B42744" w:rsidP="00B42744">
      <w:pPr>
        <w:rPr>
          <w:lang w:eastAsia="en-US"/>
        </w:rPr>
      </w:pPr>
    </w:p>
    <w:p w14:paraId="161880F1" w14:textId="3AE121A7" w:rsidR="00886DEC" w:rsidRPr="00B3652B" w:rsidRDefault="00886DEC" w:rsidP="00886DEC">
      <w:pPr>
        <w:pStyle w:val="Heading2"/>
        <w:rPr>
          <w:rFonts w:ascii="Times New Roman" w:hAnsi="Times New Roman" w:cs="Times New Roman"/>
          <w:b/>
          <w:bCs/>
          <w:sz w:val="28"/>
          <w:szCs w:val="28"/>
        </w:rPr>
      </w:pPr>
      <w:r w:rsidRPr="00B3652B">
        <w:rPr>
          <w:rFonts w:ascii="Times New Roman" w:hAnsi="Times New Roman" w:cs="Times New Roman"/>
          <w:b/>
          <w:bCs/>
          <w:sz w:val="28"/>
          <w:szCs w:val="28"/>
        </w:rPr>
        <w:lastRenderedPageBreak/>
        <w:t xml:space="preserve">Average AUM for the quarter ending September </w:t>
      </w:r>
      <w:r w:rsidR="00CF4CBF" w:rsidRPr="00B3652B">
        <w:rPr>
          <w:rFonts w:ascii="Times New Roman" w:hAnsi="Times New Roman" w:cs="Times New Roman"/>
          <w:b/>
          <w:bCs/>
          <w:sz w:val="28"/>
          <w:szCs w:val="28"/>
        </w:rPr>
        <w:t>2021</w:t>
      </w:r>
    </w:p>
    <w:p w14:paraId="451759B8" w14:textId="77777777" w:rsidR="00886DEC" w:rsidRPr="00F2211D" w:rsidRDefault="00886DEC" w:rsidP="00886DEC">
      <w:pPr>
        <w:pStyle w:val="BodyText"/>
        <w:rPr>
          <w:rFonts w:ascii="Times New Roman" w:hAnsi="Times New Roman" w:cs="Times New Roman"/>
          <w:b/>
        </w:rPr>
      </w:pPr>
    </w:p>
    <w:tbl>
      <w:tblPr>
        <w:tblpPr w:leftFromText="180" w:rightFromText="180" w:vertAnchor="text" w:horzAnchor="margin" w:tblpXSpec="center" w:tblpY="110"/>
        <w:tblW w:w="10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2007"/>
        <w:gridCol w:w="2120"/>
        <w:gridCol w:w="1868"/>
        <w:gridCol w:w="1971"/>
      </w:tblGrid>
      <w:tr w:rsidR="00AD0251" w:rsidRPr="00F2211D" w14:paraId="5733DA6B" w14:textId="77777777" w:rsidTr="00AD0251">
        <w:trPr>
          <w:trHeight w:val="801"/>
        </w:trPr>
        <w:tc>
          <w:tcPr>
            <w:tcW w:w="2972" w:type="dxa"/>
            <w:shd w:val="clear" w:color="auto" w:fill="C0C0C0"/>
          </w:tcPr>
          <w:p w14:paraId="12FF5924"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Category</w:t>
            </w:r>
          </w:p>
        </w:tc>
        <w:tc>
          <w:tcPr>
            <w:tcW w:w="2007" w:type="dxa"/>
            <w:shd w:val="clear" w:color="auto" w:fill="D6E3BB"/>
          </w:tcPr>
          <w:p w14:paraId="690B77E4"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AUM as on the last day of the Quarter (ICICI)</w:t>
            </w:r>
          </w:p>
        </w:tc>
        <w:tc>
          <w:tcPr>
            <w:tcW w:w="2120" w:type="dxa"/>
            <w:shd w:val="clear" w:color="auto" w:fill="E6B8B8"/>
          </w:tcPr>
          <w:p w14:paraId="78036068"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AUM as on the last day of the Quarter (HDFC)</w:t>
            </w:r>
          </w:p>
        </w:tc>
        <w:tc>
          <w:tcPr>
            <w:tcW w:w="1868" w:type="dxa"/>
            <w:shd w:val="clear" w:color="auto" w:fill="D6E3BB"/>
          </w:tcPr>
          <w:p w14:paraId="34967C47" w14:textId="77777777" w:rsidR="00AD0251" w:rsidRPr="00F2211D" w:rsidRDefault="00AD0251" w:rsidP="00AD0251">
            <w:pPr>
              <w:pStyle w:val="TableParagraph"/>
              <w:spacing w:line="360" w:lineRule="auto"/>
              <w:ind w:left="106" w:right="127"/>
              <w:rPr>
                <w:rFonts w:ascii="Times New Roman" w:hAnsi="Times New Roman" w:cs="Times New Roman"/>
                <w:b/>
                <w:sz w:val="24"/>
                <w:szCs w:val="24"/>
              </w:rPr>
            </w:pPr>
            <w:r w:rsidRPr="00F2211D">
              <w:rPr>
                <w:rFonts w:ascii="Times New Roman" w:hAnsi="Times New Roman" w:cs="Times New Roman"/>
                <w:b/>
                <w:sz w:val="24"/>
                <w:szCs w:val="24"/>
              </w:rPr>
              <w:t xml:space="preserve">Average AUM </w:t>
            </w:r>
            <w:r w:rsidRPr="00F2211D">
              <w:rPr>
                <w:rFonts w:ascii="Times New Roman" w:hAnsi="Times New Roman" w:cs="Times New Roman"/>
                <w:b/>
                <w:spacing w:val="-5"/>
                <w:sz w:val="24"/>
                <w:szCs w:val="24"/>
              </w:rPr>
              <w:t xml:space="preserve">for </w:t>
            </w:r>
            <w:r w:rsidRPr="00F2211D">
              <w:rPr>
                <w:rFonts w:ascii="Times New Roman" w:hAnsi="Times New Roman" w:cs="Times New Roman"/>
                <w:b/>
                <w:sz w:val="24"/>
                <w:szCs w:val="24"/>
              </w:rPr>
              <w:t>the Quarter (ICICI)</w:t>
            </w:r>
          </w:p>
        </w:tc>
        <w:tc>
          <w:tcPr>
            <w:tcW w:w="1971" w:type="dxa"/>
            <w:shd w:val="clear" w:color="auto" w:fill="E6B8B8"/>
          </w:tcPr>
          <w:p w14:paraId="0C2A8B6F" w14:textId="77777777" w:rsidR="00AD0251" w:rsidRPr="00F2211D" w:rsidRDefault="00AD0251" w:rsidP="00AD0251">
            <w:pPr>
              <w:pStyle w:val="TableParagraph"/>
              <w:spacing w:line="360" w:lineRule="auto"/>
              <w:ind w:left="109" w:right="209"/>
              <w:rPr>
                <w:rFonts w:ascii="Times New Roman" w:hAnsi="Times New Roman" w:cs="Times New Roman"/>
                <w:b/>
                <w:sz w:val="24"/>
                <w:szCs w:val="24"/>
              </w:rPr>
            </w:pPr>
            <w:r w:rsidRPr="00F2211D">
              <w:rPr>
                <w:rFonts w:ascii="Times New Roman" w:hAnsi="Times New Roman" w:cs="Times New Roman"/>
                <w:b/>
                <w:sz w:val="24"/>
                <w:szCs w:val="24"/>
              </w:rPr>
              <w:t>Average AUM for the Quarter (HDFC)</w:t>
            </w:r>
          </w:p>
        </w:tc>
      </w:tr>
      <w:tr w:rsidR="00AD0251" w:rsidRPr="00F2211D" w14:paraId="465EB750" w14:textId="77777777" w:rsidTr="00AD0251">
        <w:trPr>
          <w:trHeight w:val="467"/>
        </w:trPr>
        <w:tc>
          <w:tcPr>
            <w:tcW w:w="2972" w:type="dxa"/>
          </w:tcPr>
          <w:p w14:paraId="7B4F2471"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Income</w:t>
            </w:r>
          </w:p>
        </w:tc>
        <w:tc>
          <w:tcPr>
            <w:tcW w:w="2007" w:type="dxa"/>
            <w:shd w:val="clear" w:color="auto" w:fill="D6E3BB"/>
          </w:tcPr>
          <w:p w14:paraId="263600A2"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10,962,226.9</w:t>
            </w:r>
          </w:p>
        </w:tc>
        <w:tc>
          <w:tcPr>
            <w:tcW w:w="2120" w:type="dxa"/>
            <w:shd w:val="clear" w:color="auto" w:fill="E6B8B8"/>
          </w:tcPr>
          <w:p w14:paraId="00C30AD1" w14:textId="77777777" w:rsidR="00AD0251" w:rsidRPr="00F2211D" w:rsidRDefault="00AD0251" w:rsidP="00AD0251">
            <w:pPr>
              <w:pStyle w:val="TableParagraph"/>
              <w:spacing w:line="360" w:lineRule="auto"/>
              <w:ind w:left="369" w:right="366"/>
              <w:jc w:val="center"/>
              <w:rPr>
                <w:rFonts w:ascii="Times New Roman" w:hAnsi="Times New Roman" w:cs="Times New Roman"/>
                <w:sz w:val="24"/>
                <w:szCs w:val="24"/>
              </w:rPr>
            </w:pPr>
            <w:r w:rsidRPr="00F2211D">
              <w:rPr>
                <w:rFonts w:ascii="Times New Roman" w:hAnsi="Times New Roman" w:cs="Times New Roman"/>
                <w:sz w:val="24"/>
                <w:szCs w:val="24"/>
              </w:rPr>
              <w:t>1,01,84,366.3</w:t>
            </w:r>
          </w:p>
        </w:tc>
        <w:tc>
          <w:tcPr>
            <w:tcW w:w="1868" w:type="dxa"/>
            <w:shd w:val="clear" w:color="auto" w:fill="D6E3BB"/>
          </w:tcPr>
          <w:p w14:paraId="55829DBC" w14:textId="77777777" w:rsidR="00AD0251" w:rsidRPr="00F2211D" w:rsidRDefault="00AD0251" w:rsidP="00AD0251">
            <w:pPr>
              <w:pStyle w:val="TableParagraph"/>
              <w:spacing w:line="360" w:lineRule="auto"/>
              <w:ind w:left="294"/>
              <w:rPr>
                <w:rFonts w:ascii="Times New Roman" w:hAnsi="Times New Roman" w:cs="Times New Roman"/>
                <w:sz w:val="24"/>
                <w:szCs w:val="24"/>
              </w:rPr>
            </w:pPr>
            <w:r w:rsidRPr="00F2211D">
              <w:rPr>
                <w:rFonts w:ascii="Times New Roman" w:hAnsi="Times New Roman" w:cs="Times New Roman"/>
                <w:sz w:val="24"/>
                <w:szCs w:val="24"/>
              </w:rPr>
              <w:t>11,460,674.83</w:t>
            </w:r>
          </w:p>
        </w:tc>
        <w:tc>
          <w:tcPr>
            <w:tcW w:w="1971" w:type="dxa"/>
            <w:shd w:val="clear" w:color="auto" w:fill="E6B8B8"/>
          </w:tcPr>
          <w:p w14:paraId="0EEA1CC7" w14:textId="77777777" w:rsidR="00AD0251" w:rsidRPr="00F2211D" w:rsidRDefault="00AD0251" w:rsidP="00AD0251">
            <w:pPr>
              <w:pStyle w:val="TableParagraph"/>
              <w:spacing w:line="360" w:lineRule="auto"/>
              <w:ind w:left="296" w:right="290"/>
              <w:jc w:val="center"/>
              <w:rPr>
                <w:rFonts w:ascii="Times New Roman" w:hAnsi="Times New Roman" w:cs="Times New Roman"/>
                <w:sz w:val="24"/>
                <w:szCs w:val="24"/>
              </w:rPr>
            </w:pPr>
            <w:r w:rsidRPr="00F2211D">
              <w:rPr>
                <w:rFonts w:ascii="Times New Roman" w:hAnsi="Times New Roman" w:cs="Times New Roman"/>
                <w:sz w:val="24"/>
                <w:szCs w:val="24"/>
              </w:rPr>
              <w:t>1,04,45,302.0</w:t>
            </w:r>
          </w:p>
        </w:tc>
      </w:tr>
      <w:tr w:rsidR="00AD0251" w:rsidRPr="00F2211D" w14:paraId="66DAFFE9" w14:textId="77777777" w:rsidTr="00AD0251">
        <w:trPr>
          <w:trHeight w:val="465"/>
        </w:trPr>
        <w:tc>
          <w:tcPr>
            <w:tcW w:w="2972" w:type="dxa"/>
          </w:tcPr>
          <w:p w14:paraId="3AAB5AAB"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Equity (other than ELSS)</w:t>
            </w:r>
          </w:p>
        </w:tc>
        <w:tc>
          <w:tcPr>
            <w:tcW w:w="2007" w:type="dxa"/>
            <w:shd w:val="clear" w:color="auto" w:fill="D6E3BB"/>
          </w:tcPr>
          <w:p w14:paraId="5AC22D75"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9,590,025.12</w:t>
            </w:r>
          </w:p>
        </w:tc>
        <w:tc>
          <w:tcPr>
            <w:tcW w:w="2120" w:type="dxa"/>
            <w:shd w:val="clear" w:color="auto" w:fill="E6B8B8"/>
          </w:tcPr>
          <w:p w14:paraId="6656CB73" w14:textId="77777777" w:rsidR="00AD0251" w:rsidRPr="00F2211D" w:rsidRDefault="00AD0251" w:rsidP="00AD0251">
            <w:pPr>
              <w:pStyle w:val="TableParagraph"/>
              <w:spacing w:line="360" w:lineRule="auto"/>
              <w:ind w:left="369" w:right="364"/>
              <w:jc w:val="center"/>
              <w:rPr>
                <w:rFonts w:ascii="Times New Roman" w:hAnsi="Times New Roman" w:cs="Times New Roman"/>
                <w:sz w:val="24"/>
                <w:szCs w:val="24"/>
              </w:rPr>
            </w:pPr>
            <w:r w:rsidRPr="00F2211D">
              <w:rPr>
                <w:rFonts w:ascii="Times New Roman" w:hAnsi="Times New Roman" w:cs="Times New Roman"/>
                <w:sz w:val="24"/>
                <w:szCs w:val="24"/>
              </w:rPr>
              <w:t>71,65,696.43</w:t>
            </w:r>
          </w:p>
        </w:tc>
        <w:tc>
          <w:tcPr>
            <w:tcW w:w="1868" w:type="dxa"/>
            <w:shd w:val="clear" w:color="auto" w:fill="D6E3BB"/>
          </w:tcPr>
          <w:p w14:paraId="2AC7F4D6" w14:textId="77777777" w:rsidR="00AD0251" w:rsidRPr="00F2211D" w:rsidRDefault="00AD0251" w:rsidP="00AD0251">
            <w:pPr>
              <w:pStyle w:val="TableParagraph"/>
              <w:spacing w:line="360" w:lineRule="auto"/>
              <w:ind w:left="349"/>
              <w:rPr>
                <w:rFonts w:ascii="Times New Roman" w:hAnsi="Times New Roman" w:cs="Times New Roman"/>
                <w:sz w:val="24"/>
                <w:szCs w:val="24"/>
              </w:rPr>
            </w:pPr>
            <w:r w:rsidRPr="00F2211D">
              <w:rPr>
                <w:rFonts w:ascii="Times New Roman" w:hAnsi="Times New Roman" w:cs="Times New Roman"/>
                <w:sz w:val="24"/>
                <w:szCs w:val="24"/>
              </w:rPr>
              <w:t>9,360,032.23</w:t>
            </w:r>
          </w:p>
        </w:tc>
        <w:tc>
          <w:tcPr>
            <w:tcW w:w="1971" w:type="dxa"/>
            <w:shd w:val="clear" w:color="auto" w:fill="E6B8B8"/>
          </w:tcPr>
          <w:p w14:paraId="54088B76" w14:textId="77777777" w:rsidR="00AD0251" w:rsidRPr="00F2211D" w:rsidRDefault="00AD0251" w:rsidP="00AD0251">
            <w:pPr>
              <w:pStyle w:val="TableParagraph"/>
              <w:spacing w:line="360" w:lineRule="auto"/>
              <w:ind w:left="294" w:right="290"/>
              <w:jc w:val="center"/>
              <w:rPr>
                <w:rFonts w:ascii="Times New Roman" w:hAnsi="Times New Roman" w:cs="Times New Roman"/>
                <w:sz w:val="24"/>
                <w:szCs w:val="24"/>
              </w:rPr>
            </w:pPr>
            <w:r w:rsidRPr="00F2211D">
              <w:rPr>
                <w:rFonts w:ascii="Times New Roman" w:hAnsi="Times New Roman" w:cs="Times New Roman"/>
                <w:sz w:val="24"/>
                <w:szCs w:val="24"/>
              </w:rPr>
              <w:t>70,41,346.35</w:t>
            </w:r>
          </w:p>
        </w:tc>
      </w:tr>
      <w:tr w:rsidR="00AD0251" w:rsidRPr="00F2211D" w14:paraId="6D61190F" w14:textId="77777777" w:rsidTr="00AD0251">
        <w:trPr>
          <w:trHeight w:val="467"/>
        </w:trPr>
        <w:tc>
          <w:tcPr>
            <w:tcW w:w="2972" w:type="dxa"/>
          </w:tcPr>
          <w:p w14:paraId="7A9889DF"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Balanced</w:t>
            </w:r>
          </w:p>
        </w:tc>
        <w:tc>
          <w:tcPr>
            <w:tcW w:w="2007" w:type="dxa"/>
            <w:shd w:val="clear" w:color="auto" w:fill="D6E3BB"/>
          </w:tcPr>
          <w:p w14:paraId="48EE365C"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1,960,051.18</w:t>
            </w:r>
          </w:p>
        </w:tc>
        <w:tc>
          <w:tcPr>
            <w:tcW w:w="2120" w:type="dxa"/>
            <w:shd w:val="clear" w:color="auto" w:fill="E6B8B8"/>
          </w:tcPr>
          <w:p w14:paraId="75A8351F" w14:textId="77777777" w:rsidR="00AD0251" w:rsidRPr="00F2211D" w:rsidRDefault="00AD0251" w:rsidP="00AD0251">
            <w:pPr>
              <w:pStyle w:val="TableParagraph"/>
              <w:spacing w:line="360" w:lineRule="auto"/>
              <w:ind w:left="369" w:right="364"/>
              <w:jc w:val="center"/>
              <w:rPr>
                <w:rFonts w:ascii="Times New Roman" w:hAnsi="Times New Roman" w:cs="Times New Roman"/>
                <w:sz w:val="24"/>
                <w:szCs w:val="24"/>
              </w:rPr>
            </w:pPr>
            <w:r w:rsidRPr="00F2211D">
              <w:rPr>
                <w:rFonts w:ascii="Times New Roman" w:hAnsi="Times New Roman" w:cs="Times New Roman"/>
                <w:sz w:val="24"/>
                <w:szCs w:val="24"/>
              </w:rPr>
              <w:t>49,22,344.05</w:t>
            </w:r>
          </w:p>
        </w:tc>
        <w:tc>
          <w:tcPr>
            <w:tcW w:w="1868" w:type="dxa"/>
            <w:shd w:val="clear" w:color="auto" w:fill="D6E3BB"/>
          </w:tcPr>
          <w:p w14:paraId="510ACDF6" w14:textId="77777777" w:rsidR="00AD0251" w:rsidRPr="00F2211D" w:rsidRDefault="00AD0251" w:rsidP="00AD0251">
            <w:pPr>
              <w:pStyle w:val="TableParagraph"/>
              <w:spacing w:line="360" w:lineRule="auto"/>
              <w:ind w:left="349"/>
              <w:rPr>
                <w:rFonts w:ascii="Times New Roman" w:hAnsi="Times New Roman" w:cs="Times New Roman"/>
                <w:sz w:val="24"/>
                <w:szCs w:val="24"/>
              </w:rPr>
            </w:pPr>
            <w:r w:rsidRPr="00F2211D">
              <w:rPr>
                <w:rFonts w:ascii="Times New Roman" w:hAnsi="Times New Roman" w:cs="Times New Roman"/>
                <w:sz w:val="24"/>
                <w:szCs w:val="24"/>
              </w:rPr>
              <w:t>1,722,241.35</w:t>
            </w:r>
          </w:p>
        </w:tc>
        <w:tc>
          <w:tcPr>
            <w:tcW w:w="1971" w:type="dxa"/>
            <w:shd w:val="clear" w:color="auto" w:fill="E6B8B8"/>
          </w:tcPr>
          <w:p w14:paraId="268C3F32" w14:textId="77777777" w:rsidR="00AD0251" w:rsidRPr="00F2211D" w:rsidRDefault="00AD0251" w:rsidP="00AD0251">
            <w:pPr>
              <w:pStyle w:val="TableParagraph"/>
              <w:spacing w:line="360" w:lineRule="auto"/>
              <w:ind w:left="294" w:right="290"/>
              <w:jc w:val="center"/>
              <w:rPr>
                <w:rFonts w:ascii="Times New Roman" w:hAnsi="Times New Roman" w:cs="Times New Roman"/>
                <w:sz w:val="24"/>
                <w:szCs w:val="24"/>
              </w:rPr>
            </w:pPr>
            <w:r w:rsidRPr="00F2211D">
              <w:rPr>
                <w:rFonts w:ascii="Times New Roman" w:hAnsi="Times New Roman" w:cs="Times New Roman"/>
                <w:sz w:val="24"/>
                <w:szCs w:val="24"/>
              </w:rPr>
              <w:t>45,67,924.77</w:t>
            </w:r>
          </w:p>
        </w:tc>
      </w:tr>
      <w:tr w:rsidR="00AD0251" w:rsidRPr="00F2211D" w14:paraId="08B06CBF" w14:textId="77777777" w:rsidTr="00AD0251">
        <w:trPr>
          <w:trHeight w:val="467"/>
        </w:trPr>
        <w:tc>
          <w:tcPr>
            <w:tcW w:w="2972" w:type="dxa"/>
          </w:tcPr>
          <w:p w14:paraId="410B419F"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Liquid</w:t>
            </w:r>
          </w:p>
        </w:tc>
        <w:tc>
          <w:tcPr>
            <w:tcW w:w="2007" w:type="dxa"/>
            <w:shd w:val="clear" w:color="auto" w:fill="D6E3BB"/>
          </w:tcPr>
          <w:p w14:paraId="67E13D43"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3,691,859.14</w:t>
            </w:r>
          </w:p>
        </w:tc>
        <w:tc>
          <w:tcPr>
            <w:tcW w:w="2120" w:type="dxa"/>
            <w:shd w:val="clear" w:color="auto" w:fill="E6B8B8"/>
          </w:tcPr>
          <w:p w14:paraId="46F81EA3" w14:textId="77777777" w:rsidR="00AD0251" w:rsidRPr="00F2211D" w:rsidRDefault="00AD0251" w:rsidP="00AD0251">
            <w:pPr>
              <w:pStyle w:val="TableParagraph"/>
              <w:spacing w:line="360" w:lineRule="auto"/>
              <w:ind w:left="369" w:right="364"/>
              <w:jc w:val="center"/>
              <w:rPr>
                <w:rFonts w:ascii="Times New Roman" w:hAnsi="Times New Roman" w:cs="Times New Roman"/>
                <w:sz w:val="24"/>
                <w:szCs w:val="24"/>
              </w:rPr>
            </w:pPr>
            <w:r w:rsidRPr="00F2211D">
              <w:rPr>
                <w:rFonts w:ascii="Times New Roman" w:hAnsi="Times New Roman" w:cs="Times New Roman"/>
                <w:sz w:val="24"/>
                <w:szCs w:val="24"/>
              </w:rPr>
              <w:t>33,87,637.49</w:t>
            </w:r>
          </w:p>
        </w:tc>
        <w:tc>
          <w:tcPr>
            <w:tcW w:w="1868" w:type="dxa"/>
            <w:shd w:val="clear" w:color="auto" w:fill="D6E3BB"/>
          </w:tcPr>
          <w:p w14:paraId="37BC3140" w14:textId="77777777" w:rsidR="00AD0251" w:rsidRPr="00F2211D" w:rsidRDefault="00AD0251" w:rsidP="00AD0251">
            <w:pPr>
              <w:pStyle w:val="TableParagraph"/>
              <w:spacing w:line="360" w:lineRule="auto"/>
              <w:ind w:left="349"/>
              <w:rPr>
                <w:rFonts w:ascii="Times New Roman" w:hAnsi="Times New Roman" w:cs="Times New Roman"/>
                <w:sz w:val="24"/>
                <w:szCs w:val="24"/>
              </w:rPr>
            </w:pPr>
            <w:r w:rsidRPr="00F2211D">
              <w:rPr>
                <w:rFonts w:ascii="Times New Roman" w:hAnsi="Times New Roman" w:cs="Times New Roman"/>
                <w:sz w:val="24"/>
                <w:szCs w:val="24"/>
              </w:rPr>
              <w:t>4,498,581.76</w:t>
            </w:r>
          </w:p>
        </w:tc>
        <w:tc>
          <w:tcPr>
            <w:tcW w:w="1971" w:type="dxa"/>
            <w:shd w:val="clear" w:color="auto" w:fill="E6B8B8"/>
          </w:tcPr>
          <w:p w14:paraId="49BA3C84" w14:textId="77777777" w:rsidR="00AD0251" w:rsidRPr="00F2211D" w:rsidRDefault="00AD0251" w:rsidP="00AD0251">
            <w:pPr>
              <w:pStyle w:val="TableParagraph"/>
              <w:spacing w:line="360" w:lineRule="auto"/>
              <w:ind w:left="294" w:right="290"/>
              <w:jc w:val="center"/>
              <w:rPr>
                <w:rFonts w:ascii="Times New Roman" w:hAnsi="Times New Roman" w:cs="Times New Roman"/>
                <w:sz w:val="24"/>
                <w:szCs w:val="24"/>
              </w:rPr>
            </w:pPr>
            <w:r w:rsidRPr="00F2211D">
              <w:rPr>
                <w:rFonts w:ascii="Times New Roman" w:hAnsi="Times New Roman" w:cs="Times New Roman"/>
                <w:sz w:val="24"/>
                <w:szCs w:val="24"/>
              </w:rPr>
              <w:t>37,74,455.79</w:t>
            </w:r>
          </w:p>
        </w:tc>
      </w:tr>
      <w:tr w:rsidR="00AD0251" w:rsidRPr="00F2211D" w14:paraId="74E37F2F" w14:textId="77777777" w:rsidTr="00AD0251">
        <w:trPr>
          <w:trHeight w:val="468"/>
        </w:trPr>
        <w:tc>
          <w:tcPr>
            <w:tcW w:w="2972" w:type="dxa"/>
          </w:tcPr>
          <w:p w14:paraId="7348983A"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Gilt</w:t>
            </w:r>
          </w:p>
        </w:tc>
        <w:tc>
          <w:tcPr>
            <w:tcW w:w="2007" w:type="dxa"/>
            <w:shd w:val="clear" w:color="auto" w:fill="D6E3BB"/>
          </w:tcPr>
          <w:p w14:paraId="4304D5CB" w14:textId="77777777" w:rsidR="00AD0251" w:rsidRPr="00F2211D" w:rsidRDefault="00AD0251" w:rsidP="00AD0251">
            <w:pPr>
              <w:pStyle w:val="TableParagraph"/>
              <w:spacing w:line="360" w:lineRule="auto"/>
              <w:ind w:left="341" w:right="334"/>
              <w:jc w:val="center"/>
              <w:rPr>
                <w:rFonts w:ascii="Times New Roman" w:hAnsi="Times New Roman" w:cs="Times New Roman"/>
                <w:sz w:val="24"/>
                <w:szCs w:val="24"/>
              </w:rPr>
            </w:pPr>
            <w:r w:rsidRPr="00F2211D">
              <w:rPr>
                <w:rFonts w:ascii="Times New Roman" w:hAnsi="Times New Roman" w:cs="Times New Roman"/>
                <w:sz w:val="24"/>
                <w:szCs w:val="24"/>
              </w:rPr>
              <w:t>264011.99</w:t>
            </w:r>
          </w:p>
        </w:tc>
        <w:tc>
          <w:tcPr>
            <w:tcW w:w="2120" w:type="dxa"/>
            <w:shd w:val="clear" w:color="auto" w:fill="E6B8B8"/>
          </w:tcPr>
          <w:p w14:paraId="2B8A95CE" w14:textId="77777777" w:rsidR="00AD0251" w:rsidRPr="00F2211D" w:rsidRDefault="00AD0251" w:rsidP="00AD0251">
            <w:pPr>
              <w:pStyle w:val="TableParagraph"/>
              <w:spacing w:line="360" w:lineRule="auto"/>
              <w:ind w:left="369" w:right="366"/>
              <w:jc w:val="center"/>
              <w:rPr>
                <w:rFonts w:ascii="Times New Roman" w:hAnsi="Times New Roman" w:cs="Times New Roman"/>
                <w:sz w:val="24"/>
                <w:szCs w:val="24"/>
              </w:rPr>
            </w:pPr>
            <w:r w:rsidRPr="00F2211D">
              <w:rPr>
                <w:rFonts w:ascii="Times New Roman" w:hAnsi="Times New Roman" w:cs="Times New Roman"/>
                <w:sz w:val="24"/>
                <w:szCs w:val="24"/>
              </w:rPr>
              <w:t>2,72,693.63</w:t>
            </w:r>
          </w:p>
        </w:tc>
        <w:tc>
          <w:tcPr>
            <w:tcW w:w="1868" w:type="dxa"/>
            <w:shd w:val="clear" w:color="auto" w:fill="D6E3BB"/>
          </w:tcPr>
          <w:p w14:paraId="7EA1B721" w14:textId="77777777" w:rsidR="00AD0251" w:rsidRPr="00F2211D" w:rsidRDefault="00AD0251" w:rsidP="00AD0251">
            <w:pPr>
              <w:pStyle w:val="TableParagraph"/>
              <w:spacing w:line="360" w:lineRule="auto"/>
              <w:ind w:left="459"/>
              <w:rPr>
                <w:rFonts w:ascii="Times New Roman" w:hAnsi="Times New Roman" w:cs="Times New Roman"/>
                <w:sz w:val="24"/>
                <w:szCs w:val="24"/>
              </w:rPr>
            </w:pPr>
            <w:r w:rsidRPr="00F2211D">
              <w:rPr>
                <w:rFonts w:ascii="Times New Roman" w:hAnsi="Times New Roman" w:cs="Times New Roman"/>
                <w:sz w:val="24"/>
                <w:szCs w:val="24"/>
              </w:rPr>
              <w:t>273346.42</w:t>
            </w:r>
          </w:p>
        </w:tc>
        <w:tc>
          <w:tcPr>
            <w:tcW w:w="1971" w:type="dxa"/>
            <w:shd w:val="clear" w:color="auto" w:fill="E6B8B8"/>
          </w:tcPr>
          <w:p w14:paraId="1CFB6F24" w14:textId="77777777" w:rsidR="00AD0251" w:rsidRPr="00F2211D" w:rsidRDefault="00AD0251" w:rsidP="00AD0251">
            <w:pPr>
              <w:pStyle w:val="TableParagraph"/>
              <w:spacing w:line="360" w:lineRule="auto"/>
              <w:ind w:left="296" w:right="289"/>
              <w:jc w:val="center"/>
              <w:rPr>
                <w:rFonts w:ascii="Times New Roman" w:hAnsi="Times New Roman" w:cs="Times New Roman"/>
                <w:sz w:val="24"/>
                <w:szCs w:val="24"/>
              </w:rPr>
            </w:pPr>
            <w:r w:rsidRPr="00F2211D">
              <w:rPr>
                <w:rFonts w:ascii="Times New Roman" w:hAnsi="Times New Roman" w:cs="Times New Roman"/>
                <w:sz w:val="24"/>
                <w:szCs w:val="24"/>
              </w:rPr>
              <w:t>2,91,714.62</w:t>
            </w:r>
          </w:p>
        </w:tc>
      </w:tr>
      <w:tr w:rsidR="00AD0251" w:rsidRPr="00F2211D" w14:paraId="5D717173" w14:textId="77777777" w:rsidTr="00AD0251">
        <w:trPr>
          <w:trHeight w:val="465"/>
        </w:trPr>
        <w:tc>
          <w:tcPr>
            <w:tcW w:w="2972" w:type="dxa"/>
          </w:tcPr>
          <w:p w14:paraId="56931660"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Equity ELSS</w:t>
            </w:r>
          </w:p>
        </w:tc>
        <w:tc>
          <w:tcPr>
            <w:tcW w:w="2007" w:type="dxa"/>
            <w:shd w:val="clear" w:color="auto" w:fill="D6E3BB"/>
          </w:tcPr>
          <w:p w14:paraId="63CE34B8"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451,445.69</w:t>
            </w:r>
          </w:p>
        </w:tc>
        <w:tc>
          <w:tcPr>
            <w:tcW w:w="2120" w:type="dxa"/>
            <w:shd w:val="clear" w:color="auto" w:fill="E6B8B8"/>
          </w:tcPr>
          <w:p w14:paraId="78C95A7F" w14:textId="77777777" w:rsidR="00AD0251" w:rsidRPr="00F2211D" w:rsidRDefault="00AD0251" w:rsidP="00AD0251">
            <w:pPr>
              <w:pStyle w:val="TableParagraph"/>
              <w:spacing w:line="360" w:lineRule="auto"/>
              <w:ind w:left="369" w:right="366"/>
              <w:jc w:val="center"/>
              <w:rPr>
                <w:rFonts w:ascii="Times New Roman" w:hAnsi="Times New Roman" w:cs="Times New Roman"/>
                <w:sz w:val="24"/>
                <w:szCs w:val="24"/>
              </w:rPr>
            </w:pPr>
            <w:r w:rsidRPr="00F2211D">
              <w:rPr>
                <w:rFonts w:ascii="Times New Roman" w:hAnsi="Times New Roman" w:cs="Times New Roman"/>
                <w:sz w:val="24"/>
                <w:szCs w:val="24"/>
              </w:rPr>
              <w:t>7,92,785.69</w:t>
            </w:r>
          </w:p>
        </w:tc>
        <w:tc>
          <w:tcPr>
            <w:tcW w:w="1868" w:type="dxa"/>
            <w:shd w:val="clear" w:color="auto" w:fill="D6E3BB"/>
          </w:tcPr>
          <w:p w14:paraId="5FA1AA4E" w14:textId="77777777" w:rsidR="00AD0251" w:rsidRPr="00F2211D" w:rsidRDefault="00AD0251" w:rsidP="00AD0251">
            <w:pPr>
              <w:pStyle w:val="TableParagraph"/>
              <w:spacing w:line="360" w:lineRule="auto"/>
              <w:ind w:left="433"/>
              <w:rPr>
                <w:rFonts w:ascii="Times New Roman" w:hAnsi="Times New Roman" w:cs="Times New Roman"/>
                <w:sz w:val="24"/>
                <w:szCs w:val="24"/>
              </w:rPr>
            </w:pPr>
            <w:r w:rsidRPr="00F2211D">
              <w:rPr>
                <w:rFonts w:ascii="Times New Roman" w:hAnsi="Times New Roman" w:cs="Times New Roman"/>
                <w:sz w:val="24"/>
                <w:szCs w:val="24"/>
              </w:rPr>
              <w:t>450,923.42</w:t>
            </w:r>
          </w:p>
        </w:tc>
        <w:tc>
          <w:tcPr>
            <w:tcW w:w="1971" w:type="dxa"/>
            <w:shd w:val="clear" w:color="auto" w:fill="E6B8B8"/>
          </w:tcPr>
          <w:p w14:paraId="580F4907" w14:textId="77777777" w:rsidR="00AD0251" w:rsidRPr="00F2211D" w:rsidRDefault="00AD0251" w:rsidP="00AD0251">
            <w:pPr>
              <w:pStyle w:val="TableParagraph"/>
              <w:spacing w:line="360" w:lineRule="auto"/>
              <w:ind w:left="296" w:right="289"/>
              <w:jc w:val="center"/>
              <w:rPr>
                <w:rFonts w:ascii="Times New Roman" w:hAnsi="Times New Roman" w:cs="Times New Roman"/>
                <w:sz w:val="24"/>
                <w:szCs w:val="24"/>
              </w:rPr>
            </w:pPr>
            <w:r w:rsidRPr="00F2211D">
              <w:rPr>
                <w:rFonts w:ascii="Times New Roman" w:hAnsi="Times New Roman" w:cs="Times New Roman"/>
                <w:sz w:val="24"/>
                <w:szCs w:val="24"/>
              </w:rPr>
              <w:t>8,04,322.77</w:t>
            </w:r>
          </w:p>
        </w:tc>
      </w:tr>
      <w:tr w:rsidR="00AD0251" w:rsidRPr="00F2211D" w14:paraId="46A0F167" w14:textId="77777777" w:rsidTr="00AD0251">
        <w:trPr>
          <w:trHeight w:val="467"/>
        </w:trPr>
        <w:tc>
          <w:tcPr>
            <w:tcW w:w="2972" w:type="dxa"/>
          </w:tcPr>
          <w:p w14:paraId="641A35CC"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GOLD ETF</w:t>
            </w:r>
          </w:p>
        </w:tc>
        <w:tc>
          <w:tcPr>
            <w:tcW w:w="2007" w:type="dxa"/>
            <w:shd w:val="clear" w:color="auto" w:fill="D6E3BB"/>
          </w:tcPr>
          <w:p w14:paraId="5C8EB7F6"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10,529.53</w:t>
            </w:r>
          </w:p>
        </w:tc>
        <w:tc>
          <w:tcPr>
            <w:tcW w:w="2120" w:type="dxa"/>
            <w:shd w:val="clear" w:color="auto" w:fill="E6B8B8"/>
          </w:tcPr>
          <w:p w14:paraId="6A3444F0" w14:textId="77777777" w:rsidR="00AD0251" w:rsidRPr="00F2211D" w:rsidRDefault="00AD0251" w:rsidP="00AD0251">
            <w:pPr>
              <w:pStyle w:val="TableParagraph"/>
              <w:spacing w:line="360" w:lineRule="auto"/>
              <w:ind w:left="369" w:right="364"/>
              <w:jc w:val="center"/>
              <w:rPr>
                <w:rFonts w:ascii="Times New Roman" w:hAnsi="Times New Roman" w:cs="Times New Roman"/>
                <w:sz w:val="24"/>
                <w:szCs w:val="24"/>
              </w:rPr>
            </w:pPr>
            <w:r w:rsidRPr="00F2211D">
              <w:rPr>
                <w:rFonts w:ascii="Times New Roman" w:hAnsi="Times New Roman" w:cs="Times New Roman"/>
                <w:sz w:val="24"/>
                <w:szCs w:val="24"/>
              </w:rPr>
              <w:t>48,875.48</w:t>
            </w:r>
          </w:p>
        </w:tc>
        <w:tc>
          <w:tcPr>
            <w:tcW w:w="1868" w:type="dxa"/>
            <w:shd w:val="clear" w:color="auto" w:fill="D6E3BB"/>
          </w:tcPr>
          <w:p w14:paraId="72458C97" w14:textId="77777777" w:rsidR="00AD0251" w:rsidRPr="00F2211D" w:rsidRDefault="00AD0251" w:rsidP="00AD0251">
            <w:pPr>
              <w:pStyle w:val="TableParagraph"/>
              <w:spacing w:line="360" w:lineRule="auto"/>
              <w:ind w:left="488"/>
              <w:rPr>
                <w:rFonts w:ascii="Times New Roman" w:hAnsi="Times New Roman" w:cs="Times New Roman"/>
                <w:sz w:val="24"/>
                <w:szCs w:val="24"/>
              </w:rPr>
            </w:pPr>
            <w:r w:rsidRPr="00F2211D">
              <w:rPr>
                <w:rFonts w:ascii="Times New Roman" w:hAnsi="Times New Roman" w:cs="Times New Roman"/>
                <w:sz w:val="24"/>
                <w:szCs w:val="24"/>
              </w:rPr>
              <w:t>10,404.37</w:t>
            </w:r>
          </w:p>
        </w:tc>
        <w:tc>
          <w:tcPr>
            <w:tcW w:w="1971" w:type="dxa"/>
            <w:shd w:val="clear" w:color="auto" w:fill="E6B8B8"/>
          </w:tcPr>
          <w:p w14:paraId="712F8226" w14:textId="77777777" w:rsidR="00AD0251" w:rsidRPr="00F2211D" w:rsidRDefault="00AD0251" w:rsidP="00AD0251">
            <w:pPr>
              <w:pStyle w:val="TableParagraph"/>
              <w:spacing w:line="360" w:lineRule="auto"/>
              <w:ind w:left="294" w:right="290"/>
              <w:jc w:val="center"/>
              <w:rPr>
                <w:rFonts w:ascii="Times New Roman" w:hAnsi="Times New Roman" w:cs="Times New Roman"/>
                <w:sz w:val="24"/>
                <w:szCs w:val="24"/>
              </w:rPr>
            </w:pPr>
            <w:r w:rsidRPr="00F2211D">
              <w:rPr>
                <w:rFonts w:ascii="Times New Roman" w:hAnsi="Times New Roman" w:cs="Times New Roman"/>
                <w:sz w:val="24"/>
                <w:szCs w:val="24"/>
              </w:rPr>
              <w:t>48,416.21</w:t>
            </w:r>
          </w:p>
        </w:tc>
      </w:tr>
      <w:tr w:rsidR="00AD0251" w:rsidRPr="00F2211D" w14:paraId="6C920277" w14:textId="77777777" w:rsidTr="00AD0251">
        <w:trPr>
          <w:trHeight w:val="467"/>
        </w:trPr>
        <w:tc>
          <w:tcPr>
            <w:tcW w:w="2972" w:type="dxa"/>
          </w:tcPr>
          <w:p w14:paraId="2759D12A"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Other ETF</w:t>
            </w:r>
          </w:p>
        </w:tc>
        <w:tc>
          <w:tcPr>
            <w:tcW w:w="2007" w:type="dxa"/>
            <w:shd w:val="clear" w:color="auto" w:fill="D6E3BB"/>
          </w:tcPr>
          <w:p w14:paraId="3BB9FC71"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124,358.82</w:t>
            </w:r>
          </w:p>
        </w:tc>
        <w:tc>
          <w:tcPr>
            <w:tcW w:w="2120" w:type="dxa"/>
            <w:shd w:val="clear" w:color="auto" w:fill="E6B8B8"/>
          </w:tcPr>
          <w:p w14:paraId="69166020" w14:textId="77777777" w:rsidR="00AD0251" w:rsidRPr="00F2211D" w:rsidRDefault="00AD0251" w:rsidP="00AD0251">
            <w:pPr>
              <w:pStyle w:val="TableParagraph"/>
              <w:spacing w:line="360" w:lineRule="auto"/>
              <w:ind w:left="369" w:right="366"/>
              <w:jc w:val="center"/>
              <w:rPr>
                <w:rFonts w:ascii="Times New Roman" w:hAnsi="Times New Roman" w:cs="Times New Roman"/>
                <w:sz w:val="24"/>
                <w:szCs w:val="24"/>
              </w:rPr>
            </w:pPr>
            <w:r w:rsidRPr="00F2211D">
              <w:rPr>
                <w:rFonts w:ascii="Times New Roman" w:hAnsi="Times New Roman" w:cs="Times New Roman"/>
                <w:sz w:val="24"/>
                <w:szCs w:val="24"/>
              </w:rPr>
              <w:t>4,625.42</w:t>
            </w:r>
          </w:p>
        </w:tc>
        <w:tc>
          <w:tcPr>
            <w:tcW w:w="1868" w:type="dxa"/>
            <w:shd w:val="clear" w:color="auto" w:fill="D6E3BB"/>
          </w:tcPr>
          <w:p w14:paraId="1A72AD1B" w14:textId="77777777" w:rsidR="00AD0251" w:rsidRPr="00F2211D" w:rsidRDefault="00AD0251" w:rsidP="00AD0251">
            <w:pPr>
              <w:pStyle w:val="TableParagraph"/>
              <w:spacing w:line="360" w:lineRule="auto"/>
              <w:ind w:left="433"/>
              <w:rPr>
                <w:rFonts w:ascii="Times New Roman" w:hAnsi="Times New Roman" w:cs="Times New Roman"/>
                <w:sz w:val="24"/>
                <w:szCs w:val="24"/>
              </w:rPr>
            </w:pPr>
            <w:r w:rsidRPr="00F2211D">
              <w:rPr>
                <w:rFonts w:ascii="Times New Roman" w:hAnsi="Times New Roman" w:cs="Times New Roman"/>
                <w:sz w:val="24"/>
                <w:szCs w:val="24"/>
              </w:rPr>
              <w:t>120,852.10</w:t>
            </w:r>
          </w:p>
        </w:tc>
        <w:tc>
          <w:tcPr>
            <w:tcW w:w="1971" w:type="dxa"/>
            <w:shd w:val="clear" w:color="auto" w:fill="E6B8B8"/>
          </w:tcPr>
          <w:p w14:paraId="3C67937D" w14:textId="77777777" w:rsidR="00AD0251" w:rsidRPr="00F2211D" w:rsidRDefault="00AD0251" w:rsidP="00AD0251">
            <w:pPr>
              <w:pStyle w:val="TableParagraph"/>
              <w:spacing w:line="360" w:lineRule="auto"/>
              <w:ind w:left="296" w:right="289"/>
              <w:jc w:val="center"/>
              <w:rPr>
                <w:rFonts w:ascii="Times New Roman" w:hAnsi="Times New Roman" w:cs="Times New Roman"/>
                <w:sz w:val="24"/>
                <w:szCs w:val="24"/>
              </w:rPr>
            </w:pPr>
            <w:r w:rsidRPr="00F2211D">
              <w:rPr>
                <w:rFonts w:ascii="Times New Roman" w:hAnsi="Times New Roman" w:cs="Times New Roman"/>
                <w:sz w:val="24"/>
                <w:szCs w:val="24"/>
              </w:rPr>
              <w:t>4,606.45</w:t>
            </w:r>
          </w:p>
        </w:tc>
      </w:tr>
      <w:tr w:rsidR="00AD0251" w:rsidRPr="00F2211D" w14:paraId="5EA6AE8E" w14:textId="77777777" w:rsidTr="00AD0251">
        <w:trPr>
          <w:trHeight w:val="467"/>
        </w:trPr>
        <w:tc>
          <w:tcPr>
            <w:tcW w:w="2972" w:type="dxa"/>
          </w:tcPr>
          <w:p w14:paraId="38758A30"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Fund of Funds investing overseas</w:t>
            </w:r>
          </w:p>
        </w:tc>
        <w:tc>
          <w:tcPr>
            <w:tcW w:w="2007" w:type="dxa"/>
            <w:shd w:val="clear" w:color="auto" w:fill="D6E3BB"/>
          </w:tcPr>
          <w:p w14:paraId="10433021" w14:textId="77777777" w:rsidR="00AD0251" w:rsidRPr="00F2211D" w:rsidRDefault="00AD0251" w:rsidP="00AD0251">
            <w:pPr>
              <w:pStyle w:val="TableParagraph"/>
              <w:spacing w:line="360" w:lineRule="auto"/>
              <w:ind w:left="341" w:right="334"/>
              <w:jc w:val="center"/>
              <w:rPr>
                <w:rFonts w:ascii="Times New Roman" w:hAnsi="Times New Roman" w:cs="Times New Roman"/>
                <w:sz w:val="24"/>
                <w:szCs w:val="24"/>
              </w:rPr>
            </w:pPr>
            <w:r w:rsidRPr="00F2211D">
              <w:rPr>
                <w:rFonts w:ascii="Times New Roman" w:hAnsi="Times New Roman" w:cs="Times New Roman"/>
                <w:sz w:val="24"/>
                <w:szCs w:val="24"/>
              </w:rPr>
              <w:t>9,692.61</w:t>
            </w:r>
          </w:p>
        </w:tc>
        <w:tc>
          <w:tcPr>
            <w:tcW w:w="2120" w:type="dxa"/>
            <w:shd w:val="clear" w:color="auto" w:fill="E6B8B8"/>
          </w:tcPr>
          <w:p w14:paraId="7C9A098C" w14:textId="77777777" w:rsidR="00AD0251" w:rsidRPr="00F2211D" w:rsidRDefault="00AD0251" w:rsidP="00AD0251">
            <w:pPr>
              <w:pStyle w:val="TableParagraph"/>
              <w:spacing w:line="360" w:lineRule="auto"/>
              <w:ind w:left="5"/>
              <w:jc w:val="center"/>
              <w:rPr>
                <w:rFonts w:ascii="Times New Roman" w:hAnsi="Times New Roman" w:cs="Times New Roman"/>
                <w:sz w:val="24"/>
                <w:szCs w:val="24"/>
              </w:rPr>
            </w:pPr>
            <w:r w:rsidRPr="00F2211D">
              <w:rPr>
                <w:rFonts w:ascii="Times New Roman" w:hAnsi="Times New Roman" w:cs="Times New Roman"/>
                <w:w w:val="99"/>
                <w:sz w:val="24"/>
                <w:szCs w:val="24"/>
              </w:rPr>
              <w:t>-</w:t>
            </w:r>
          </w:p>
        </w:tc>
        <w:tc>
          <w:tcPr>
            <w:tcW w:w="1868" w:type="dxa"/>
            <w:shd w:val="clear" w:color="auto" w:fill="D6E3BB"/>
          </w:tcPr>
          <w:p w14:paraId="3C6D3C77" w14:textId="77777777" w:rsidR="00AD0251" w:rsidRPr="00F2211D" w:rsidRDefault="00AD0251" w:rsidP="00AD0251">
            <w:pPr>
              <w:pStyle w:val="TableParagraph"/>
              <w:spacing w:line="360" w:lineRule="auto"/>
              <w:ind w:left="543"/>
              <w:rPr>
                <w:rFonts w:ascii="Times New Roman" w:hAnsi="Times New Roman" w:cs="Times New Roman"/>
                <w:sz w:val="24"/>
                <w:szCs w:val="24"/>
              </w:rPr>
            </w:pPr>
            <w:r w:rsidRPr="00F2211D">
              <w:rPr>
                <w:rFonts w:ascii="Times New Roman" w:hAnsi="Times New Roman" w:cs="Times New Roman"/>
                <w:sz w:val="24"/>
                <w:szCs w:val="24"/>
              </w:rPr>
              <w:t>9,550.78</w:t>
            </w:r>
          </w:p>
        </w:tc>
        <w:tc>
          <w:tcPr>
            <w:tcW w:w="1971" w:type="dxa"/>
            <w:shd w:val="clear" w:color="auto" w:fill="E6B8B8"/>
          </w:tcPr>
          <w:p w14:paraId="45B57DC4" w14:textId="77777777" w:rsidR="00AD0251" w:rsidRPr="00F2211D" w:rsidRDefault="00AD0251" w:rsidP="00AD0251">
            <w:pPr>
              <w:pStyle w:val="TableParagraph"/>
              <w:spacing w:line="360" w:lineRule="auto"/>
              <w:ind w:left="8"/>
              <w:jc w:val="center"/>
              <w:rPr>
                <w:rFonts w:ascii="Times New Roman" w:hAnsi="Times New Roman" w:cs="Times New Roman"/>
                <w:sz w:val="24"/>
                <w:szCs w:val="24"/>
              </w:rPr>
            </w:pPr>
            <w:r w:rsidRPr="00F2211D">
              <w:rPr>
                <w:rFonts w:ascii="Times New Roman" w:hAnsi="Times New Roman" w:cs="Times New Roman"/>
                <w:w w:val="99"/>
                <w:sz w:val="24"/>
                <w:szCs w:val="24"/>
              </w:rPr>
              <w:t>-</w:t>
            </w:r>
          </w:p>
        </w:tc>
      </w:tr>
      <w:tr w:rsidR="00AD0251" w:rsidRPr="00F2211D" w14:paraId="0C02251E" w14:textId="77777777" w:rsidTr="00AD0251">
        <w:trPr>
          <w:trHeight w:val="465"/>
        </w:trPr>
        <w:tc>
          <w:tcPr>
            <w:tcW w:w="2972" w:type="dxa"/>
          </w:tcPr>
          <w:p w14:paraId="3B835C12"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Total</w:t>
            </w:r>
          </w:p>
        </w:tc>
        <w:tc>
          <w:tcPr>
            <w:tcW w:w="2007" w:type="dxa"/>
            <w:shd w:val="clear" w:color="auto" w:fill="D6E3BB"/>
          </w:tcPr>
          <w:p w14:paraId="396FFA41" w14:textId="77777777" w:rsidR="00AD0251" w:rsidRPr="00F2211D" w:rsidRDefault="00AD0251" w:rsidP="00AD0251">
            <w:pPr>
              <w:pStyle w:val="TableParagraph"/>
              <w:spacing w:line="360" w:lineRule="auto"/>
              <w:ind w:left="343" w:right="334"/>
              <w:jc w:val="center"/>
              <w:rPr>
                <w:rFonts w:ascii="Times New Roman" w:hAnsi="Times New Roman" w:cs="Times New Roman"/>
                <w:b/>
                <w:sz w:val="24"/>
                <w:szCs w:val="24"/>
              </w:rPr>
            </w:pPr>
            <w:r w:rsidRPr="00F2211D">
              <w:rPr>
                <w:rFonts w:ascii="Times New Roman" w:hAnsi="Times New Roman" w:cs="Times New Roman"/>
                <w:b/>
                <w:sz w:val="24"/>
                <w:szCs w:val="24"/>
              </w:rPr>
              <w:t>27,064,201</w:t>
            </w:r>
          </w:p>
        </w:tc>
        <w:tc>
          <w:tcPr>
            <w:tcW w:w="2120" w:type="dxa"/>
            <w:shd w:val="clear" w:color="auto" w:fill="E6B8B8"/>
          </w:tcPr>
          <w:p w14:paraId="17E04FAE" w14:textId="77777777" w:rsidR="00AD0251" w:rsidRPr="00F2211D" w:rsidRDefault="00AD0251" w:rsidP="00AD0251">
            <w:pPr>
              <w:pStyle w:val="TableParagraph"/>
              <w:spacing w:line="360" w:lineRule="auto"/>
              <w:ind w:left="369" w:right="364"/>
              <w:jc w:val="center"/>
              <w:rPr>
                <w:rFonts w:ascii="Times New Roman" w:hAnsi="Times New Roman" w:cs="Times New Roman"/>
                <w:b/>
                <w:sz w:val="24"/>
                <w:szCs w:val="24"/>
              </w:rPr>
            </w:pPr>
            <w:r w:rsidRPr="00F2211D">
              <w:rPr>
                <w:rFonts w:ascii="Times New Roman" w:hAnsi="Times New Roman" w:cs="Times New Roman"/>
                <w:b/>
                <w:sz w:val="24"/>
                <w:szCs w:val="24"/>
              </w:rPr>
              <w:t>26,779,024.5</w:t>
            </w:r>
          </w:p>
        </w:tc>
        <w:tc>
          <w:tcPr>
            <w:tcW w:w="1868" w:type="dxa"/>
            <w:shd w:val="clear" w:color="auto" w:fill="D6E3BB"/>
          </w:tcPr>
          <w:p w14:paraId="135D854E" w14:textId="77777777" w:rsidR="00AD0251" w:rsidRPr="00F2211D" w:rsidRDefault="00AD0251" w:rsidP="00AD0251">
            <w:pPr>
              <w:pStyle w:val="TableParagraph"/>
              <w:spacing w:line="360" w:lineRule="auto"/>
              <w:ind w:left="294"/>
              <w:rPr>
                <w:rFonts w:ascii="Times New Roman" w:hAnsi="Times New Roman" w:cs="Times New Roman"/>
                <w:b/>
                <w:sz w:val="24"/>
                <w:szCs w:val="24"/>
              </w:rPr>
            </w:pPr>
            <w:r w:rsidRPr="00F2211D">
              <w:rPr>
                <w:rFonts w:ascii="Times New Roman" w:hAnsi="Times New Roman" w:cs="Times New Roman"/>
                <w:b/>
                <w:sz w:val="24"/>
                <w:szCs w:val="24"/>
              </w:rPr>
              <w:t>27,906,607.26</w:t>
            </w:r>
          </w:p>
        </w:tc>
        <w:tc>
          <w:tcPr>
            <w:tcW w:w="1971" w:type="dxa"/>
            <w:shd w:val="clear" w:color="auto" w:fill="E6B8B8"/>
          </w:tcPr>
          <w:p w14:paraId="05CFB291" w14:textId="77777777" w:rsidR="00AD0251" w:rsidRPr="00F2211D" w:rsidRDefault="00AD0251" w:rsidP="00AD0251">
            <w:pPr>
              <w:pStyle w:val="TableParagraph"/>
              <w:spacing w:line="360" w:lineRule="auto"/>
              <w:ind w:left="294" w:right="290"/>
              <w:jc w:val="center"/>
              <w:rPr>
                <w:rFonts w:ascii="Times New Roman" w:hAnsi="Times New Roman" w:cs="Times New Roman"/>
                <w:b/>
                <w:sz w:val="24"/>
                <w:szCs w:val="24"/>
              </w:rPr>
            </w:pPr>
            <w:r w:rsidRPr="00F2211D">
              <w:rPr>
                <w:rFonts w:ascii="Times New Roman" w:hAnsi="Times New Roman" w:cs="Times New Roman"/>
                <w:b/>
                <w:sz w:val="24"/>
                <w:szCs w:val="24"/>
              </w:rPr>
              <w:t>26,978,089.0</w:t>
            </w:r>
          </w:p>
        </w:tc>
      </w:tr>
      <w:tr w:rsidR="00AD0251" w:rsidRPr="00F2211D" w14:paraId="58EFEEC6" w14:textId="77777777" w:rsidTr="00AD0251">
        <w:trPr>
          <w:trHeight w:val="467"/>
        </w:trPr>
        <w:tc>
          <w:tcPr>
            <w:tcW w:w="2972" w:type="dxa"/>
          </w:tcPr>
          <w:p w14:paraId="4956AB77"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2007" w:type="dxa"/>
            <w:shd w:val="clear" w:color="auto" w:fill="D6E3BB"/>
          </w:tcPr>
          <w:p w14:paraId="1CFCDD95"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2120" w:type="dxa"/>
            <w:shd w:val="clear" w:color="auto" w:fill="E6B8B8"/>
          </w:tcPr>
          <w:p w14:paraId="2BCD5F71"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1868" w:type="dxa"/>
            <w:shd w:val="clear" w:color="auto" w:fill="D6E3BB"/>
          </w:tcPr>
          <w:p w14:paraId="00D34261"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1971" w:type="dxa"/>
            <w:shd w:val="clear" w:color="auto" w:fill="E6B8B8"/>
          </w:tcPr>
          <w:p w14:paraId="43A62BED"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r>
      <w:tr w:rsidR="00AD0251" w:rsidRPr="00F2211D" w14:paraId="6841DB53" w14:textId="77777777" w:rsidTr="00AD0251">
        <w:trPr>
          <w:trHeight w:val="467"/>
        </w:trPr>
        <w:tc>
          <w:tcPr>
            <w:tcW w:w="2972" w:type="dxa"/>
          </w:tcPr>
          <w:p w14:paraId="07A818C5" w14:textId="77777777" w:rsidR="00AD0251" w:rsidRPr="00F2211D" w:rsidRDefault="00AD0251" w:rsidP="00AD0251">
            <w:pPr>
              <w:pStyle w:val="TableParagraph"/>
              <w:spacing w:before="1" w:line="360" w:lineRule="auto"/>
              <w:rPr>
                <w:rFonts w:ascii="Times New Roman" w:hAnsi="Times New Roman" w:cs="Times New Roman"/>
                <w:sz w:val="24"/>
                <w:szCs w:val="24"/>
              </w:rPr>
            </w:pPr>
            <w:r w:rsidRPr="00F2211D">
              <w:rPr>
                <w:rFonts w:ascii="Times New Roman" w:hAnsi="Times New Roman" w:cs="Times New Roman"/>
                <w:sz w:val="24"/>
                <w:szCs w:val="24"/>
              </w:rPr>
              <w:t>Fund of Funds investing Domestic</w:t>
            </w:r>
          </w:p>
        </w:tc>
        <w:tc>
          <w:tcPr>
            <w:tcW w:w="2007" w:type="dxa"/>
            <w:shd w:val="clear" w:color="auto" w:fill="D6E3BB"/>
          </w:tcPr>
          <w:p w14:paraId="56CAF430" w14:textId="77777777" w:rsidR="00AD0251" w:rsidRPr="00F2211D" w:rsidRDefault="00AD0251" w:rsidP="00AD0251">
            <w:pPr>
              <w:pStyle w:val="TableParagraph"/>
              <w:spacing w:line="360" w:lineRule="auto"/>
              <w:ind w:left="343" w:right="334"/>
              <w:jc w:val="center"/>
              <w:rPr>
                <w:rFonts w:ascii="Times New Roman" w:hAnsi="Times New Roman" w:cs="Times New Roman"/>
                <w:sz w:val="24"/>
                <w:szCs w:val="24"/>
              </w:rPr>
            </w:pPr>
            <w:r w:rsidRPr="00F2211D">
              <w:rPr>
                <w:rFonts w:ascii="Times New Roman" w:hAnsi="Times New Roman" w:cs="Times New Roman"/>
                <w:sz w:val="24"/>
                <w:szCs w:val="24"/>
              </w:rPr>
              <w:t>43,218.57</w:t>
            </w:r>
          </w:p>
        </w:tc>
        <w:tc>
          <w:tcPr>
            <w:tcW w:w="2120" w:type="dxa"/>
            <w:shd w:val="clear" w:color="auto" w:fill="E6B8B8"/>
          </w:tcPr>
          <w:p w14:paraId="4306BF3D" w14:textId="77777777" w:rsidR="00AD0251" w:rsidRPr="00F2211D" w:rsidRDefault="00AD0251" w:rsidP="00AD0251">
            <w:pPr>
              <w:pStyle w:val="TableParagraph"/>
              <w:spacing w:line="360" w:lineRule="auto"/>
              <w:ind w:left="369" w:right="364"/>
              <w:jc w:val="center"/>
              <w:rPr>
                <w:rFonts w:ascii="Times New Roman" w:hAnsi="Times New Roman" w:cs="Times New Roman"/>
                <w:sz w:val="24"/>
                <w:szCs w:val="24"/>
              </w:rPr>
            </w:pPr>
            <w:r w:rsidRPr="00F2211D">
              <w:rPr>
                <w:rFonts w:ascii="Times New Roman" w:hAnsi="Times New Roman" w:cs="Times New Roman"/>
                <w:sz w:val="24"/>
                <w:szCs w:val="24"/>
              </w:rPr>
              <w:t>26,617.82</w:t>
            </w:r>
          </w:p>
        </w:tc>
        <w:tc>
          <w:tcPr>
            <w:tcW w:w="1868" w:type="dxa"/>
            <w:shd w:val="clear" w:color="auto" w:fill="D6E3BB"/>
          </w:tcPr>
          <w:p w14:paraId="74E34CEA" w14:textId="77777777" w:rsidR="00AD0251" w:rsidRPr="00F2211D" w:rsidRDefault="00AD0251" w:rsidP="00AD0251">
            <w:pPr>
              <w:pStyle w:val="TableParagraph"/>
              <w:spacing w:line="360" w:lineRule="auto"/>
              <w:ind w:left="488"/>
              <w:rPr>
                <w:rFonts w:ascii="Times New Roman" w:hAnsi="Times New Roman" w:cs="Times New Roman"/>
                <w:sz w:val="24"/>
                <w:szCs w:val="24"/>
              </w:rPr>
            </w:pPr>
            <w:r w:rsidRPr="00F2211D">
              <w:rPr>
                <w:rFonts w:ascii="Times New Roman" w:hAnsi="Times New Roman" w:cs="Times New Roman"/>
                <w:sz w:val="24"/>
                <w:szCs w:val="24"/>
              </w:rPr>
              <w:t>30,332.99</w:t>
            </w:r>
          </w:p>
        </w:tc>
        <w:tc>
          <w:tcPr>
            <w:tcW w:w="1971" w:type="dxa"/>
            <w:shd w:val="clear" w:color="auto" w:fill="E6B8B8"/>
          </w:tcPr>
          <w:p w14:paraId="4F0AB155" w14:textId="77777777" w:rsidR="00AD0251" w:rsidRPr="00F2211D" w:rsidRDefault="00AD0251" w:rsidP="00AD0251">
            <w:pPr>
              <w:pStyle w:val="TableParagraph"/>
              <w:spacing w:line="360" w:lineRule="auto"/>
              <w:ind w:left="294" w:right="290"/>
              <w:jc w:val="center"/>
              <w:rPr>
                <w:rFonts w:ascii="Times New Roman" w:hAnsi="Times New Roman" w:cs="Times New Roman"/>
                <w:sz w:val="24"/>
                <w:szCs w:val="24"/>
              </w:rPr>
            </w:pPr>
            <w:r w:rsidRPr="00F2211D">
              <w:rPr>
                <w:rFonts w:ascii="Times New Roman" w:hAnsi="Times New Roman" w:cs="Times New Roman"/>
                <w:sz w:val="24"/>
                <w:szCs w:val="24"/>
              </w:rPr>
              <w:t>26,530.07</w:t>
            </w:r>
          </w:p>
        </w:tc>
      </w:tr>
    </w:tbl>
    <w:p w14:paraId="2BD9BC37" w14:textId="77777777" w:rsidR="00886DEC" w:rsidRPr="00F2211D" w:rsidRDefault="00886DEC" w:rsidP="00886DEC">
      <w:pPr>
        <w:pStyle w:val="BodyText"/>
        <w:spacing w:before="9"/>
        <w:rPr>
          <w:rFonts w:ascii="Times New Roman" w:hAnsi="Times New Roman" w:cs="Times New Roman"/>
          <w:b/>
        </w:rPr>
      </w:pPr>
    </w:p>
    <w:p w14:paraId="589636F3" w14:textId="77777777" w:rsidR="00886DEC" w:rsidRPr="00F2211D" w:rsidRDefault="00886DEC" w:rsidP="00886DEC">
      <w:pPr>
        <w:pStyle w:val="BodyText"/>
        <w:rPr>
          <w:rFonts w:ascii="Times New Roman" w:hAnsi="Times New Roman" w:cs="Times New Roman"/>
          <w:b/>
        </w:rPr>
      </w:pPr>
    </w:p>
    <w:p w14:paraId="15C6F500" w14:textId="6BAD4FBA" w:rsidR="00886DEC" w:rsidRPr="00F2211D" w:rsidRDefault="00886DEC" w:rsidP="00886DEC">
      <w:pPr>
        <w:pStyle w:val="BodyText"/>
        <w:spacing w:before="2"/>
        <w:rPr>
          <w:rFonts w:ascii="Times New Roman" w:hAnsi="Times New Roman" w:cs="Times New Roman"/>
          <w:b/>
        </w:rPr>
      </w:pPr>
      <w:r w:rsidRPr="00F2211D">
        <w:rPr>
          <w:rFonts w:ascii="Times New Roman" w:hAnsi="Times New Roman" w:cs="Times New Roman"/>
          <w:noProof/>
        </w:rPr>
        <w:lastRenderedPageBreak/>
        <mc:AlternateContent>
          <mc:Choice Requires="wpg">
            <w:drawing>
              <wp:anchor distT="0" distB="0" distL="0" distR="0" simplePos="0" relativeHeight="251660288" behindDoc="1" locked="0" layoutInCell="1" allowOverlap="1" wp14:anchorId="3854E6ED" wp14:editId="6B8E78F1">
                <wp:simplePos x="0" y="0"/>
                <wp:positionH relativeFrom="page">
                  <wp:posOffset>938007</wp:posOffset>
                </wp:positionH>
                <wp:positionV relativeFrom="paragraph">
                  <wp:posOffset>249854</wp:posOffset>
                </wp:positionV>
                <wp:extent cx="5774690" cy="3043555"/>
                <wp:effectExtent l="0" t="0" r="16510" b="23495"/>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4690" cy="3043555"/>
                          <a:chOff x="1471" y="383"/>
                          <a:chExt cx="9094" cy="4793"/>
                        </a:xfrm>
                      </wpg:grpSpPr>
                      <wps:wsp>
                        <wps:cNvPr id="44" name="AutoShape 21"/>
                        <wps:cNvSpPr>
                          <a:spLocks/>
                        </wps:cNvSpPr>
                        <wps:spPr bwMode="auto">
                          <a:xfrm>
                            <a:off x="5419" y="2202"/>
                            <a:ext cx="2" cy="2475"/>
                          </a:xfrm>
                          <a:custGeom>
                            <a:avLst/>
                            <a:gdLst>
                              <a:gd name="T0" fmla="+- 0 4240 2202"/>
                              <a:gd name="T1" fmla="*/ 4240 h 2475"/>
                              <a:gd name="T2" fmla="+- 0 4677 2202"/>
                              <a:gd name="T3" fmla="*/ 4677 h 2475"/>
                              <a:gd name="T4" fmla="+- 0 2202 2202"/>
                              <a:gd name="T5" fmla="*/ 2202 h 2475"/>
                              <a:gd name="T6" fmla="+- 0 3657 2202"/>
                              <a:gd name="T7" fmla="*/ 3657 h 2475"/>
                            </a:gdLst>
                            <a:ahLst/>
                            <a:cxnLst>
                              <a:cxn ang="0">
                                <a:pos x="0" y="T1"/>
                              </a:cxn>
                              <a:cxn ang="0">
                                <a:pos x="0" y="T3"/>
                              </a:cxn>
                              <a:cxn ang="0">
                                <a:pos x="0" y="T5"/>
                              </a:cxn>
                              <a:cxn ang="0">
                                <a:pos x="0" y="T7"/>
                              </a:cxn>
                            </a:cxnLst>
                            <a:rect l="0" t="0" r="r" b="b"/>
                            <a:pathLst>
                              <a:path h="2475">
                                <a:moveTo>
                                  <a:pt x="0" y="2038"/>
                                </a:moveTo>
                                <a:lnTo>
                                  <a:pt x="0" y="2475"/>
                                </a:lnTo>
                                <a:moveTo>
                                  <a:pt x="0" y="0"/>
                                </a:moveTo>
                                <a:lnTo>
                                  <a:pt x="0" y="1455"/>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22"/>
                        <wps:cNvSpPr>
                          <a:spLocks noChangeArrowheads="1"/>
                        </wps:cNvSpPr>
                        <wps:spPr bwMode="auto">
                          <a:xfrm>
                            <a:off x="3873" y="3656"/>
                            <a:ext cx="1644" cy="584"/>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23"/>
                        <wps:cNvCnPr>
                          <a:cxnSpLocks noChangeShapeType="1"/>
                        </wps:cNvCnPr>
                        <wps:spPr bwMode="auto">
                          <a:xfrm>
                            <a:off x="5419" y="601"/>
                            <a:ext cx="0" cy="1020"/>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47" name="Rectangle 24"/>
                        <wps:cNvSpPr>
                          <a:spLocks noChangeArrowheads="1"/>
                        </wps:cNvSpPr>
                        <wps:spPr bwMode="auto">
                          <a:xfrm>
                            <a:off x="3873" y="1621"/>
                            <a:ext cx="2948" cy="581"/>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25"/>
                        <wps:cNvSpPr>
                          <a:spLocks/>
                        </wps:cNvSpPr>
                        <wps:spPr bwMode="auto">
                          <a:xfrm>
                            <a:off x="3873" y="1038"/>
                            <a:ext cx="1512" cy="2619"/>
                          </a:xfrm>
                          <a:custGeom>
                            <a:avLst/>
                            <a:gdLst>
                              <a:gd name="T0" fmla="+- 0 5076 3874"/>
                              <a:gd name="T1" fmla="*/ T0 w 1512"/>
                              <a:gd name="T2" fmla="+- 0 3076 1038"/>
                              <a:gd name="T3" fmla="*/ 3076 h 2619"/>
                              <a:gd name="T4" fmla="+- 0 3874 3874"/>
                              <a:gd name="T5" fmla="*/ T4 w 1512"/>
                              <a:gd name="T6" fmla="+- 0 3076 1038"/>
                              <a:gd name="T7" fmla="*/ 3076 h 2619"/>
                              <a:gd name="T8" fmla="+- 0 3874 3874"/>
                              <a:gd name="T9" fmla="*/ T8 w 1512"/>
                              <a:gd name="T10" fmla="+- 0 3657 1038"/>
                              <a:gd name="T11" fmla="*/ 3657 h 2619"/>
                              <a:gd name="T12" fmla="+- 0 5076 3874"/>
                              <a:gd name="T13" fmla="*/ T12 w 1512"/>
                              <a:gd name="T14" fmla="+- 0 3657 1038"/>
                              <a:gd name="T15" fmla="*/ 3657 h 2619"/>
                              <a:gd name="T16" fmla="+- 0 5076 3874"/>
                              <a:gd name="T17" fmla="*/ T16 w 1512"/>
                              <a:gd name="T18" fmla="+- 0 3076 1038"/>
                              <a:gd name="T19" fmla="*/ 3076 h 2619"/>
                              <a:gd name="T20" fmla="+- 0 5386 3874"/>
                              <a:gd name="T21" fmla="*/ T20 w 1512"/>
                              <a:gd name="T22" fmla="+- 0 1038 1038"/>
                              <a:gd name="T23" fmla="*/ 1038 h 2619"/>
                              <a:gd name="T24" fmla="+- 0 3874 3874"/>
                              <a:gd name="T25" fmla="*/ T24 w 1512"/>
                              <a:gd name="T26" fmla="+- 0 1038 1038"/>
                              <a:gd name="T27" fmla="*/ 1038 h 2619"/>
                              <a:gd name="T28" fmla="+- 0 3874 3874"/>
                              <a:gd name="T29" fmla="*/ T28 w 1512"/>
                              <a:gd name="T30" fmla="+- 0 1621 1038"/>
                              <a:gd name="T31" fmla="*/ 1621 h 2619"/>
                              <a:gd name="T32" fmla="+- 0 5386 3874"/>
                              <a:gd name="T33" fmla="*/ T32 w 1512"/>
                              <a:gd name="T34" fmla="+- 0 1621 1038"/>
                              <a:gd name="T35" fmla="*/ 1621 h 2619"/>
                              <a:gd name="T36" fmla="+- 0 5386 3874"/>
                              <a:gd name="T37" fmla="*/ T36 w 1512"/>
                              <a:gd name="T38" fmla="+- 0 1038 1038"/>
                              <a:gd name="T39" fmla="*/ 1038 h 26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12" h="2619">
                                <a:moveTo>
                                  <a:pt x="1202" y="2038"/>
                                </a:moveTo>
                                <a:lnTo>
                                  <a:pt x="0" y="2038"/>
                                </a:lnTo>
                                <a:lnTo>
                                  <a:pt x="0" y="2619"/>
                                </a:lnTo>
                                <a:lnTo>
                                  <a:pt x="1202" y="2619"/>
                                </a:lnTo>
                                <a:lnTo>
                                  <a:pt x="1202" y="2038"/>
                                </a:lnTo>
                                <a:close/>
                                <a:moveTo>
                                  <a:pt x="1512" y="0"/>
                                </a:moveTo>
                                <a:lnTo>
                                  <a:pt x="0" y="0"/>
                                </a:lnTo>
                                <a:lnTo>
                                  <a:pt x="0" y="583"/>
                                </a:lnTo>
                                <a:lnTo>
                                  <a:pt x="1512" y="583"/>
                                </a:lnTo>
                                <a:lnTo>
                                  <a:pt x="1512" y="0"/>
                                </a:lnTo>
                                <a:close/>
                              </a:path>
                            </a:pathLst>
                          </a:custGeom>
                          <a:solidFill>
                            <a:srgbClr val="D9959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AutoShape 26"/>
                        <wps:cNvSpPr>
                          <a:spLocks/>
                        </wps:cNvSpPr>
                        <wps:spPr bwMode="auto">
                          <a:xfrm>
                            <a:off x="3808" y="601"/>
                            <a:ext cx="3156" cy="4138"/>
                          </a:xfrm>
                          <a:custGeom>
                            <a:avLst/>
                            <a:gdLst>
                              <a:gd name="T0" fmla="+- 0 6965 3809"/>
                              <a:gd name="T1" fmla="*/ T0 w 3156"/>
                              <a:gd name="T2" fmla="+- 0 601 601"/>
                              <a:gd name="T3" fmla="*/ 601 h 4138"/>
                              <a:gd name="T4" fmla="+- 0 6965 3809"/>
                              <a:gd name="T5" fmla="*/ T4 w 3156"/>
                              <a:gd name="T6" fmla="+- 0 4677 601"/>
                              <a:gd name="T7" fmla="*/ 4677 h 4138"/>
                              <a:gd name="T8" fmla="+- 0 3874 3809"/>
                              <a:gd name="T9" fmla="*/ T8 w 3156"/>
                              <a:gd name="T10" fmla="+- 0 4677 601"/>
                              <a:gd name="T11" fmla="*/ 4677 h 4138"/>
                              <a:gd name="T12" fmla="+- 0 6965 3809"/>
                              <a:gd name="T13" fmla="*/ T12 w 3156"/>
                              <a:gd name="T14" fmla="+- 0 4677 601"/>
                              <a:gd name="T15" fmla="*/ 4677 h 4138"/>
                              <a:gd name="T16" fmla="+- 0 3874 3809"/>
                              <a:gd name="T17" fmla="*/ T16 w 3156"/>
                              <a:gd name="T18" fmla="+- 0 4677 601"/>
                              <a:gd name="T19" fmla="*/ 4677 h 4138"/>
                              <a:gd name="T20" fmla="+- 0 3874 3809"/>
                              <a:gd name="T21" fmla="*/ T20 w 3156"/>
                              <a:gd name="T22" fmla="+- 0 4739 601"/>
                              <a:gd name="T23" fmla="*/ 4739 h 4138"/>
                              <a:gd name="T24" fmla="+- 0 5419 3809"/>
                              <a:gd name="T25" fmla="*/ T24 w 3156"/>
                              <a:gd name="T26" fmla="+- 0 4677 601"/>
                              <a:gd name="T27" fmla="*/ 4677 h 4138"/>
                              <a:gd name="T28" fmla="+- 0 5419 3809"/>
                              <a:gd name="T29" fmla="*/ T28 w 3156"/>
                              <a:gd name="T30" fmla="+- 0 4739 601"/>
                              <a:gd name="T31" fmla="*/ 4739 h 4138"/>
                              <a:gd name="T32" fmla="+- 0 6965 3809"/>
                              <a:gd name="T33" fmla="*/ T32 w 3156"/>
                              <a:gd name="T34" fmla="+- 0 4677 601"/>
                              <a:gd name="T35" fmla="*/ 4677 h 4138"/>
                              <a:gd name="T36" fmla="+- 0 6965 3809"/>
                              <a:gd name="T37" fmla="*/ T36 w 3156"/>
                              <a:gd name="T38" fmla="+- 0 4739 601"/>
                              <a:gd name="T39" fmla="*/ 4739 h 4138"/>
                              <a:gd name="T40" fmla="+- 0 3874 3809"/>
                              <a:gd name="T41" fmla="*/ T40 w 3156"/>
                              <a:gd name="T42" fmla="+- 0 4677 601"/>
                              <a:gd name="T43" fmla="*/ 4677 h 4138"/>
                              <a:gd name="T44" fmla="+- 0 3874 3809"/>
                              <a:gd name="T45" fmla="*/ T44 w 3156"/>
                              <a:gd name="T46" fmla="+- 0 601 601"/>
                              <a:gd name="T47" fmla="*/ 601 h 4138"/>
                              <a:gd name="T48" fmla="+- 0 3809 3809"/>
                              <a:gd name="T49" fmla="*/ T48 w 3156"/>
                              <a:gd name="T50" fmla="+- 0 4677 601"/>
                              <a:gd name="T51" fmla="*/ 4677 h 4138"/>
                              <a:gd name="T52" fmla="+- 0 3874 3809"/>
                              <a:gd name="T53" fmla="*/ T52 w 3156"/>
                              <a:gd name="T54" fmla="+- 0 4677 601"/>
                              <a:gd name="T55" fmla="*/ 4677 h 4138"/>
                              <a:gd name="T56" fmla="+- 0 3809 3809"/>
                              <a:gd name="T57" fmla="*/ T56 w 3156"/>
                              <a:gd name="T58" fmla="+- 0 2639 601"/>
                              <a:gd name="T59" fmla="*/ 2639 h 4138"/>
                              <a:gd name="T60" fmla="+- 0 3874 3809"/>
                              <a:gd name="T61" fmla="*/ T60 w 3156"/>
                              <a:gd name="T62" fmla="+- 0 2639 601"/>
                              <a:gd name="T63" fmla="*/ 2639 h 4138"/>
                              <a:gd name="T64" fmla="+- 0 3809 3809"/>
                              <a:gd name="T65" fmla="*/ T64 w 3156"/>
                              <a:gd name="T66" fmla="+- 0 601 601"/>
                              <a:gd name="T67" fmla="*/ 601 h 4138"/>
                              <a:gd name="T68" fmla="+- 0 3874 3809"/>
                              <a:gd name="T69" fmla="*/ T68 w 3156"/>
                              <a:gd name="T70" fmla="+- 0 601 601"/>
                              <a:gd name="T71" fmla="*/ 601 h 4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156" h="4138">
                                <a:moveTo>
                                  <a:pt x="3156" y="0"/>
                                </a:moveTo>
                                <a:lnTo>
                                  <a:pt x="3156" y="4076"/>
                                </a:lnTo>
                                <a:moveTo>
                                  <a:pt x="65" y="4076"/>
                                </a:moveTo>
                                <a:lnTo>
                                  <a:pt x="3156" y="4076"/>
                                </a:lnTo>
                                <a:moveTo>
                                  <a:pt x="65" y="4076"/>
                                </a:moveTo>
                                <a:lnTo>
                                  <a:pt x="65" y="4138"/>
                                </a:lnTo>
                                <a:moveTo>
                                  <a:pt x="1610" y="4076"/>
                                </a:moveTo>
                                <a:lnTo>
                                  <a:pt x="1610" y="4138"/>
                                </a:lnTo>
                                <a:moveTo>
                                  <a:pt x="3156" y="4076"/>
                                </a:moveTo>
                                <a:lnTo>
                                  <a:pt x="3156" y="4138"/>
                                </a:lnTo>
                                <a:moveTo>
                                  <a:pt x="65" y="4076"/>
                                </a:moveTo>
                                <a:lnTo>
                                  <a:pt x="65" y="0"/>
                                </a:lnTo>
                                <a:moveTo>
                                  <a:pt x="0" y="4076"/>
                                </a:moveTo>
                                <a:lnTo>
                                  <a:pt x="65" y="4076"/>
                                </a:lnTo>
                                <a:moveTo>
                                  <a:pt x="0" y="2038"/>
                                </a:moveTo>
                                <a:lnTo>
                                  <a:pt x="65" y="2038"/>
                                </a:lnTo>
                                <a:moveTo>
                                  <a:pt x="0" y="0"/>
                                </a:moveTo>
                                <a:lnTo>
                                  <a:pt x="65"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27"/>
                        <wps:cNvSpPr>
                          <a:spLocks noChangeArrowheads="1"/>
                        </wps:cNvSpPr>
                        <wps:spPr bwMode="auto">
                          <a:xfrm>
                            <a:off x="7867" y="2543"/>
                            <a:ext cx="111" cy="111"/>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8"/>
                        <wps:cNvSpPr>
                          <a:spLocks noChangeArrowheads="1"/>
                        </wps:cNvSpPr>
                        <wps:spPr bwMode="auto">
                          <a:xfrm>
                            <a:off x="7867" y="2905"/>
                            <a:ext cx="111" cy="111"/>
                          </a:xfrm>
                          <a:prstGeom prst="rect">
                            <a:avLst/>
                          </a:prstGeom>
                          <a:solidFill>
                            <a:srgbClr val="C4BC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9"/>
                        <wps:cNvSpPr>
                          <a:spLocks noChangeArrowheads="1"/>
                        </wps:cNvSpPr>
                        <wps:spPr bwMode="auto">
                          <a:xfrm>
                            <a:off x="1471" y="383"/>
                            <a:ext cx="9094" cy="4793"/>
                          </a:xfrm>
                          <a:prstGeom prst="rect">
                            <a:avLst/>
                          </a:prstGeom>
                          <a:noFill/>
                          <a:ln w="9144">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30"/>
                        <wps:cNvSpPr txBox="1">
                          <a:spLocks noChangeArrowheads="1"/>
                        </wps:cNvSpPr>
                        <wps:spPr bwMode="auto">
                          <a:xfrm>
                            <a:off x="1964" y="1407"/>
                            <a:ext cx="174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01F35" w14:textId="77777777" w:rsidR="00886DEC" w:rsidRDefault="00886DEC" w:rsidP="00886DEC">
                              <w:pPr>
                                <w:spacing w:line="203" w:lineRule="exact"/>
                                <w:ind w:right="18"/>
                                <w:jc w:val="center"/>
                                <w:rPr>
                                  <w:rFonts w:ascii="Carlito"/>
                                  <w:sz w:val="20"/>
                                </w:rPr>
                              </w:pPr>
                              <w:r>
                                <w:rPr>
                                  <w:rFonts w:ascii="Carlito"/>
                                  <w:sz w:val="20"/>
                                </w:rPr>
                                <w:t xml:space="preserve">Average AUM for </w:t>
                              </w:r>
                              <w:r>
                                <w:rPr>
                                  <w:rFonts w:ascii="Carlito"/>
                                  <w:spacing w:val="-6"/>
                                  <w:sz w:val="20"/>
                                </w:rPr>
                                <w:t>the</w:t>
                              </w:r>
                            </w:p>
                            <w:p w14:paraId="6E3A0852" w14:textId="77777777" w:rsidR="00886DEC" w:rsidRDefault="00886DEC" w:rsidP="00886DEC">
                              <w:pPr>
                                <w:spacing w:line="240" w:lineRule="exact"/>
                                <w:ind w:right="17"/>
                                <w:jc w:val="center"/>
                                <w:rPr>
                                  <w:rFonts w:ascii="Carlito"/>
                                  <w:sz w:val="20"/>
                                </w:rPr>
                              </w:pPr>
                              <w:r>
                                <w:rPr>
                                  <w:rFonts w:ascii="Carlito"/>
                                  <w:sz w:val="20"/>
                                </w:rPr>
                                <w:t>Quarter</w:t>
                              </w:r>
                            </w:p>
                          </w:txbxContent>
                        </wps:txbx>
                        <wps:bodyPr rot="0" vert="horz" wrap="square" lIns="0" tIns="0" rIns="0" bIns="0" anchor="t" anchorCtr="0" upright="1">
                          <a:noAutofit/>
                        </wps:bodyPr>
                      </wps:wsp>
                      <wps:wsp>
                        <wps:cNvPr id="54" name="Text Box 31"/>
                        <wps:cNvSpPr txBox="1">
                          <a:spLocks noChangeArrowheads="1"/>
                        </wps:cNvSpPr>
                        <wps:spPr bwMode="auto">
                          <a:xfrm>
                            <a:off x="5507" y="1249"/>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B7C37" w14:textId="77777777" w:rsidR="00886DEC" w:rsidRDefault="00886DEC" w:rsidP="00886DEC">
                              <w:pPr>
                                <w:spacing w:line="199" w:lineRule="exact"/>
                                <w:rPr>
                                  <w:rFonts w:ascii="Carlito"/>
                                  <w:sz w:val="20"/>
                                </w:rPr>
                              </w:pPr>
                              <w:r>
                                <w:rPr>
                                  <w:rFonts w:ascii="Carlito"/>
                                  <w:sz w:val="20"/>
                                </w:rPr>
                                <w:t>269,78,089.01</w:t>
                              </w:r>
                            </w:p>
                          </w:txbxContent>
                        </wps:txbx>
                        <wps:bodyPr rot="0" vert="horz" wrap="square" lIns="0" tIns="0" rIns="0" bIns="0" anchor="t" anchorCtr="0" upright="1">
                          <a:noAutofit/>
                        </wps:bodyPr>
                      </wps:wsp>
                      <wps:wsp>
                        <wps:cNvPr id="55" name="Text Box 32"/>
                        <wps:cNvSpPr txBox="1">
                          <a:spLocks noChangeArrowheads="1"/>
                        </wps:cNvSpPr>
                        <wps:spPr bwMode="auto">
                          <a:xfrm>
                            <a:off x="6943" y="1831"/>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B1AC4" w14:textId="77777777" w:rsidR="00886DEC" w:rsidRDefault="00886DEC" w:rsidP="00886DEC">
                              <w:pPr>
                                <w:spacing w:line="199" w:lineRule="exact"/>
                                <w:rPr>
                                  <w:rFonts w:ascii="Carlito"/>
                                  <w:sz w:val="20"/>
                                </w:rPr>
                              </w:pPr>
                              <w:r>
                                <w:rPr>
                                  <w:rFonts w:ascii="Carlito"/>
                                  <w:sz w:val="20"/>
                                </w:rPr>
                                <w:t>279,06,607.26</w:t>
                              </w:r>
                            </w:p>
                          </w:txbxContent>
                        </wps:txbx>
                        <wps:bodyPr rot="0" vert="horz" wrap="square" lIns="0" tIns="0" rIns="0" bIns="0" anchor="t" anchorCtr="0" upright="1">
                          <a:noAutofit/>
                        </wps:bodyPr>
                      </wps:wsp>
                      <wps:wsp>
                        <wps:cNvPr id="56" name="Text Box 33"/>
                        <wps:cNvSpPr txBox="1">
                          <a:spLocks noChangeArrowheads="1"/>
                        </wps:cNvSpPr>
                        <wps:spPr bwMode="auto">
                          <a:xfrm>
                            <a:off x="8025" y="2507"/>
                            <a:ext cx="2357"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F438" w14:textId="77777777" w:rsidR="00886DEC" w:rsidRDefault="00886DEC" w:rsidP="00886DEC">
                              <w:pPr>
                                <w:spacing w:line="203" w:lineRule="exact"/>
                                <w:rPr>
                                  <w:rFonts w:ascii="Carlito"/>
                                  <w:sz w:val="20"/>
                                </w:rPr>
                              </w:pPr>
                              <w:r>
                                <w:rPr>
                                  <w:rFonts w:ascii="Carlito"/>
                                  <w:sz w:val="20"/>
                                </w:rPr>
                                <w:t>HDFC Mutual Fund</w:t>
                              </w:r>
                            </w:p>
                            <w:p w14:paraId="67C1BD04" w14:textId="77777777" w:rsidR="00886DEC" w:rsidRDefault="00886DEC" w:rsidP="00886DEC">
                              <w:pPr>
                                <w:spacing w:before="117" w:line="240" w:lineRule="exact"/>
                                <w:rPr>
                                  <w:rFonts w:ascii="Carlito"/>
                                  <w:sz w:val="20"/>
                                </w:rPr>
                              </w:pPr>
                              <w:r>
                                <w:rPr>
                                  <w:rFonts w:ascii="Carlito"/>
                                  <w:sz w:val="20"/>
                                </w:rPr>
                                <w:t>ICICI Prudential Mutual Fund</w:t>
                              </w:r>
                            </w:p>
                          </w:txbxContent>
                        </wps:txbx>
                        <wps:bodyPr rot="0" vert="horz" wrap="square" lIns="0" tIns="0" rIns="0" bIns="0" anchor="t" anchorCtr="0" upright="1">
                          <a:noAutofit/>
                        </wps:bodyPr>
                      </wps:wsp>
                      <wps:wsp>
                        <wps:cNvPr id="57" name="Text Box 34"/>
                        <wps:cNvSpPr txBox="1">
                          <a:spLocks noChangeArrowheads="1"/>
                        </wps:cNvSpPr>
                        <wps:spPr bwMode="auto">
                          <a:xfrm>
                            <a:off x="1600" y="3444"/>
                            <a:ext cx="2105"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FAD01" w14:textId="77777777" w:rsidR="00886DEC" w:rsidRDefault="00886DEC" w:rsidP="00886DEC">
                              <w:pPr>
                                <w:spacing w:line="203" w:lineRule="exact"/>
                                <w:ind w:right="18"/>
                                <w:jc w:val="center"/>
                                <w:rPr>
                                  <w:rFonts w:ascii="Carlito"/>
                                  <w:sz w:val="20"/>
                                </w:rPr>
                              </w:pPr>
                              <w:r>
                                <w:rPr>
                                  <w:rFonts w:ascii="Carlito"/>
                                  <w:sz w:val="20"/>
                                </w:rPr>
                                <w:t>AUM as on the last day</w:t>
                              </w:r>
                              <w:r>
                                <w:rPr>
                                  <w:rFonts w:ascii="Carlito"/>
                                  <w:spacing w:val="-12"/>
                                  <w:sz w:val="20"/>
                                </w:rPr>
                                <w:t xml:space="preserve"> </w:t>
                              </w:r>
                              <w:r>
                                <w:rPr>
                                  <w:rFonts w:ascii="Carlito"/>
                                  <w:sz w:val="20"/>
                                </w:rPr>
                                <w:t>of</w:t>
                              </w:r>
                            </w:p>
                            <w:p w14:paraId="128CF9F3" w14:textId="77777777" w:rsidR="00886DEC" w:rsidRDefault="00886DEC" w:rsidP="00886DEC">
                              <w:pPr>
                                <w:spacing w:line="240" w:lineRule="exact"/>
                                <w:ind w:right="16"/>
                                <w:jc w:val="center"/>
                                <w:rPr>
                                  <w:rFonts w:ascii="Carlito"/>
                                  <w:sz w:val="20"/>
                                </w:rPr>
                              </w:pPr>
                              <w:r>
                                <w:rPr>
                                  <w:rFonts w:ascii="Carlito"/>
                                  <w:sz w:val="20"/>
                                </w:rPr>
                                <w:t>the Quarter</w:t>
                              </w:r>
                            </w:p>
                          </w:txbxContent>
                        </wps:txbx>
                        <wps:bodyPr rot="0" vert="horz" wrap="square" lIns="0" tIns="0" rIns="0" bIns="0" anchor="t" anchorCtr="0" upright="1">
                          <a:noAutofit/>
                        </wps:bodyPr>
                      </wps:wsp>
                      <wps:wsp>
                        <wps:cNvPr id="58" name="Text Box 35"/>
                        <wps:cNvSpPr txBox="1">
                          <a:spLocks noChangeArrowheads="1"/>
                        </wps:cNvSpPr>
                        <wps:spPr bwMode="auto">
                          <a:xfrm>
                            <a:off x="5199" y="3286"/>
                            <a:ext cx="1621" cy="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3CEC" w14:textId="77777777" w:rsidR="00886DEC" w:rsidRDefault="00886DEC" w:rsidP="00886DEC">
                              <w:pPr>
                                <w:spacing w:line="203" w:lineRule="exact"/>
                                <w:rPr>
                                  <w:rFonts w:ascii="Carlito"/>
                                  <w:sz w:val="20"/>
                                </w:rPr>
                              </w:pPr>
                              <w:r>
                                <w:rPr>
                                  <w:rFonts w:ascii="Carlito"/>
                                  <w:sz w:val="20"/>
                                </w:rPr>
                                <w:t>267,79,024.52</w:t>
                              </w:r>
                            </w:p>
                            <w:p w14:paraId="53BF0239" w14:textId="77777777" w:rsidR="00886DEC" w:rsidRDefault="00886DEC" w:rsidP="00886DEC">
                              <w:pPr>
                                <w:spacing w:before="8"/>
                                <w:rPr>
                                  <w:rFonts w:ascii="Carlito"/>
                                  <w:sz w:val="27"/>
                                </w:rPr>
                              </w:pPr>
                            </w:p>
                            <w:p w14:paraId="61C53266" w14:textId="77777777" w:rsidR="00886DEC" w:rsidRDefault="00886DEC" w:rsidP="00886DEC">
                              <w:pPr>
                                <w:spacing w:line="240" w:lineRule="exact"/>
                                <w:ind w:left="440"/>
                                <w:rPr>
                                  <w:rFonts w:ascii="Carlito"/>
                                  <w:sz w:val="20"/>
                                </w:rPr>
                              </w:pPr>
                              <w:r>
                                <w:rPr>
                                  <w:rFonts w:ascii="Carlito"/>
                                  <w:sz w:val="20"/>
                                </w:rPr>
                                <w:t>270,64,201.00</w:t>
                              </w:r>
                            </w:p>
                          </w:txbxContent>
                        </wps:txbx>
                        <wps:bodyPr rot="0" vert="horz" wrap="square" lIns="0" tIns="0" rIns="0" bIns="0" anchor="t" anchorCtr="0" upright="1">
                          <a:noAutofit/>
                        </wps:bodyPr>
                      </wps:wsp>
                      <wps:wsp>
                        <wps:cNvPr id="59" name="Text Box 36"/>
                        <wps:cNvSpPr txBox="1">
                          <a:spLocks noChangeArrowheads="1"/>
                        </wps:cNvSpPr>
                        <wps:spPr bwMode="auto">
                          <a:xfrm>
                            <a:off x="3291" y="4844"/>
                            <a:ext cx="427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E81D2" w14:textId="77777777" w:rsidR="00886DEC" w:rsidRDefault="00886DEC" w:rsidP="00886DEC">
                              <w:pPr>
                                <w:tabs>
                                  <w:tab w:val="left" w:pos="1545"/>
                                  <w:tab w:val="left" w:pos="3092"/>
                                </w:tabs>
                                <w:spacing w:line="199" w:lineRule="exact"/>
                                <w:rPr>
                                  <w:rFonts w:ascii="Carlito"/>
                                  <w:sz w:val="20"/>
                                </w:rPr>
                              </w:pPr>
                              <w:r>
                                <w:rPr>
                                  <w:rFonts w:ascii="Carlito"/>
                                  <w:sz w:val="20"/>
                                </w:rPr>
                                <w:t>260,00,000.00</w:t>
                              </w:r>
                              <w:r>
                                <w:rPr>
                                  <w:rFonts w:ascii="Carlito"/>
                                  <w:sz w:val="20"/>
                                </w:rPr>
                                <w:tab/>
                                <w:t>270,00,000.00</w:t>
                              </w:r>
                              <w:r>
                                <w:rPr>
                                  <w:rFonts w:ascii="Carlito"/>
                                  <w:sz w:val="20"/>
                                </w:rPr>
                                <w:tab/>
                                <w:t>280,00,000.00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4E6ED" id="Group 43" o:spid="_x0000_s1044" style="position:absolute;margin-left:73.85pt;margin-top:19.65pt;width:454.7pt;height:239.65pt;z-index:-251656192;mso-wrap-distance-left:0;mso-wrap-distance-right:0;mso-position-horizontal-relative:page" coordorigin="1471,383" coordsize="9094,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">
                <v:shape id="AutoShape 21" o:spid="_x0000_s1045" style="position:absolute;left:5419;top:2202;width:2;height:2475;visibility:visible;mso-wrap-style:square;v-text-anchor:top" coordsize="2,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" path="m,2038r,437m,l,1455e" filled="f" strokecolor="#858585" strokeweight=".72pt">
                  <v:path arrowok="t" o:connecttype="custom" o:connectlocs="0,4240;0,4677;0,2202;0,3657" o:connectangles="0,0,0,0"/>
                </v:shape>
                <v:rect id="Rectangle 22" o:spid="_x0000_s1046" style="position:absolute;left:3873;top:3656;width:164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" fillcolor="#c3d59b" stroked="f"/>
                <v:line id="Line 23" o:spid="_x0000_s1047" style="position:absolute;visibility:visible;mso-wrap-style:square" from="5419,601" to="5419,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" strokecolor="#858585" strokeweight=".72pt"/>
                <v:rect id="Rectangle 24" o:spid="_x0000_s1048" style="position:absolute;left:3873;top:1621;width:2948;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" fillcolor="#c3d59b" stroked="f"/>
                <v:shape id="AutoShape 25" o:spid="_x0000_s1049" style="position:absolute;left:3873;top:1038;width:1512;height:2619;visibility:visible;mso-wrap-style:square;v-text-anchor:top" coordsize="1512,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" path="m1202,2038l,2038r,581l1202,2619r,-581xm1512,l,,,583r1512,l1512,xe" fillcolor="#d99593" stroked="f">
                  <v:path arrowok="t" o:connecttype="custom" o:connectlocs="1202,3076;0,3076;0,3657;1202,3657;1202,3076;1512,1038;0,1038;0,1621;1512,1621;1512,1038" o:connectangles="0,0,0,0,0,0,0,0,0,0"/>
                </v:shape>
                <v:shape id="AutoShape 26" o:spid="_x0000_s1050" style="position:absolute;left:3808;top:601;width:3156;height:4138;visibility:visible;mso-wrap-style:square;v-text-anchor:top" coordsize="3156,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" path="m3156,r,4076m65,4076r3091,m65,4076r,62m1610,4076r,62m3156,4076r,62m65,4076l65,m,4076r65,m,2038r65,m,l65,e" filled="f" strokecolor="#858585" strokeweight=".72pt">
                  <v:path arrowok="t" o:connecttype="custom" o:connectlocs="3156,601;3156,4677;65,4677;3156,4677;65,4677;65,4739;1610,4677;1610,4739;3156,4677;3156,4739;65,4677;65,601;0,4677;65,4677;0,2639;65,2639;0,601;65,601" o:connectangles="0,0,0,0,0,0,0,0,0,0,0,0,0,0,0,0,0,0"/>
                </v:shape>
                <v:rect id="Rectangle 27" o:spid="_x0000_s1051" style="position:absolute;left:7867;top:2543;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" fillcolor="#c0504d" stroked="f"/>
                <v:rect id="Rectangle 28" o:spid="_x0000_s1052" style="position:absolute;left:7867;top:2905;width:111;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" fillcolor="#c4bc96" stroked="f"/>
                <v:rect id="Rectangle 29" o:spid="_x0000_s1053" style="position:absolute;left:1471;top:383;width:9094;height: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" filled="f" strokecolor="#858585" strokeweight=".72pt"/>
                <v:shape id="Text Box 30" o:spid="_x0000_s1054" type="#_x0000_t202" style="position:absolute;left:1964;top:1407;width:174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20801F35" w14:textId="77777777" w:rsidR="00886DEC" w:rsidRDefault="00886DEC" w:rsidP="00886DEC">
                        <w:pPr>
                          <w:spacing w:line="203" w:lineRule="exact"/>
                          <w:ind w:right="18"/>
                          <w:jc w:val="center"/>
                          <w:rPr>
                            <w:rFonts w:ascii="Carlito"/>
                            <w:sz w:val="20"/>
                          </w:rPr>
                        </w:pPr>
                        <w:r>
                          <w:rPr>
                            <w:rFonts w:ascii="Carlito"/>
                            <w:sz w:val="20"/>
                          </w:rPr>
                          <w:t xml:space="preserve">Average AUM for </w:t>
                        </w:r>
                        <w:r>
                          <w:rPr>
                            <w:rFonts w:ascii="Carlito"/>
                            <w:spacing w:val="-6"/>
                            <w:sz w:val="20"/>
                          </w:rPr>
                          <w:t>the</w:t>
                        </w:r>
                      </w:p>
                      <w:p w14:paraId="6E3A0852" w14:textId="77777777" w:rsidR="00886DEC" w:rsidRDefault="00886DEC" w:rsidP="00886DEC">
                        <w:pPr>
                          <w:spacing w:line="240" w:lineRule="exact"/>
                          <w:ind w:right="17"/>
                          <w:jc w:val="center"/>
                          <w:rPr>
                            <w:rFonts w:ascii="Carlito"/>
                            <w:sz w:val="20"/>
                          </w:rPr>
                        </w:pPr>
                        <w:r>
                          <w:rPr>
                            <w:rFonts w:ascii="Carlito"/>
                            <w:sz w:val="20"/>
                          </w:rPr>
                          <w:t>Quarter</w:t>
                        </w:r>
                      </w:p>
                    </w:txbxContent>
                  </v:textbox>
                </v:shape>
                <v:shape id="Text Box 31" o:spid="_x0000_s1055" type="#_x0000_t202" style="position:absolute;left:5507;top:1249;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0E8B7C37" w14:textId="77777777" w:rsidR="00886DEC" w:rsidRDefault="00886DEC" w:rsidP="00886DEC">
                        <w:pPr>
                          <w:spacing w:line="199" w:lineRule="exact"/>
                          <w:rPr>
                            <w:rFonts w:ascii="Carlito"/>
                            <w:sz w:val="20"/>
                          </w:rPr>
                        </w:pPr>
                        <w:r>
                          <w:rPr>
                            <w:rFonts w:ascii="Carlito"/>
                            <w:sz w:val="20"/>
                          </w:rPr>
                          <w:t>269,78,089.01</w:t>
                        </w:r>
                      </w:p>
                    </w:txbxContent>
                  </v:textbox>
                </v:shape>
                <v:shape id="Text Box 32" o:spid="_x0000_s1056" type="#_x0000_t202" style="position:absolute;left:6943;top:1831;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784B1AC4" w14:textId="77777777" w:rsidR="00886DEC" w:rsidRDefault="00886DEC" w:rsidP="00886DEC">
                        <w:pPr>
                          <w:spacing w:line="199" w:lineRule="exact"/>
                          <w:rPr>
                            <w:rFonts w:ascii="Carlito"/>
                            <w:sz w:val="20"/>
                          </w:rPr>
                        </w:pPr>
                        <w:r>
                          <w:rPr>
                            <w:rFonts w:ascii="Carlito"/>
                            <w:sz w:val="20"/>
                          </w:rPr>
                          <w:t>279,06,607.26</w:t>
                        </w:r>
                      </w:p>
                    </w:txbxContent>
                  </v:textbox>
                </v:shape>
                <v:shape id="Text Box 33" o:spid="_x0000_s1057" type="#_x0000_t202" style="position:absolute;left:8025;top:2507;width:2357;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ECCF438" w14:textId="77777777" w:rsidR="00886DEC" w:rsidRDefault="00886DEC" w:rsidP="00886DEC">
                        <w:pPr>
                          <w:spacing w:line="203" w:lineRule="exact"/>
                          <w:rPr>
                            <w:rFonts w:ascii="Carlito"/>
                            <w:sz w:val="20"/>
                          </w:rPr>
                        </w:pPr>
                        <w:r>
                          <w:rPr>
                            <w:rFonts w:ascii="Carlito"/>
                            <w:sz w:val="20"/>
                          </w:rPr>
                          <w:t>HDFC Mutual Fund</w:t>
                        </w:r>
                      </w:p>
                      <w:p w14:paraId="67C1BD04" w14:textId="77777777" w:rsidR="00886DEC" w:rsidRDefault="00886DEC" w:rsidP="00886DEC">
                        <w:pPr>
                          <w:spacing w:before="117" w:line="240" w:lineRule="exact"/>
                          <w:rPr>
                            <w:rFonts w:ascii="Carlito"/>
                            <w:sz w:val="20"/>
                          </w:rPr>
                        </w:pPr>
                        <w:r>
                          <w:rPr>
                            <w:rFonts w:ascii="Carlito"/>
                            <w:sz w:val="20"/>
                          </w:rPr>
                          <w:t>ICICI Prudential Mutual Fund</w:t>
                        </w:r>
                      </w:p>
                    </w:txbxContent>
                  </v:textbox>
                </v:shape>
                <v:shape id="Text Box 34" o:spid="_x0000_s1058" type="#_x0000_t202" style="position:absolute;left:1600;top:3444;width:2105;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74AFAD01" w14:textId="77777777" w:rsidR="00886DEC" w:rsidRDefault="00886DEC" w:rsidP="00886DEC">
                        <w:pPr>
                          <w:spacing w:line="203" w:lineRule="exact"/>
                          <w:ind w:right="18"/>
                          <w:jc w:val="center"/>
                          <w:rPr>
                            <w:rFonts w:ascii="Carlito"/>
                            <w:sz w:val="20"/>
                          </w:rPr>
                        </w:pPr>
                        <w:r>
                          <w:rPr>
                            <w:rFonts w:ascii="Carlito"/>
                            <w:sz w:val="20"/>
                          </w:rPr>
                          <w:t>AUM as on the last day</w:t>
                        </w:r>
                        <w:r>
                          <w:rPr>
                            <w:rFonts w:ascii="Carlito"/>
                            <w:spacing w:val="-12"/>
                            <w:sz w:val="20"/>
                          </w:rPr>
                          <w:t xml:space="preserve"> </w:t>
                        </w:r>
                        <w:r>
                          <w:rPr>
                            <w:rFonts w:ascii="Carlito"/>
                            <w:sz w:val="20"/>
                          </w:rPr>
                          <w:t>of</w:t>
                        </w:r>
                      </w:p>
                      <w:p w14:paraId="128CF9F3" w14:textId="77777777" w:rsidR="00886DEC" w:rsidRDefault="00886DEC" w:rsidP="00886DEC">
                        <w:pPr>
                          <w:spacing w:line="240" w:lineRule="exact"/>
                          <w:ind w:right="16"/>
                          <w:jc w:val="center"/>
                          <w:rPr>
                            <w:rFonts w:ascii="Carlito"/>
                            <w:sz w:val="20"/>
                          </w:rPr>
                        </w:pPr>
                        <w:r>
                          <w:rPr>
                            <w:rFonts w:ascii="Carlito"/>
                            <w:sz w:val="20"/>
                          </w:rPr>
                          <w:t>the Quarter</w:t>
                        </w:r>
                      </w:p>
                    </w:txbxContent>
                  </v:textbox>
                </v:shape>
                <v:shape id="Text Box 35" o:spid="_x0000_s1059" type="#_x0000_t202" style="position:absolute;left:5199;top:3286;width:1621;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2C53CEC" w14:textId="77777777" w:rsidR="00886DEC" w:rsidRDefault="00886DEC" w:rsidP="00886DEC">
                        <w:pPr>
                          <w:spacing w:line="203" w:lineRule="exact"/>
                          <w:rPr>
                            <w:rFonts w:ascii="Carlito"/>
                            <w:sz w:val="20"/>
                          </w:rPr>
                        </w:pPr>
                        <w:r>
                          <w:rPr>
                            <w:rFonts w:ascii="Carlito"/>
                            <w:sz w:val="20"/>
                          </w:rPr>
                          <w:t>267,79,024.52</w:t>
                        </w:r>
                      </w:p>
                      <w:p w14:paraId="53BF0239" w14:textId="77777777" w:rsidR="00886DEC" w:rsidRDefault="00886DEC" w:rsidP="00886DEC">
                        <w:pPr>
                          <w:spacing w:before="8"/>
                          <w:rPr>
                            <w:rFonts w:ascii="Carlito"/>
                            <w:sz w:val="27"/>
                          </w:rPr>
                        </w:pPr>
                      </w:p>
                      <w:p w14:paraId="61C53266" w14:textId="77777777" w:rsidR="00886DEC" w:rsidRDefault="00886DEC" w:rsidP="00886DEC">
                        <w:pPr>
                          <w:spacing w:line="240" w:lineRule="exact"/>
                          <w:ind w:left="440"/>
                          <w:rPr>
                            <w:rFonts w:ascii="Carlito"/>
                            <w:sz w:val="20"/>
                          </w:rPr>
                        </w:pPr>
                        <w:r>
                          <w:rPr>
                            <w:rFonts w:ascii="Carlito"/>
                            <w:sz w:val="20"/>
                          </w:rPr>
                          <w:t>270,64,201.00</w:t>
                        </w:r>
                      </w:p>
                    </w:txbxContent>
                  </v:textbox>
                </v:shape>
                <v:shape id="Text Box 36" o:spid="_x0000_s1060" type="#_x0000_t202" style="position:absolute;left:3291;top:4844;width:427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4E7E81D2" w14:textId="77777777" w:rsidR="00886DEC" w:rsidRDefault="00886DEC" w:rsidP="00886DEC">
                        <w:pPr>
                          <w:tabs>
                            <w:tab w:val="left" w:pos="1545"/>
                            <w:tab w:val="left" w:pos="3092"/>
                          </w:tabs>
                          <w:spacing w:line="199" w:lineRule="exact"/>
                          <w:rPr>
                            <w:rFonts w:ascii="Carlito"/>
                            <w:sz w:val="20"/>
                          </w:rPr>
                        </w:pPr>
                        <w:r>
                          <w:rPr>
                            <w:rFonts w:ascii="Carlito"/>
                            <w:sz w:val="20"/>
                          </w:rPr>
                          <w:t>260,00,000.00</w:t>
                        </w:r>
                        <w:r>
                          <w:rPr>
                            <w:rFonts w:ascii="Carlito"/>
                            <w:sz w:val="20"/>
                          </w:rPr>
                          <w:tab/>
                          <w:t>270,00,000.00</w:t>
                        </w:r>
                        <w:r>
                          <w:rPr>
                            <w:rFonts w:ascii="Carlito"/>
                            <w:sz w:val="20"/>
                          </w:rPr>
                          <w:tab/>
                          <w:t>280,00,000.00</w:t>
                        </w:r>
                      </w:p>
                    </w:txbxContent>
                  </v:textbox>
                </v:shape>
                <w10:wrap type="topAndBottom" anchorx="page"/>
              </v:group>
            </w:pict>
          </mc:Fallback>
        </mc:AlternateContent>
      </w:r>
    </w:p>
    <w:p w14:paraId="10E9D15E" w14:textId="77777777" w:rsidR="00886DEC" w:rsidRDefault="00886DEC" w:rsidP="00886DEC">
      <w:pPr>
        <w:rPr>
          <w:rFonts w:ascii="Times New Roman" w:hAnsi="Times New Roman" w:cs="Times New Roman"/>
          <w:sz w:val="24"/>
          <w:szCs w:val="24"/>
        </w:rPr>
      </w:pPr>
    </w:p>
    <w:p w14:paraId="42DD1234" w14:textId="77777777" w:rsidR="00B42744" w:rsidRPr="00B42744" w:rsidRDefault="00B42744" w:rsidP="00B42744">
      <w:pPr>
        <w:rPr>
          <w:rFonts w:ascii="Times New Roman" w:hAnsi="Times New Roman" w:cs="Times New Roman"/>
          <w:sz w:val="24"/>
          <w:szCs w:val="24"/>
        </w:rPr>
      </w:pPr>
    </w:p>
    <w:p w14:paraId="72537971" w14:textId="5F7A0363" w:rsidR="00B42744" w:rsidRPr="00B3652B" w:rsidRDefault="00B42744" w:rsidP="00720D84">
      <w:pPr>
        <w:spacing w:before="90"/>
        <w:ind w:right="1003"/>
        <w:rPr>
          <w:rFonts w:ascii="Times New Roman" w:hAnsi="Times New Roman" w:cs="Times New Roman"/>
          <w:b/>
          <w:sz w:val="28"/>
          <w:szCs w:val="28"/>
        </w:rPr>
      </w:pPr>
      <w:r w:rsidRPr="00B3652B">
        <w:rPr>
          <w:rFonts w:ascii="Times New Roman" w:hAnsi="Times New Roman" w:cs="Times New Roman"/>
          <w:b/>
          <w:sz w:val="28"/>
          <w:szCs w:val="28"/>
        </w:rPr>
        <w:t>Interpretation:</w:t>
      </w:r>
    </w:p>
    <w:p w14:paraId="0766D1E6" w14:textId="77777777" w:rsidR="00B42744" w:rsidRPr="00F2211D" w:rsidRDefault="00B42744" w:rsidP="00720D84">
      <w:pPr>
        <w:pStyle w:val="BodyText"/>
        <w:spacing w:before="90" w:after="200"/>
        <w:ind w:right="1003"/>
        <w:rPr>
          <w:rFonts w:ascii="Times New Roman" w:hAnsi="Times New Roman" w:cs="Times New Roman"/>
          <w:b/>
        </w:rPr>
      </w:pPr>
    </w:p>
    <w:p w14:paraId="0E8F2320"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For the Quarter ending September 2021, the total AAUM of ICICI Prudential Mutual Fund stands at Rs. 27,906,607.26 while the total AAUM for the same period for HDFC Mutual Fund stands at Rs. 26,978,089.01.</w:t>
      </w:r>
    </w:p>
    <w:p w14:paraId="24432971" w14:textId="78840D8E"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 xml:space="preserve">On the last day of the quarter, the AUM of ICICI Prudential Mutual Fund stands at Rs. 27,064,201 while the AUM on the last day </w:t>
      </w:r>
      <w:r w:rsidR="00A15861" w:rsidRPr="00F2211D">
        <w:rPr>
          <w:rFonts w:ascii="Times New Roman" w:hAnsi="Times New Roman" w:cs="Times New Roman"/>
        </w:rPr>
        <w:t>of</w:t>
      </w:r>
      <w:r w:rsidRPr="00F2211D">
        <w:rPr>
          <w:rFonts w:ascii="Times New Roman" w:hAnsi="Times New Roman" w:cs="Times New Roman"/>
        </w:rPr>
        <w:t xml:space="preserve"> the quarter for HDFC Mutual Fund stands at Rs. 26,779,024.52.</w:t>
      </w:r>
    </w:p>
    <w:p w14:paraId="3F998AF9"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The AAUM for this quarter for Balance Funds and Equity ELSS of HDFC Mutual Fund is more than twice than that of ICICI Prudential Mutual Fund for the same category in the same period.</w:t>
      </w:r>
    </w:p>
    <w:p w14:paraId="007551C5"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AAUM for this quarter for Income Funds is more than that of AAUM of ICICI Prudential Mutual Fund for the same category in the same period.</w:t>
      </w:r>
    </w:p>
    <w:p w14:paraId="2FCEA7D7" w14:textId="77777777" w:rsidR="00B42744" w:rsidRPr="00F2211D" w:rsidRDefault="00B42744"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AAUM for this quarter for Fund of Funds-Domestic of ICICI Prudential Mutual Fund is more than that of AAUM of HDFC Mutual Fund for the same category in the same period.</w:t>
      </w:r>
    </w:p>
    <w:p w14:paraId="25B54F6B" w14:textId="2609C291" w:rsidR="00B42744" w:rsidRPr="00B42744" w:rsidRDefault="00B42744" w:rsidP="00B42744">
      <w:pPr>
        <w:tabs>
          <w:tab w:val="left" w:pos="4080"/>
        </w:tabs>
        <w:rPr>
          <w:rFonts w:ascii="Times New Roman" w:hAnsi="Times New Roman" w:cs="Times New Roman"/>
          <w:sz w:val="24"/>
          <w:szCs w:val="24"/>
        </w:rPr>
      </w:pPr>
    </w:p>
    <w:p w14:paraId="1F81410B" w14:textId="2B6BCC34" w:rsidR="00886DEC" w:rsidRPr="00B3652B" w:rsidRDefault="00886DEC" w:rsidP="00886DEC">
      <w:pPr>
        <w:pStyle w:val="Heading2"/>
        <w:rPr>
          <w:rFonts w:ascii="Times New Roman" w:hAnsi="Times New Roman" w:cs="Times New Roman"/>
          <w:b/>
          <w:bCs/>
          <w:sz w:val="28"/>
          <w:szCs w:val="28"/>
        </w:rPr>
      </w:pPr>
      <w:r w:rsidRPr="00B3652B">
        <w:rPr>
          <w:rFonts w:ascii="Times New Roman" w:hAnsi="Times New Roman" w:cs="Times New Roman"/>
          <w:b/>
          <w:bCs/>
          <w:sz w:val="28"/>
          <w:szCs w:val="28"/>
        </w:rPr>
        <w:t xml:space="preserve">Average AUM for the quarter ending June </w:t>
      </w:r>
      <w:r w:rsidR="00CF4CBF" w:rsidRPr="00B3652B">
        <w:rPr>
          <w:rFonts w:ascii="Times New Roman" w:hAnsi="Times New Roman" w:cs="Times New Roman"/>
          <w:b/>
          <w:bCs/>
          <w:sz w:val="28"/>
          <w:szCs w:val="28"/>
        </w:rPr>
        <w:t>2021</w:t>
      </w:r>
    </w:p>
    <w:p w14:paraId="3CA8FAE5" w14:textId="77777777" w:rsidR="00886DEC" w:rsidRPr="00F2211D" w:rsidRDefault="00886DEC" w:rsidP="00886DEC">
      <w:pPr>
        <w:pStyle w:val="BodyText"/>
        <w:rPr>
          <w:rFonts w:ascii="Times New Roman" w:hAnsi="Times New Roman" w:cs="Times New Roman"/>
          <w:b/>
        </w:rPr>
      </w:pPr>
    </w:p>
    <w:tbl>
      <w:tblPr>
        <w:tblpPr w:leftFromText="180" w:rightFromText="180" w:vertAnchor="text" w:horzAnchor="margin" w:tblpXSpec="center" w:tblpY="138"/>
        <w:tblW w:w="10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6"/>
        <w:gridCol w:w="1945"/>
        <w:gridCol w:w="2084"/>
        <w:gridCol w:w="1942"/>
        <w:gridCol w:w="2781"/>
      </w:tblGrid>
      <w:tr w:rsidR="00AD0251" w:rsidRPr="00F2211D" w14:paraId="56408ADE" w14:textId="77777777" w:rsidTr="00AD0251">
        <w:trPr>
          <w:trHeight w:val="702"/>
        </w:trPr>
        <w:tc>
          <w:tcPr>
            <w:tcW w:w="2096" w:type="dxa"/>
            <w:shd w:val="clear" w:color="auto" w:fill="D7D7D7"/>
          </w:tcPr>
          <w:p w14:paraId="748BB2FB"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Category</w:t>
            </w:r>
          </w:p>
        </w:tc>
        <w:tc>
          <w:tcPr>
            <w:tcW w:w="1945" w:type="dxa"/>
            <w:shd w:val="clear" w:color="auto" w:fill="D6E3BB"/>
          </w:tcPr>
          <w:p w14:paraId="2E5E3E3F" w14:textId="77777777" w:rsidR="00AD0251" w:rsidRPr="00F2211D" w:rsidRDefault="00AD0251" w:rsidP="00AD0251">
            <w:pPr>
              <w:pStyle w:val="TableParagraph"/>
              <w:spacing w:line="360" w:lineRule="auto"/>
              <w:ind w:left="109" w:right="432"/>
              <w:rPr>
                <w:rFonts w:ascii="Times New Roman" w:hAnsi="Times New Roman" w:cs="Times New Roman"/>
                <w:b/>
                <w:sz w:val="24"/>
                <w:szCs w:val="24"/>
              </w:rPr>
            </w:pPr>
            <w:r w:rsidRPr="00F2211D">
              <w:rPr>
                <w:rFonts w:ascii="Times New Roman" w:hAnsi="Times New Roman" w:cs="Times New Roman"/>
                <w:b/>
                <w:sz w:val="24"/>
                <w:szCs w:val="24"/>
              </w:rPr>
              <w:t xml:space="preserve">AUM as on </w:t>
            </w:r>
            <w:r w:rsidRPr="00F2211D">
              <w:rPr>
                <w:rFonts w:ascii="Times New Roman" w:hAnsi="Times New Roman" w:cs="Times New Roman"/>
                <w:b/>
                <w:spacing w:val="-5"/>
                <w:sz w:val="24"/>
                <w:szCs w:val="24"/>
              </w:rPr>
              <w:t xml:space="preserve">the </w:t>
            </w:r>
            <w:r w:rsidRPr="00F2211D">
              <w:rPr>
                <w:rFonts w:ascii="Times New Roman" w:hAnsi="Times New Roman" w:cs="Times New Roman"/>
                <w:b/>
                <w:sz w:val="24"/>
                <w:szCs w:val="24"/>
              </w:rPr>
              <w:t>last day of</w:t>
            </w:r>
            <w:r w:rsidRPr="00F2211D">
              <w:rPr>
                <w:rFonts w:ascii="Times New Roman" w:hAnsi="Times New Roman" w:cs="Times New Roman"/>
                <w:b/>
                <w:spacing w:val="-5"/>
                <w:sz w:val="24"/>
                <w:szCs w:val="24"/>
              </w:rPr>
              <w:t xml:space="preserve"> </w:t>
            </w:r>
            <w:r w:rsidRPr="00F2211D">
              <w:rPr>
                <w:rFonts w:ascii="Times New Roman" w:hAnsi="Times New Roman" w:cs="Times New Roman"/>
                <w:b/>
                <w:sz w:val="24"/>
                <w:szCs w:val="24"/>
              </w:rPr>
              <w:t>the</w:t>
            </w:r>
          </w:p>
          <w:p w14:paraId="7086C27D" w14:textId="77777777" w:rsidR="00AD0251" w:rsidRPr="00F2211D" w:rsidRDefault="00AD0251" w:rsidP="00AD0251">
            <w:pPr>
              <w:pStyle w:val="TableParagraph"/>
              <w:spacing w:line="360" w:lineRule="auto"/>
              <w:ind w:left="109"/>
              <w:rPr>
                <w:rFonts w:ascii="Times New Roman" w:hAnsi="Times New Roman" w:cs="Times New Roman"/>
                <w:b/>
                <w:sz w:val="24"/>
                <w:szCs w:val="24"/>
              </w:rPr>
            </w:pPr>
            <w:r w:rsidRPr="00F2211D">
              <w:rPr>
                <w:rFonts w:ascii="Times New Roman" w:hAnsi="Times New Roman" w:cs="Times New Roman"/>
                <w:b/>
                <w:sz w:val="24"/>
                <w:szCs w:val="24"/>
              </w:rPr>
              <w:t>Quarter (ICICI)</w:t>
            </w:r>
          </w:p>
        </w:tc>
        <w:tc>
          <w:tcPr>
            <w:tcW w:w="2084" w:type="dxa"/>
            <w:shd w:val="clear" w:color="auto" w:fill="E4B8B7"/>
          </w:tcPr>
          <w:p w14:paraId="7CE019D0" w14:textId="77777777" w:rsidR="00AD0251" w:rsidRPr="00F2211D" w:rsidRDefault="00AD0251" w:rsidP="00AD0251">
            <w:pPr>
              <w:pStyle w:val="TableParagraph"/>
              <w:spacing w:line="360" w:lineRule="auto"/>
              <w:ind w:left="106"/>
              <w:rPr>
                <w:rFonts w:ascii="Times New Roman" w:hAnsi="Times New Roman" w:cs="Times New Roman"/>
                <w:b/>
                <w:sz w:val="24"/>
                <w:szCs w:val="24"/>
              </w:rPr>
            </w:pPr>
            <w:r w:rsidRPr="00F2211D">
              <w:rPr>
                <w:rFonts w:ascii="Times New Roman" w:hAnsi="Times New Roman" w:cs="Times New Roman"/>
                <w:b/>
                <w:sz w:val="24"/>
                <w:szCs w:val="24"/>
              </w:rPr>
              <w:t>AUM as on the last day of the</w:t>
            </w:r>
          </w:p>
          <w:p w14:paraId="3C4B29B0" w14:textId="77777777" w:rsidR="00AD0251" w:rsidRPr="00F2211D" w:rsidRDefault="00AD0251" w:rsidP="00AD0251">
            <w:pPr>
              <w:pStyle w:val="TableParagraph"/>
              <w:spacing w:line="360" w:lineRule="auto"/>
              <w:ind w:left="106"/>
              <w:rPr>
                <w:rFonts w:ascii="Times New Roman" w:hAnsi="Times New Roman" w:cs="Times New Roman"/>
                <w:b/>
                <w:sz w:val="24"/>
                <w:szCs w:val="24"/>
              </w:rPr>
            </w:pPr>
            <w:r w:rsidRPr="00F2211D">
              <w:rPr>
                <w:rFonts w:ascii="Times New Roman" w:hAnsi="Times New Roman" w:cs="Times New Roman"/>
                <w:b/>
                <w:sz w:val="24"/>
                <w:szCs w:val="24"/>
              </w:rPr>
              <w:t>Quarter (HDFC)</w:t>
            </w:r>
          </w:p>
        </w:tc>
        <w:tc>
          <w:tcPr>
            <w:tcW w:w="1942" w:type="dxa"/>
            <w:shd w:val="clear" w:color="auto" w:fill="D6E3BB"/>
          </w:tcPr>
          <w:p w14:paraId="2A8B18C9" w14:textId="77777777" w:rsidR="00AD0251" w:rsidRPr="00F2211D" w:rsidRDefault="00AD0251" w:rsidP="00AD0251">
            <w:pPr>
              <w:pStyle w:val="TableParagraph"/>
              <w:spacing w:line="360" w:lineRule="auto"/>
              <w:ind w:left="106"/>
              <w:rPr>
                <w:rFonts w:ascii="Times New Roman" w:hAnsi="Times New Roman" w:cs="Times New Roman"/>
                <w:b/>
                <w:sz w:val="24"/>
                <w:szCs w:val="24"/>
              </w:rPr>
            </w:pPr>
            <w:r w:rsidRPr="00F2211D">
              <w:rPr>
                <w:rFonts w:ascii="Times New Roman" w:hAnsi="Times New Roman" w:cs="Times New Roman"/>
                <w:b/>
                <w:sz w:val="24"/>
                <w:szCs w:val="24"/>
              </w:rPr>
              <w:t>Average AUM for the Quarter (ICICI)</w:t>
            </w:r>
          </w:p>
        </w:tc>
        <w:tc>
          <w:tcPr>
            <w:tcW w:w="2781" w:type="dxa"/>
            <w:shd w:val="clear" w:color="auto" w:fill="E4B8B7"/>
          </w:tcPr>
          <w:p w14:paraId="35429450" w14:textId="77777777" w:rsidR="00AD0251" w:rsidRPr="00F2211D" w:rsidRDefault="00AD0251" w:rsidP="00AD0251">
            <w:pPr>
              <w:pStyle w:val="TableParagraph"/>
              <w:spacing w:line="360" w:lineRule="auto"/>
              <w:ind w:left="108" w:right="664"/>
              <w:rPr>
                <w:rFonts w:ascii="Times New Roman" w:hAnsi="Times New Roman" w:cs="Times New Roman"/>
                <w:b/>
                <w:sz w:val="24"/>
                <w:szCs w:val="24"/>
              </w:rPr>
            </w:pPr>
            <w:r w:rsidRPr="00F2211D">
              <w:rPr>
                <w:rFonts w:ascii="Times New Roman" w:hAnsi="Times New Roman" w:cs="Times New Roman"/>
                <w:b/>
                <w:sz w:val="24"/>
                <w:szCs w:val="24"/>
              </w:rPr>
              <w:t>Average AUM for the Quarter (HDFC)</w:t>
            </w:r>
          </w:p>
        </w:tc>
      </w:tr>
      <w:tr w:rsidR="00AD0251" w:rsidRPr="00F2211D" w14:paraId="40A837C0" w14:textId="77777777" w:rsidTr="00AD0251">
        <w:trPr>
          <w:trHeight w:val="434"/>
        </w:trPr>
        <w:tc>
          <w:tcPr>
            <w:tcW w:w="2096" w:type="dxa"/>
          </w:tcPr>
          <w:p w14:paraId="051C3D45"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Income</w:t>
            </w:r>
          </w:p>
        </w:tc>
        <w:tc>
          <w:tcPr>
            <w:tcW w:w="1945" w:type="dxa"/>
            <w:shd w:val="clear" w:color="auto" w:fill="D6E3BB"/>
          </w:tcPr>
          <w:p w14:paraId="276732A5"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10,540,242.7</w:t>
            </w:r>
          </w:p>
        </w:tc>
        <w:tc>
          <w:tcPr>
            <w:tcW w:w="2084" w:type="dxa"/>
            <w:shd w:val="clear" w:color="auto" w:fill="E6B8B8"/>
          </w:tcPr>
          <w:p w14:paraId="3D0EAEB8"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9,905,145.05</w:t>
            </w:r>
          </w:p>
        </w:tc>
        <w:tc>
          <w:tcPr>
            <w:tcW w:w="1942" w:type="dxa"/>
            <w:shd w:val="clear" w:color="auto" w:fill="D6E3BB"/>
          </w:tcPr>
          <w:p w14:paraId="7751AD52" w14:textId="77777777" w:rsidR="00AD0251" w:rsidRPr="00F2211D" w:rsidRDefault="00AD0251" w:rsidP="00AD0251">
            <w:pPr>
              <w:pStyle w:val="TableParagraph"/>
              <w:spacing w:line="360" w:lineRule="auto"/>
              <w:ind w:left="0" w:right="323"/>
              <w:jc w:val="right"/>
              <w:rPr>
                <w:rFonts w:ascii="Times New Roman" w:hAnsi="Times New Roman" w:cs="Times New Roman"/>
                <w:sz w:val="24"/>
                <w:szCs w:val="24"/>
              </w:rPr>
            </w:pPr>
            <w:r w:rsidRPr="00F2211D">
              <w:rPr>
                <w:rFonts w:ascii="Times New Roman" w:hAnsi="Times New Roman" w:cs="Times New Roman"/>
                <w:w w:val="95"/>
                <w:sz w:val="24"/>
                <w:szCs w:val="24"/>
              </w:rPr>
              <w:t>10,608,692.81</w:t>
            </w:r>
          </w:p>
        </w:tc>
        <w:tc>
          <w:tcPr>
            <w:tcW w:w="2781" w:type="dxa"/>
            <w:shd w:val="clear" w:color="auto" w:fill="E6B8B8"/>
          </w:tcPr>
          <w:p w14:paraId="137312E3" w14:textId="77777777" w:rsidR="00AD0251" w:rsidRPr="00F2211D" w:rsidRDefault="00AD0251" w:rsidP="00AD0251">
            <w:pPr>
              <w:pStyle w:val="TableParagraph"/>
              <w:spacing w:line="360" w:lineRule="auto"/>
              <w:ind w:left="0" w:right="742"/>
              <w:jc w:val="right"/>
              <w:rPr>
                <w:rFonts w:ascii="Times New Roman" w:hAnsi="Times New Roman" w:cs="Times New Roman"/>
                <w:sz w:val="24"/>
                <w:szCs w:val="24"/>
              </w:rPr>
            </w:pPr>
            <w:r w:rsidRPr="00F2211D">
              <w:rPr>
                <w:rFonts w:ascii="Times New Roman" w:hAnsi="Times New Roman" w:cs="Times New Roman"/>
                <w:w w:val="95"/>
                <w:sz w:val="24"/>
                <w:szCs w:val="24"/>
              </w:rPr>
              <w:t>10,020,952.27</w:t>
            </w:r>
          </w:p>
        </w:tc>
      </w:tr>
      <w:tr w:rsidR="00AD0251" w:rsidRPr="00F2211D" w14:paraId="1D0713A6" w14:textId="77777777" w:rsidTr="00AD0251">
        <w:trPr>
          <w:trHeight w:val="724"/>
        </w:trPr>
        <w:tc>
          <w:tcPr>
            <w:tcW w:w="2096" w:type="dxa"/>
          </w:tcPr>
          <w:p w14:paraId="106F9DD0" w14:textId="77777777" w:rsidR="00AD0251" w:rsidRPr="00F2211D" w:rsidRDefault="00AD0251" w:rsidP="00AD0251">
            <w:pPr>
              <w:pStyle w:val="TableParagraph"/>
              <w:spacing w:line="360" w:lineRule="auto"/>
              <w:ind w:right="380"/>
              <w:rPr>
                <w:rFonts w:ascii="Times New Roman" w:hAnsi="Times New Roman" w:cs="Times New Roman"/>
                <w:sz w:val="24"/>
                <w:szCs w:val="24"/>
              </w:rPr>
            </w:pPr>
            <w:r w:rsidRPr="00F2211D">
              <w:rPr>
                <w:rFonts w:ascii="Times New Roman" w:hAnsi="Times New Roman" w:cs="Times New Roman"/>
                <w:sz w:val="24"/>
                <w:szCs w:val="24"/>
              </w:rPr>
              <w:t>Equity (other than ELSS)</w:t>
            </w:r>
          </w:p>
        </w:tc>
        <w:tc>
          <w:tcPr>
            <w:tcW w:w="1945" w:type="dxa"/>
            <w:shd w:val="clear" w:color="auto" w:fill="D6E3BB"/>
          </w:tcPr>
          <w:p w14:paraId="2505FEF8"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8,826,938.65</w:t>
            </w:r>
          </w:p>
        </w:tc>
        <w:tc>
          <w:tcPr>
            <w:tcW w:w="2084" w:type="dxa"/>
            <w:shd w:val="clear" w:color="auto" w:fill="E6B8B8"/>
          </w:tcPr>
          <w:p w14:paraId="721331BA"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6,627,969.38</w:t>
            </w:r>
          </w:p>
        </w:tc>
        <w:tc>
          <w:tcPr>
            <w:tcW w:w="1942" w:type="dxa"/>
            <w:shd w:val="clear" w:color="auto" w:fill="D6E3BB"/>
          </w:tcPr>
          <w:p w14:paraId="6567B144" w14:textId="77777777" w:rsidR="00AD0251" w:rsidRPr="00F2211D" w:rsidRDefault="00AD0251" w:rsidP="00AD0251">
            <w:pPr>
              <w:pStyle w:val="TableParagraph"/>
              <w:spacing w:line="360" w:lineRule="auto"/>
              <w:ind w:left="0" w:right="378"/>
              <w:jc w:val="right"/>
              <w:rPr>
                <w:rFonts w:ascii="Times New Roman" w:hAnsi="Times New Roman" w:cs="Times New Roman"/>
                <w:sz w:val="24"/>
                <w:szCs w:val="24"/>
              </w:rPr>
            </w:pPr>
            <w:r w:rsidRPr="00F2211D">
              <w:rPr>
                <w:rFonts w:ascii="Times New Roman" w:hAnsi="Times New Roman" w:cs="Times New Roman"/>
                <w:w w:val="95"/>
                <w:sz w:val="24"/>
                <w:szCs w:val="24"/>
              </w:rPr>
              <w:t>8,568,223.75</w:t>
            </w:r>
          </w:p>
        </w:tc>
        <w:tc>
          <w:tcPr>
            <w:tcW w:w="2781" w:type="dxa"/>
            <w:shd w:val="clear" w:color="auto" w:fill="E6B8B8"/>
          </w:tcPr>
          <w:p w14:paraId="560871EA" w14:textId="77777777" w:rsidR="00AD0251" w:rsidRPr="00F2211D" w:rsidRDefault="00AD0251" w:rsidP="00AD0251">
            <w:pPr>
              <w:pStyle w:val="TableParagraph"/>
              <w:spacing w:line="360" w:lineRule="auto"/>
              <w:ind w:left="0" w:right="797"/>
              <w:jc w:val="right"/>
              <w:rPr>
                <w:rFonts w:ascii="Times New Roman" w:hAnsi="Times New Roman" w:cs="Times New Roman"/>
                <w:sz w:val="24"/>
                <w:szCs w:val="24"/>
              </w:rPr>
            </w:pPr>
            <w:r w:rsidRPr="00F2211D">
              <w:rPr>
                <w:rFonts w:ascii="Times New Roman" w:hAnsi="Times New Roman" w:cs="Times New Roman"/>
                <w:w w:val="95"/>
                <w:sz w:val="24"/>
                <w:szCs w:val="24"/>
              </w:rPr>
              <w:t>6,423,176.14</w:t>
            </w:r>
          </w:p>
        </w:tc>
      </w:tr>
      <w:tr w:rsidR="00AD0251" w:rsidRPr="00F2211D" w14:paraId="39B105D1" w14:textId="77777777" w:rsidTr="00AD0251">
        <w:trPr>
          <w:trHeight w:val="433"/>
        </w:trPr>
        <w:tc>
          <w:tcPr>
            <w:tcW w:w="2096" w:type="dxa"/>
          </w:tcPr>
          <w:p w14:paraId="33898186"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Balanced</w:t>
            </w:r>
          </w:p>
        </w:tc>
        <w:tc>
          <w:tcPr>
            <w:tcW w:w="1945" w:type="dxa"/>
            <w:shd w:val="clear" w:color="auto" w:fill="D6E3BB"/>
          </w:tcPr>
          <w:p w14:paraId="3D3AD0B0"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1,432,284.70</w:t>
            </w:r>
          </w:p>
        </w:tc>
        <w:tc>
          <w:tcPr>
            <w:tcW w:w="2084" w:type="dxa"/>
            <w:shd w:val="clear" w:color="auto" w:fill="E6B8B8"/>
          </w:tcPr>
          <w:p w14:paraId="1464D611"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4,042,694.60</w:t>
            </w:r>
          </w:p>
        </w:tc>
        <w:tc>
          <w:tcPr>
            <w:tcW w:w="1942" w:type="dxa"/>
            <w:shd w:val="clear" w:color="auto" w:fill="D6E3BB"/>
          </w:tcPr>
          <w:p w14:paraId="7B7513C1" w14:textId="77777777" w:rsidR="00AD0251" w:rsidRPr="00F2211D" w:rsidRDefault="00AD0251" w:rsidP="00AD0251">
            <w:pPr>
              <w:pStyle w:val="TableParagraph"/>
              <w:spacing w:line="360" w:lineRule="auto"/>
              <w:ind w:left="0" w:right="378"/>
              <w:jc w:val="right"/>
              <w:rPr>
                <w:rFonts w:ascii="Times New Roman" w:hAnsi="Times New Roman" w:cs="Times New Roman"/>
                <w:sz w:val="24"/>
                <w:szCs w:val="24"/>
              </w:rPr>
            </w:pPr>
            <w:r w:rsidRPr="00F2211D">
              <w:rPr>
                <w:rFonts w:ascii="Times New Roman" w:hAnsi="Times New Roman" w:cs="Times New Roman"/>
                <w:w w:val="95"/>
                <w:sz w:val="24"/>
                <w:szCs w:val="24"/>
              </w:rPr>
              <w:t>1,173,440.75</w:t>
            </w:r>
          </w:p>
        </w:tc>
        <w:tc>
          <w:tcPr>
            <w:tcW w:w="2781" w:type="dxa"/>
            <w:shd w:val="clear" w:color="auto" w:fill="E6B8B8"/>
          </w:tcPr>
          <w:p w14:paraId="5583BB30" w14:textId="77777777" w:rsidR="00AD0251" w:rsidRPr="00F2211D" w:rsidRDefault="00AD0251" w:rsidP="00AD0251">
            <w:pPr>
              <w:pStyle w:val="TableParagraph"/>
              <w:spacing w:line="360" w:lineRule="auto"/>
              <w:ind w:left="0" w:right="797"/>
              <w:jc w:val="right"/>
              <w:rPr>
                <w:rFonts w:ascii="Times New Roman" w:hAnsi="Times New Roman" w:cs="Times New Roman"/>
                <w:sz w:val="24"/>
                <w:szCs w:val="24"/>
              </w:rPr>
            </w:pPr>
            <w:r w:rsidRPr="00F2211D">
              <w:rPr>
                <w:rFonts w:ascii="Times New Roman" w:hAnsi="Times New Roman" w:cs="Times New Roman"/>
                <w:w w:val="95"/>
                <w:sz w:val="24"/>
                <w:szCs w:val="24"/>
              </w:rPr>
              <w:t>3,634,120.81</w:t>
            </w:r>
          </w:p>
        </w:tc>
      </w:tr>
      <w:tr w:rsidR="00AD0251" w:rsidRPr="00F2211D" w14:paraId="3ED3C0F7" w14:textId="77777777" w:rsidTr="00AD0251">
        <w:trPr>
          <w:trHeight w:val="434"/>
        </w:trPr>
        <w:tc>
          <w:tcPr>
            <w:tcW w:w="2096" w:type="dxa"/>
          </w:tcPr>
          <w:p w14:paraId="5738F38C"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Liquid</w:t>
            </w:r>
          </w:p>
        </w:tc>
        <w:tc>
          <w:tcPr>
            <w:tcW w:w="1945" w:type="dxa"/>
            <w:shd w:val="clear" w:color="auto" w:fill="D6E3BB"/>
          </w:tcPr>
          <w:p w14:paraId="3EE42CC8"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4,261,598.13</w:t>
            </w:r>
          </w:p>
        </w:tc>
        <w:tc>
          <w:tcPr>
            <w:tcW w:w="2084" w:type="dxa"/>
            <w:shd w:val="clear" w:color="auto" w:fill="E6B8B8"/>
          </w:tcPr>
          <w:p w14:paraId="5296D636"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3,072,932.43</w:t>
            </w:r>
          </w:p>
        </w:tc>
        <w:tc>
          <w:tcPr>
            <w:tcW w:w="1942" w:type="dxa"/>
            <w:shd w:val="clear" w:color="auto" w:fill="D6E3BB"/>
          </w:tcPr>
          <w:p w14:paraId="7FA4C27C" w14:textId="77777777" w:rsidR="00AD0251" w:rsidRPr="00F2211D" w:rsidRDefault="00AD0251" w:rsidP="00AD0251">
            <w:pPr>
              <w:pStyle w:val="TableParagraph"/>
              <w:spacing w:line="360" w:lineRule="auto"/>
              <w:ind w:left="0" w:right="378"/>
              <w:jc w:val="right"/>
              <w:rPr>
                <w:rFonts w:ascii="Times New Roman" w:hAnsi="Times New Roman" w:cs="Times New Roman"/>
                <w:sz w:val="24"/>
                <w:szCs w:val="24"/>
              </w:rPr>
            </w:pPr>
            <w:r w:rsidRPr="00F2211D">
              <w:rPr>
                <w:rFonts w:ascii="Times New Roman" w:hAnsi="Times New Roman" w:cs="Times New Roman"/>
                <w:w w:val="95"/>
                <w:sz w:val="24"/>
                <w:szCs w:val="24"/>
              </w:rPr>
              <w:t>4,861,117.43</w:t>
            </w:r>
          </w:p>
        </w:tc>
        <w:tc>
          <w:tcPr>
            <w:tcW w:w="2781" w:type="dxa"/>
            <w:shd w:val="clear" w:color="auto" w:fill="E6B8B8"/>
          </w:tcPr>
          <w:p w14:paraId="6EC60C53" w14:textId="77777777" w:rsidR="00AD0251" w:rsidRPr="00F2211D" w:rsidRDefault="00AD0251" w:rsidP="00AD0251">
            <w:pPr>
              <w:pStyle w:val="TableParagraph"/>
              <w:spacing w:line="360" w:lineRule="auto"/>
              <w:ind w:left="0" w:right="797"/>
              <w:jc w:val="right"/>
              <w:rPr>
                <w:rFonts w:ascii="Times New Roman" w:hAnsi="Times New Roman" w:cs="Times New Roman"/>
                <w:sz w:val="24"/>
                <w:szCs w:val="24"/>
              </w:rPr>
            </w:pPr>
            <w:r w:rsidRPr="00F2211D">
              <w:rPr>
                <w:rFonts w:ascii="Times New Roman" w:hAnsi="Times New Roman" w:cs="Times New Roman"/>
                <w:w w:val="95"/>
                <w:sz w:val="24"/>
                <w:szCs w:val="24"/>
              </w:rPr>
              <w:t>4,113,328.30</w:t>
            </w:r>
          </w:p>
        </w:tc>
      </w:tr>
      <w:tr w:rsidR="00AD0251" w:rsidRPr="00F2211D" w14:paraId="47E718A3" w14:textId="77777777" w:rsidTr="00AD0251">
        <w:trPr>
          <w:trHeight w:val="433"/>
        </w:trPr>
        <w:tc>
          <w:tcPr>
            <w:tcW w:w="2096" w:type="dxa"/>
          </w:tcPr>
          <w:p w14:paraId="5C9EA476"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Gilt</w:t>
            </w:r>
          </w:p>
        </w:tc>
        <w:tc>
          <w:tcPr>
            <w:tcW w:w="1945" w:type="dxa"/>
            <w:shd w:val="clear" w:color="auto" w:fill="D6E3BB"/>
          </w:tcPr>
          <w:p w14:paraId="4D182FD0"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251,290.73</w:t>
            </w:r>
          </w:p>
        </w:tc>
        <w:tc>
          <w:tcPr>
            <w:tcW w:w="2084" w:type="dxa"/>
            <w:shd w:val="clear" w:color="auto" w:fill="E6B8B8"/>
          </w:tcPr>
          <w:p w14:paraId="33EF1C73"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277,224.28</w:t>
            </w:r>
          </w:p>
        </w:tc>
        <w:tc>
          <w:tcPr>
            <w:tcW w:w="1942" w:type="dxa"/>
            <w:shd w:val="clear" w:color="auto" w:fill="D6E3BB"/>
          </w:tcPr>
          <w:p w14:paraId="7723321A" w14:textId="77777777" w:rsidR="00AD0251" w:rsidRPr="00F2211D" w:rsidRDefault="00AD0251" w:rsidP="00AD0251">
            <w:pPr>
              <w:pStyle w:val="TableParagraph"/>
              <w:spacing w:line="360" w:lineRule="auto"/>
              <w:ind w:left="468"/>
              <w:rPr>
                <w:rFonts w:ascii="Times New Roman" w:hAnsi="Times New Roman" w:cs="Times New Roman"/>
                <w:sz w:val="24"/>
                <w:szCs w:val="24"/>
              </w:rPr>
            </w:pPr>
            <w:r w:rsidRPr="00F2211D">
              <w:rPr>
                <w:rFonts w:ascii="Times New Roman" w:hAnsi="Times New Roman" w:cs="Times New Roman"/>
                <w:sz w:val="24"/>
                <w:szCs w:val="24"/>
              </w:rPr>
              <w:t>240,537.81</w:t>
            </w:r>
          </w:p>
        </w:tc>
        <w:tc>
          <w:tcPr>
            <w:tcW w:w="2781" w:type="dxa"/>
            <w:shd w:val="clear" w:color="auto" w:fill="E6B8B8"/>
          </w:tcPr>
          <w:p w14:paraId="1C4616D8" w14:textId="77777777" w:rsidR="00AD0251" w:rsidRPr="00F2211D" w:rsidRDefault="00AD0251" w:rsidP="00AD0251">
            <w:pPr>
              <w:pStyle w:val="TableParagraph"/>
              <w:spacing w:line="360" w:lineRule="auto"/>
              <w:ind w:left="889"/>
              <w:rPr>
                <w:rFonts w:ascii="Times New Roman" w:hAnsi="Times New Roman" w:cs="Times New Roman"/>
                <w:sz w:val="24"/>
                <w:szCs w:val="24"/>
              </w:rPr>
            </w:pPr>
            <w:r w:rsidRPr="00F2211D">
              <w:rPr>
                <w:rFonts w:ascii="Times New Roman" w:hAnsi="Times New Roman" w:cs="Times New Roman"/>
                <w:sz w:val="24"/>
                <w:szCs w:val="24"/>
              </w:rPr>
              <w:t>284,961.24</w:t>
            </w:r>
          </w:p>
        </w:tc>
      </w:tr>
      <w:tr w:rsidR="00AD0251" w:rsidRPr="00F2211D" w14:paraId="547948F2" w14:textId="77777777" w:rsidTr="00AD0251">
        <w:trPr>
          <w:trHeight w:val="434"/>
        </w:trPr>
        <w:tc>
          <w:tcPr>
            <w:tcW w:w="2096" w:type="dxa"/>
          </w:tcPr>
          <w:p w14:paraId="07A8F996"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Equity ELSS</w:t>
            </w:r>
          </w:p>
        </w:tc>
        <w:tc>
          <w:tcPr>
            <w:tcW w:w="1945" w:type="dxa"/>
            <w:shd w:val="clear" w:color="auto" w:fill="D6E3BB"/>
          </w:tcPr>
          <w:p w14:paraId="787BB732"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439,988.16</w:t>
            </w:r>
          </w:p>
        </w:tc>
        <w:tc>
          <w:tcPr>
            <w:tcW w:w="2084" w:type="dxa"/>
            <w:shd w:val="clear" w:color="auto" w:fill="E6B8B8"/>
          </w:tcPr>
          <w:p w14:paraId="3D2FF2D9"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777,097.57</w:t>
            </w:r>
          </w:p>
        </w:tc>
        <w:tc>
          <w:tcPr>
            <w:tcW w:w="1942" w:type="dxa"/>
            <w:shd w:val="clear" w:color="auto" w:fill="D6E3BB"/>
          </w:tcPr>
          <w:p w14:paraId="73844812" w14:textId="77777777" w:rsidR="00AD0251" w:rsidRPr="00F2211D" w:rsidRDefault="00AD0251" w:rsidP="00AD0251">
            <w:pPr>
              <w:pStyle w:val="TableParagraph"/>
              <w:spacing w:line="360" w:lineRule="auto"/>
              <w:ind w:left="468"/>
              <w:rPr>
                <w:rFonts w:ascii="Times New Roman" w:hAnsi="Times New Roman" w:cs="Times New Roman"/>
                <w:sz w:val="24"/>
                <w:szCs w:val="24"/>
              </w:rPr>
            </w:pPr>
            <w:r w:rsidRPr="00F2211D">
              <w:rPr>
                <w:rFonts w:ascii="Times New Roman" w:hAnsi="Times New Roman" w:cs="Times New Roman"/>
                <w:sz w:val="24"/>
                <w:szCs w:val="24"/>
              </w:rPr>
              <w:t>441,348.38</w:t>
            </w:r>
          </w:p>
        </w:tc>
        <w:tc>
          <w:tcPr>
            <w:tcW w:w="2781" w:type="dxa"/>
            <w:shd w:val="clear" w:color="auto" w:fill="E6B8B8"/>
          </w:tcPr>
          <w:p w14:paraId="34CDC131" w14:textId="77777777" w:rsidR="00AD0251" w:rsidRPr="00F2211D" w:rsidRDefault="00AD0251" w:rsidP="00AD0251">
            <w:pPr>
              <w:pStyle w:val="TableParagraph"/>
              <w:spacing w:line="360" w:lineRule="auto"/>
              <w:ind w:left="889"/>
              <w:rPr>
                <w:rFonts w:ascii="Times New Roman" w:hAnsi="Times New Roman" w:cs="Times New Roman"/>
                <w:sz w:val="24"/>
                <w:szCs w:val="24"/>
              </w:rPr>
            </w:pPr>
            <w:r w:rsidRPr="00F2211D">
              <w:rPr>
                <w:rFonts w:ascii="Times New Roman" w:hAnsi="Times New Roman" w:cs="Times New Roman"/>
                <w:sz w:val="24"/>
                <w:szCs w:val="24"/>
              </w:rPr>
              <w:t>773,879.66</w:t>
            </w:r>
          </w:p>
        </w:tc>
      </w:tr>
      <w:tr w:rsidR="00AD0251" w:rsidRPr="00F2211D" w14:paraId="7C9BEAAB" w14:textId="77777777" w:rsidTr="00AD0251">
        <w:trPr>
          <w:trHeight w:val="433"/>
        </w:trPr>
        <w:tc>
          <w:tcPr>
            <w:tcW w:w="2096" w:type="dxa"/>
          </w:tcPr>
          <w:p w14:paraId="4BF04514"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GOLD ETF</w:t>
            </w:r>
          </w:p>
        </w:tc>
        <w:tc>
          <w:tcPr>
            <w:tcW w:w="1945" w:type="dxa"/>
            <w:shd w:val="clear" w:color="auto" w:fill="D6E3BB"/>
          </w:tcPr>
          <w:p w14:paraId="5B96EFF3"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10,447.61</w:t>
            </w:r>
          </w:p>
        </w:tc>
        <w:tc>
          <w:tcPr>
            <w:tcW w:w="2084" w:type="dxa"/>
            <w:shd w:val="clear" w:color="auto" w:fill="E6B8B8"/>
          </w:tcPr>
          <w:p w14:paraId="48801565"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48,042.79</w:t>
            </w:r>
          </w:p>
        </w:tc>
        <w:tc>
          <w:tcPr>
            <w:tcW w:w="1942" w:type="dxa"/>
            <w:shd w:val="clear" w:color="auto" w:fill="D6E3BB"/>
          </w:tcPr>
          <w:p w14:paraId="74C18E8B" w14:textId="77777777" w:rsidR="00AD0251" w:rsidRPr="00F2211D" w:rsidRDefault="00AD0251" w:rsidP="00AD0251">
            <w:pPr>
              <w:pStyle w:val="TableParagraph"/>
              <w:spacing w:line="360" w:lineRule="auto"/>
              <w:ind w:left="524"/>
              <w:rPr>
                <w:rFonts w:ascii="Times New Roman" w:hAnsi="Times New Roman" w:cs="Times New Roman"/>
                <w:sz w:val="24"/>
                <w:szCs w:val="24"/>
              </w:rPr>
            </w:pPr>
            <w:r w:rsidRPr="00F2211D">
              <w:rPr>
                <w:rFonts w:ascii="Times New Roman" w:hAnsi="Times New Roman" w:cs="Times New Roman"/>
                <w:sz w:val="24"/>
                <w:szCs w:val="24"/>
              </w:rPr>
              <w:t>10,739.89</w:t>
            </w:r>
          </w:p>
        </w:tc>
        <w:tc>
          <w:tcPr>
            <w:tcW w:w="2781" w:type="dxa"/>
            <w:shd w:val="clear" w:color="auto" w:fill="E6B8B8"/>
          </w:tcPr>
          <w:p w14:paraId="408655F2" w14:textId="77777777" w:rsidR="00AD0251" w:rsidRPr="00F2211D" w:rsidRDefault="00AD0251" w:rsidP="00AD0251">
            <w:pPr>
              <w:pStyle w:val="TableParagraph"/>
              <w:spacing w:line="360" w:lineRule="auto"/>
              <w:ind w:left="923" w:right="918"/>
              <w:jc w:val="center"/>
              <w:rPr>
                <w:rFonts w:ascii="Times New Roman" w:hAnsi="Times New Roman" w:cs="Times New Roman"/>
                <w:sz w:val="24"/>
                <w:szCs w:val="24"/>
              </w:rPr>
            </w:pPr>
            <w:r w:rsidRPr="00F2211D">
              <w:rPr>
                <w:rFonts w:ascii="Times New Roman" w:hAnsi="Times New Roman" w:cs="Times New Roman"/>
                <w:sz w:val="24"/>
                <w:szCs w:val="24"/>
              </w:rPr>
              <w:t>49,592.1</w:t>
            </w:r>
          </w:p>
        </w:tc>
      </w:tr>
      <w:tr w:rsidR="00AD0251" w:rsidRPr="00F2211D" w14:paraId="6FD93E6F" w14:textId="77777777" w:rsidTr="00AD0251">
        <w:trPr>
          <w:trHeight w:val="434"/>
        </w:trPr>
        <w:tc>
          <w:tcPr>
            <w:tcW w:w="2096" w:type="dxa"/>
          </w:tcPr>
          <w:p w14:paraId="0486A673"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Other ETF</w:t>
            </w:r>
          </w:p>
        </w:tc>
        <w:tc>
          <w:tcPr>
            <w:tcW w:w="1945" w:type="dxa"/>
            <w:shd w:val="clear" w:color="auto" w:fill="D6E3BB"/>
          </w:tcPr>
          <w:p w14:paraId="3CAC34DD"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113,803.42</w:t>
            </w:r>
          </w:p>
        </w:tc>
        <w:tc>
          <w:tcPr>
            <w:tcW w:w="2084" w:type="dxa"/>
            <w:shd w:val="clear" w:color="auto" w:fill="E6B8B8"/>
          </w:tcPr>
          <w:p w14:paraId="3574C6C5" w14:textId="77777777" w:rsidR="00AD0251" w:rsidRPr="00F2211D" w:rsidRDefault="00AD0251" w:rsidP="00AD0251">
            <w:pPr>
              <w:pStyle w:val="TableParagraph"/>
              <w:spacing w:line="360" w:lineRule="auto"/>
              <w:ind w:left="378" w:right="373"/>
              <w:jc w:val="center"/>
              <w:rPr>
                <w:rFonts w:ascii="Times New Roman" w:hAnsi="Times New Roman" w:cs="Times New Roman"/>
                <w:sz w:val="24"/>
                <w:szCs w:val="24"/>
              </w:rPr>
            </w:pPr>
            <w:r w:rsidRPr="00F2211D">
              <w:rPr>
                <w:rFonts w:ascii="Times New Roman" w:hAnsi="Times New Roman" w:cs="Times New Roman"/>
                <w:sz w:val="24"/>
                <w:szCs w:val="24"/>
              </w:rPr>
              <w:t>3,958.43</w:t>
            </w:r>
          </w:p>
        </w:tc>
        <w:tc>
          <w:tcPr>
            <w:tcW w:w="1942" w:type="dxa"/>
            <w:shd w:val="clear" w:color="auto" w:fill="D6E3BB"/>
          </w:tcPr>
          <w:p w14:paraId="5BFA4E27" w14:textId="77777777" w:rsidR="00AD0251" w:rsidRPr="00F2211D" w:rsidRDefault="00AD0251" w:rsidP="00AD0251">
            <w:pPr>
              <w:pStyle w:val="TableParagraph"/>
              <w:spacing w:line="360" w:lineRule="auto"/>
              <w:ind w:left="468"/>
              <w:rPr>
                <w:rFonts w:ascii="Times New Roman" w:hAnsi="Times New Roman" w:cs="Times New Roman"/>
                <w:sz w:val="24"/>
                <w:szCs w:val="24"/>
              </w:rPr>
            </w:pPr>
            <w:r w:rsidRPr="00F2211D">
              <w:rPr>
                <w:rFonts w:ascii="Times New Roman" w:hAnsi="Times New Roman" w:cs="Times New Roman"/>
                <w:sz w:val="24"/>
                <w:szCs w:val="24"/>
              </w:rPr>
              <w:t>108,814.98</w:t>
            </w:r>
          </w:p>
        </w:tc>
        <w:tc>
          <w:tcPr>
            <w:tcW w:w="2781" w:type="dxa"/>
            <w:shd w:val="clear" w:color="auto" w:fill="E6B8B8"/>
          </w:tcPr>
          <w:p w14:paraId="2C951F29" w14:textId="77777777" w:rsidR="00AD0251" w:rsidRPr="00F2211D" w:rsidRDefault="00AD0251" w:rsidP="00AD0251">
            <w:pPr>
              <w:pStyle w:val="TableParagraph"/>
              <w:spacing w:line="360" w:lineRule="auto"/>
              <w:ind w:left="921" w:right="918"/>
              <w:jc w:val="center"/>
              <w:rPr>
                <w:rFonts w:ascii="Times New Roman" w:hAnsi="Times New Roman" w:cs="Times New Roman"/>
                <w:sz w:val="24"/>
                <w:szCs w:val="24"/>
              </w:rPr>
            </w:pPr>
            <w:r w:rsidRPr="00F2211D">
              <w:rPr>
                <w:rFonts w:ascii="Times New Roman" w:hAnsi="Times New Roman" w:cs="Times New Roman"/>
                <w:sz w:val="24"/>
                <w:szCs w:val="24"/>
              </w:rPr>
              <w:t>4,423.29</w:t>
            </w:r>
          </w:p>
        </w:tc>
      </w:tr>
      <w:tr w:rsidR="00AD0251" w:rsidRPr="00F2211D" w14:paraId="7D1C2BBF" w14:textId="77777777" w:rsidTr="00AD0251">
        <w:trPr>
          <w:trHeight w:val="724"/>
        </w:trPr>
        <w:tc>
          <w:tcPr>
            <w:tcW w:w="2096" w:type="dxa"/>
          </w:tcPr>
          <w:p w14:paraId="7C3D20A8"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Fund of Funds investing overseas</w:t>
            </w:r>
          </w:p>
        </w:tc>
        <w:tc>
          <w:tcPr>
            <w:tcW w:w="1945" w:type="dxa"/>
            <w:shd w:val="clear" w:color="auto" w:fill="D6E3BB"/>
          </w:tcPr>
          <w:p w14:paraId="501AC271" w14:textId="77777777" w:rsidR="00AD0251" w:rsidRPr="00F2211D" w:rsidRDefault="00AD0251" w:rsidP="00AD0251">
            <w:pPr>
              <w:pStyle w:val="TableParagraph"/>
              <w:spacing w:line="360" w:lineRule="auto"/>
              <w:ind w:left="311" w:right="301"/>
              <w:jc w:val="center"/>
              <w:rPr>
                <w:rFonts w:ascii="Times New Roman" w:hAnsi="Times New Roman" w:cs="Times New Roman"/>
                <w:sz w:val="24"/>
                <w:szCs w:val="24"/>
              </w:rPr>
            </w:pPr>
            <w:r w:rsidRPr="00F2211D">
              <w:rPr>
                <w:rFonts w:ascii="Times New Roman" w:hAnsi="Times New Roman" w:cs="Times New Roman"/>
                <w:sz w:val="24"/>
                <w:szCs w:val="24"/>
              </w:rPr>
              <w:t>9,707.92</w:t>
            </w:r>
          </w:p>
        </w:tc>
        <w:tc>
          <w:tcPr>
            <w:tcW w:w="2084" w:type="dxa"/>
            <w:shd w:val="clear" w:color="auto" w:fill="E6B8B8"/>
          </w:tcPr>
          <w:p w14:paraId="2DA25B2B" w14:textId="77777777" w:rsidR="00AD0251" w:rsidRPr="00F2211D" w:rsidRDefault="00AD0251" w:rsidP="00AD0251">
            <w:pPr>
              <w:pStyle w:val="TableParagraph"/>
              <w:spacing w:line="360" w:lineRule="auto"/>
              <w:ind w:left="6"/>
              <w:jc w:val="center"/>
              <w:rPr>
                <w:rFonts w:ascii="Times New Roman" w:hAnsi="Times New Roman" w:cs="Times New Roman"/>
                <w:sz w:val="24"/>
                <w:szCs w:val="24"/>
              </w:rPr>
            </w:pPr>
            <w:r w:rsidRPr="00F2211D">
              <w:rPr>
                <w:rFonts w:ascii="Times New Roman" w:hAnsi="Times New Roman" w:cs="Times New Roman"/>
                <w:w w:val="99"/>
                <w:sz w:val="24"/>
                <w:szCs w:val="24"/>
              </w:rPr>
              <w:t>-</w:t>
            </w:r>
          </w:p>
        </w:tc>
        <w:tc>
          <w:tcPr>
            <w:tcW w:w="1942" w:type="dxa"/>
            <w:shd w:val="clear" w:color="auto" w:fill="D6E3BB"/>
          </w:tcPr>
          <w:p w14:paraId="48904C99" w14:textId="77777777" w:rsidR="00AD0251" w:rsidRPr="00F2211D" w:rsidRDefault="00AD0251" w:rsidP="00AD0251">
            <w:pPr>
              <w:pStyle w:val="TableParagraph"/>
              <w:spacing w:line="360" w:lineRule="auto"/>
              <w:ind w:left="581"/>
              <w:rPr>
                <w:rFonts w:ascii="Times New Roman" w:hAnsi="Times New Roman" w:cs="Times New Roman"/>
                <w:sz w:val="24"/>
                <w:szCs w:val="24"/>
              </w:rPr>
            </w:pPr>
            <w:r w:rsidRPr="00F2211D">
              <w:rPr>
                <w:rFonts w:ascii="Times New Roman" w:hAnsi="Times New Roman" w:cs="Times New Roman"/>
                <w:sz w:val="24"/>
                <w:szCs w:val="24"/>
              </w:rPr>
              <w:t>9,608.38</w:t>
            </w:r>
          </w:p>
        </w:tc>
        <w:tc>
          <w:tcPr>
            <w:tcW w:w="2781" w:type="dxa"/>
            <w:shd w:val="clear" w:color="auto" w:fill="E6B8B8"/>
          </w:tcPr>
          <w:p w14:paraId="62D76A76" w14:textId="77777777" w:rsidR="00AD0251" w:rsidRPr="00F2211D" w:rsidRDefault="00AD0251" w:rsidP="00AD0251">
            <w:pPr>
              <w:pStyle w:val="TableParagraph"/>
              <w:spacing w:line="360" w:lineRule="auto"/>
              <w:ind w:left="4"/>
              <w:jc w:val="center"/>
              <w:rPr>
                <w:rFonts w:ascii="Times New Roman" w:hAnsi="Times New Roman" w:cs="Times New Roman"/>
                <w:sz w:val="24"/>
                <w:szCs w:val="24"/>
              </w:rPr>
            </w:pPr>
            <w:r w:rsidRPr="00F2211D">
              <w:rPr>
                <w:rFonts w:ascii="Times New Roman" w:hAnsi="Times New Roman" w:cs="Times New Roman"/>
                <w:w w:val="99"/>
                <w:sz w:val="24"/>
                <w:szCs w:val="24"/>
              </w:rPr>
              <w:t>-</w:t>
            </w:r>
          </w:p>
        </w:tc>
      </w:tr>
      <w:tr w:rsidR="00AD0251" w:rsidRPr="00F2211D" w14:paraId="05ABFF69" w14:textId="77777777" w:rsidTr="00AD0251">
        <w:trPr>
          <w:trHeight w:val="703"/>
        </w:trPr>
        <w:tc>
          <w:tcPr>
            <w:tcW w:w="2096" w:type="dxa"/>
          </w:tcPr>
          <w:p w14:paraId="3CC73A65" w14:textId="77777777" w:rsidR="00AD0251" w:rsidRPr="00F2211D" w:rsidRDefault="00AD0251" w:rsidP="00AD0251">
            <w:pPr>
              <w:pStyle w:val="TableParagraph"/>
              <w:spacing w:line="360" w:lineRule="auto"/>
              <w:rPr>
                <w:rFonts w:ascii="Times New Roman" w:hAnsi="Times New Roman" w:cs="Times New Roman"/>
                <w:b/>
                <w:sz w:val="24"/>
                <w:szCs w:val="24"/>
              </w:rPr>
            </w:pPr>
            <w:r w:rsidRPr="00F2211D">
              <w:rPr>
                <w:rFonts w:ascii="Times New Roman" w:hAnsi="Times New Roman" w:cs="Times New Roman"/>
                <w:b/>
                <w:sz w:val="24"/>
                <w:szCs w:val="24"/>
              </w:rPr>
              <w:t>Total</w:t>
            </w:r>
          </w:p>
        </w:tc>
        <w:tc>
          <w:tcPr>
            <w:tcW w:w="1945" w:type="dxa"/>
            <w:shd w:val="clear" w:color="auto" w:fill="D6E3BB"/>
          </w:tcPr>
          <w:p w14:paraId="4217FFD8" w14:textId="77777777" w:rsidR="00AD0251" w:rsidRPr="00F2211D" w:rsidRDefault="00AD0251" w:rsidP="00AD0251">
            <w:pPr>
              <w:pStyle w:val="TableParagraph"/>
              <w:spacing w:line="360" w:lineRule="auto"/>
              <w:ind w:left="311" w:right="304"/>
              <w:jc w:val="center"/>
              <w:rPr>
                <w:rFonts w:ascii="Times New Roman" w:hAnsi="Times New Roman" w:cs="Times New Roman"/>
                <w:b/>
                <w:sz w:val="24"/>
                <w:szCs w:val="24"/>
              </w:rPr>
            </w:pPr>
            <w:r w:rsidRPr="00F2211D">
              <w:rPr>
                <w:rFonts w:ascii="Times New Roman" w:hAnsi="Times New Roman" w:cs="Times New Roman"/>
                <w:b/>
                <w:sz w:val="24"/>
                <w:szCs w:val="24"/>
              </w:rPr>
              <w:t>25,886,302.0</w:t>
            </w:r>
          </w:p>
        </w:tc>
        <w:tc>
          <w:tcPr>
            <w:tcW w:w="2084" w:type="dxa"/>
            <w:shd w:val="clear" w:color="auto" w:fill="E6B8B8"/>
          </w:tcPr>
          <w:p w14:paraId="2DBEE26D" w14:textId="77777777" w:rsidR="00AD0251" w:rsidRPr="00F2211D" w:rsidRDefault="00AD0251" w:rsidP="00AD0251">
            <w:pPr>
              <w:pStyle w:val="TableParagraph"/>
              <w:spacing w:line="360" w:lineRule="auto"/>
              <w:ind w:left="378" w:right="376"/>
              <w:jc w:val="center"/>
              <w:rPr>
                <w:rFonts w:ascii="Times New Roman" w:hAnsi="Times New Roman" w:cs="Times New Roman"/>
                <w:b/>
                <w:sz w:val="24"/>
                <w:szCs w:val="24"/>
              </w:rPr>
            </w:pPr>
            <w:r w:rsidRPr="00F2211D">
              <w:rPr>
                <w:rFonts w:ascii="Times New Roman" w:hAnsi="Times New Roman" w:cs="Times New Roman"/>
                <w:b/>
                <w:sz w:val="24"/>
                <w:szCs w:val="24"/>
              </w:rPr>
              <w:t>24,755,064.5</w:t>
            </w:r>
          </w:p>
        </w:tc>
        <w:tc>
          <w:tcPr>
            <w:tcW w:w="1942" w:type="dxa"/>
            <w:shd w:val="clear" w:color="auto" w:fill="D6E3BB"/>
          </w:tcPr>
          <w:p w14:paraId="0F014B17" w14:textId="77777777" w:rsidR="00AD0251" w:rsidRPr="00F2211D" w:rsidRDefault="00AD0251" w:rsidP="00AD0251">
            <w:pPr>
              <w:pStyle w:val="TableParagraph"/>
              <w:spacing w:line="360" w:lineRule="auto"/>
              <w:ind w:left="0" w:right="323"/>
              <w:jc w:val="right"/>
              <w:rPr>
                <w:rFonts w:ascii="Times New Roman" w:hAnsi="Times New Roman" w:cs="Times New Roman"/>
                <w:b/>
                <w:sz w:val="24"/>
                <w:szCs w:val="24"/>
              </w:rPr>
            </w:pPr>
            <w:r w:rsidRPr="00F2211D">
              <w:rPr>
                <w:rFonts w:ascii="Times New Roman" w:hAnsi="Times New Roman" w:cs="Times New Roman"/>
                <w:b/>
                <w:w w:val="95"/>
                <w:sz w:val="24"/>
                <w:szCs w:val="24"/>
              </w:rPr>
              <w:t>26,022,524.18</w:t>
            </w:r>
          </w:p>
        </w:tc>
        <w:tc>
          <w:tcPr>
            <w:tcW w:w="2781" w:type="dxa"/>
            <w:shd w:val="clear" w:color="auto" w:fill="E6B8B8"/>
          </w:tcPr>
          <w:p w14:paraId="3FAA5C84" w14:textId="77777777" w:rsidR="00AD0251" w:rsidRPr="00F2211D" w:rsidRDefault="00AD0251" w:rsidP="00AD0251">
            <w:pPr>
              <w:pStyle w:val="TableParagraph"/>
              <w:spacing w:line="360" w:lineRule="auto"/>
              <w:ind w:left="0" w:right="742"/>
              <w:jc w:val="right"/>
              <w:rPr>
                <w:rFonts w:ascii="Times New Roman" w:hAnsi="Times New Roman" w:cs="Times New Roman"/>
                <w:b/>
                <w:sz w:val="24"/>
                <w:szCs w:val="24"/>
              </w:rPr>
            </w:pPr>
            <w:r w:rsidRPr="00F2211D">
              <w:rPr>
                <w:rFonts w:ascii="Times New Roman" w:hAnsi="Times New Roman" w:cs="Times New Roman"/>
                <w:b/>
                <w:w w:val="95"/>
                <w:sz w:val="24"/>
                <w:szCs w:val="24"/>
              </w:rPr>
              <w:t>25,304,433.88</w:t>
            </w:r>
          </w:p>
        </w:tc>
      </w:tr>
      <w:tr w:rsidR="00AD0251" w:rsidRPr="00F2211D" w14:paraId="23BC336B" w14:textId="77777777" w:rsidTr="00AD0251">
        <w:trPr>
          <w:trHeight w:val="433"/>
        </w:trPr>
        <w:tc>
          <w:tcPr>
            <w:tcW w:w="2096" w:type="dxa"/>
          </w:tcPr>
          <w:p w14:paraId="32720F40"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1945" w:type="dxa"/>
            <w:shd w:val="clear" w:color="auto" w:fill="D6E3BB"/>
          </w:tcPr>
          <w:p w14:paraId="5CBFD540"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2084" w:type="dxa"/>
            <w:shd w:val="clear" w:color="auto" w:fill="E6B8B8"/>
          </w:tcPr>
          <w:p w14:paraId="4664F1A2"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1942" w:type="dxa"/>
            <w:shd w:val="clear" w:color="auto" w:fill="D6E3BB"/>
          </w:tcPr>
          <w:p w14:paraId="2996B795"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c>
          <w:tcPr>
            <w:tcW w:w="2781" w:type="dxa"/>
            <w:shd w:val="clear" w:color="auto" w:fill="E6B8B8"/>
          </w:tcPr>
          <w:p w14:paraId="160D9FE8" w14:textId="77777777" w:rsidR="00AD0251" w:rsidRPr="00F2211D" w:rsidRDefault="00AD0251" w:rsidP="00AD0251">
            <w:pPr>
              <w:pStyle w:val="TableParagraph"/>
              <w:spacing w:line="360" w:lineRule="auto"/>
              <w:ind w:left="0"/>
              <w:rPr>
                <w:rFonts w:ascii="Times New Roman" w:hAnsi="Times New Roman" w:cs="Times New Roman"/>
                <w:sz w:val="24"/>
                <w:szCs w:val="24"/>
              </w:rPr>
            </w:pPr>
          </w:p>
        </w:tc>
      </w:tr>
      <w:tr w:rsidR="00AD0251" w:rsidRPr="00F2211D" w14:paraId="19CAD60F" w14:textId="77777777" w:rsidTr="00AD0251">
        <w:trPr>
          <w:trHeight w:val="681"/>
        </w:trPr>
        <w:tc>
          <w:tcPr>
            <w:tcW w:w="2096" w:type="dxa"/>
          </w:tcPr>
          <w:p w14:paraId="060D42D4" w14:textId="77777777" w:rsidR="00AD0251" w:rsidRPr="00F2211D" w:rsidRDefault="00AD0251" w:rsidP="00AD0251">
            <w:pPr>
              <w:pStyle w:val="TableParagraph"/>
              <w:spacing w:line="360" w:lineRule="auto"/>
              <w:rPr>
                <w:rFonts w:ascii="Times New Roman" w:hAnsi="Times New Roman" w:cs="Times New Roman"/>
                <w:sz w:val="24"/>
                <w:szCs w:val="24"/>
              </w:rPr>
            </w:pPr>
            <w:r w:rsidRPr="00F2211D">
              <w:rPr>
                <w:rFonts w:ascii="Times New Roman" w:hAnsi="Times New Roman" w:cs="Times New Roman"/>
                <w:sz w:val="24"/>
                <w:szCs w:val="24"/>
              </w:rPr>
              <w:t>Fund of Funds investing Domestic</w:t>
            </w:r>
          </w:p>
        </w:tc>
        <w:tc>
          <w:tcPr>
            <w:tcW w:w="1945" w:type="dxa"/>
            <w:shd w:val="clear" w:color="auto" w:fill="D6E3BB"/>
          </w:tcPr>
          <w:p w14:paraId="45C95FE9" w14:textId="77777777" w:rsidR="00AD0251" w:rsidRPr="00F2211D" w:rsidRDefault="00AD0251" w:rsidP="00AD0251">
            <w:pPr>
              <w:pStyle w:val="TableParagraph"/>
              <w:spacing w:line="360" w:lineRule="auto"/>
              <w:ind w:left="311" w:right="304"/>
              <w:jc w:val="center"/>
              <w:rPr>
                <w:rFonts w:ascii="Times New Roman" w:hAnsi="Times New Roman" w:cs="Times New Roman"/>
                <w:sz w:val="24"/>
                <w:szCs w:val="24"/>
              </w:rPr>
            </w:pPr>
            <w:r w:rsidRPr="00F2211D">
              <w:rPr>
                <w:rFonts w:ascii="Times New Roman" w:hAnsi="Times New Roman" w:cs="Times New Roman"/>
                <w:sz w:val="24"/>
                <w:szCs w:val="24"/>
              </w:rPr>
              <w:t>20,236.16</w:t>
            </w:r>
          </w:p>
        </w:tc>
        <w:tc>
          <w:tcPr>
            <w:tcW w:w="2084" w:type="dxa"/>
            <w:shd w:val="clear" w:color="auto" w:fill="E6B8B8"/>
          </w:tcPr>
          <w:p w14:paraId="59713D84" w14:textId="77777777" w:rsidR="00AD0251" w:rsidRPr="00F2211D" w:rsidRDefault="00AD0251" w:rsidP="00AD0251">
            <w:pPr>
              <w:pStyle w:val="TableParagraph"/>
              <w:spacing w:line="360" w:lineRule="auto"/>
              <w:ind w:left="378" w:right="376"/>
              <w:jc w:val="center"/>
              <w:rPr>
                <w:rFonts w:ascii="Times New Roman" w:hAnsi="Times New Roman" w:cs="Times New Roman"/>
                <w:sz w:val="24"/>
                <w:szCs w:val="24"/>
              </w:rPr>
            </w:pPr>
            <w:r w:rsidRPr="00F2211D">
              <w:rPr>
                <w:rFonts w:ascii="Times New Roman" w:hAnsi="Times New Roman" w:cs="Times New Roman"/>
                <w:sz w:val="24"/>
                <w:szCs w:val="24"/>
              </w:rPr>
              <w:t>26,324.26</w:t>
            </w:r>
          </w:p>
        </w:tc>
        <w:tc>
          <w:tcPr>
            <w:tcW w:w="1942" w:type="dxa"/>
            <w:shd w:val="clear" w:color="auto" w:fill="D6E3BB"/>
          </w:tcPr>
          <w:p w14:paraId="6851E2EB" w14:textId="77777777" w:rsidR="00AD0251" w:rsidRPr="00F2211D" w:rsidRDefault="00AD0251" w:rsidP="00AD0251">
            <w:pPr>
              <w:pStyle w:val="TableParagraph"/>
              <w:spacing w:line="360" w:lineRule="auto"/>
              <w:ind w:left="524"/>
              <w:rPr>
                <w:rFonts w:ascii="Times New Roman" w:hAnsi="Times New Roman" w:cs="Times New Roman"/>
                <w:sz w:val="24"/>
                <w:szCs w:val="24"/>
              </w:rPr>
            </w:pPr>
            <w:r w:rsidRPr="00F2211D">
              <w:rPr>
                <w:rFonts w:ascii="Times New Roman" w:hAnsi="Times New Roman" w:cs="Times New Roman"/>
                <w:sz w:val="24"/>
                <w:szCs w:val="24"/>
              </w:rPr>
              <w:t>18,844.90</w:t>
            </w:r>
          </w:p>
        </w:tc>
        <w:tc>
          <w:tcPr>
            <w:tcW w:w="2781" w:type="dxa"/>
            <w:shd w:val="clear" w:color="auto" w:fill="E6B8B8"/>
          </w:tcPr>
          <w:p w14:paraId="287B35C7" w14:textId="77777777" w:rsidR="00AD0251" w:rsidRPr="00F2211D" w:rsidRDefault="00AD0251" w:rsidP="00AD0251">
            <w:pPr>
              <w:pStyle w:val="TableParagraph"/>
              <w:spacing w:line="360" w:lineRule="auto"/>
              <w:ind w:left="923" w:right="918"/>
              <w:jc w:val="center"/>
              <w:rPr>
                <w:rFonts w:ascii="Times New Roman" w:hAnsi="Times New Roman" w:cs="Times New Roman"/>
                <w:sz w:val="24"/>
                <w:szCs w:val="24"/>
              </w:rPr>
            </w:pPr>
            <w:r w:rsidRPr="00F2211D">
              <w:rPr>
                <w:rFonts w:ascii="Times New Roman" w:hAnsi="Times New Roman" w:cs="Times New Roman"/>
                <w:sz w:val="24"/>
                <w:szCs w:val="24"/>
              </w:rPr>
              <w:t>27,480.1</w:t>
            </w:r>
          </w:p>
        </w:tc>
      </w:tr>
    </w:tbl>
    <w:p w14:paraId="5FF6CE6D" w14:textId="77777777" w:rsidR="00886DEC" w:rsidRPr="00F2211D" w:rsidRDefault="00886DEC" w:rsidP="00886DEC">
      <w:pPr>
        <w:pStyle w:val="BodyText"/>
        <w:spacing w:before="2"/>
        <w:rPr>
          <w:rFonts w:ascii="Times New Roman" w:hAnsi="Times New Roman" w:cs="Times New Roman"/>
          <w:b/>
        </w:rPr>
      </w:pPr>
    </w:p>
    <w:p w14:paraId="696A9D33" w14:textId="77777777" w:rsidR="00886DEC" w:rsidRPr="00F2211D" w:rsidRDefault="00886DEC" w:rsidP="00886DEC">
      <w:pPr>
        <w:pStyle w:val="BodyText"/>
        <w:rPr>
          <w:rFonts w:ascii="Times New Roman" w:hAnsi="Times New Roman" w:cs="Times New Roman"/>
          <w:b/>
        </w:rPr>
      </w:pPr>
    </w:p>
    <w:p w14:paraId="3A1DA5B7" w14:textId="6AE21A65" w:rsidR="00886DEC" w:rsidRPr="00F2211D" w:rsidRDefault="00886DEC" w:rsidP="00886DEC">
      <w:pPr>
        <w:pStyle w:val="BodyText"/>
        <w:spacing w:before="2"/>
        <w:rPr>
          <w:rFonts w:ascii="Times New Roman" w:hAnsi="Times New Roman" w:cs="Times New Roman"/>
          <w:b/>
        </w:rPr>
      </w:pPr>
      <w:r w:rsidRPr="00F2211D">
        <w:rPr>
          <w:rFonts w:ascii="Times New Roman" w:hAnsi="Times New Roman" w:cs="Times New Roman"/>
          <w:noProof/>
        </w:rPr>
        <w:lastRenderedPageBreak/>
        <mc:AlternateContent>
          <mc:Choice Requires="wpg">
            <w:drawing>
              <wp:anchor distT="0" distB="0" distL="0" distR="0" simplePos="0" relativeHeight="251661312" behindDoc="1" locked="0" layoutInCell="1" allowOverlap="1" wp14:anchorId="2C2BF153" wp14:editId="4662DA2B">
                <wp:simplePos x="0" y="0"/>
                <wp:positionH relativeFrom="page">
                  <wp:posOffset>938007</wp:posOffset>
                </wp:positionH>
                <wp:positionV relativeFrom="paragraph">
                  <wp:posOffset>237042</wp:posOffset>
                </wp:positionV>
                <wp:extent cx="6141720" cy="2612390"/>
                <wp:effectExtent l="0" t="0" r="11430" b="1651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720" cy="2612390"/>
                          <a:chOff x="1471" y="383"/>
                          <a:chExt cx="9672" cy="4114"/>
                        </a:xfrm>
                      </wpg:grpSpPr>
                      <wps:wsp>
                        <wps:cNvPr id="24" name="AutoShape 38"/>
                        <wps:cNvSpPr>
                          <a:spLocks/>
                        </wps:cNvSpPr>
                        <wps:spPr bwMode="auto">
                          <a:xfrm>
                            <a:off x="5534" y="1935"/>
                            <a:ext cx="2" cy="2060"/>
                          </a:xfrm>
                          <a:custGeom>
                            <a:avLst/>
                            <a:gdLst>
                              <a:gd name="T0" fmla="+- 0 3633 1936"/>
                              <a:gd name="T1" fmla="*/ 3633 h 2060"/>
                              <a:gd name="T2" fmla="+- 0 3995 1936"/>
                              <a:gd name="T3" fmla="*/ 3995 h 2060"/>
                              <a:gd name="T4" fmla="+- 0 1936 1936"/>
                              <a:gd name="T5" fmla="*/ 1936 h 2060"/>
                              <a:gd name="T6" fmla="+- 0 3148 1936"/>
                              <a:gd name="T7" fmla="*/ 3148 h 2060"/>
                            </a:gdLst>
                            <a:ahLst/>
                            <a:cxnLst>
                              <a:cxn ang="0">
                                <a:pos x="0" y="T1"/>
                              </a:cxn>
                              <a:cxn ang="0">
                                <a:pos x="0" y="T3"/>
                              </a:cxn>
                              <a:cxn ang="0">
                                <a:pos x="0" y="T5"/>
                              </a:cxn>
                              <a:cxn ang="0">
                                <a:pos x="0" y="T7"/>
                              </a:cxn>
                            </a:cxnLst>
                            <a:rect l="0" t="0" r="r" b="b"/>
                            <a:pathLst>
                              <a:path h="2060">
                                <a:moveTo>
                                  <a:pt x="0" y="1697"/>
                                </a:moveTo>
                                <a:lnTo>
                                  <a:pt x="0" y="2059"/>
                                </a:lnTo>
                                <a:moveTo>
                                  <a:pt x="0" y="0"/>
                                </a:moveTo>
                                <a:lnTo>
                                  <a:pt x="0" y="1212"/>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9"/>
                        <wps:cNvSpPr>
                          <a:spLocks noChangeArrowheads="1"/>
                        </wps:cNvSpPr>
                        <wps:spPr bwMode="auto">
                          <a:xfrm>
                            <a:off x="4195" y="3147"/>
                            <a:ext cx="2525" cy="485"/>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40"/>
                        <wps:cNvSpPr>
                          <a:spLocks/>
                        </wps:cNvSpPr>
                        <wps:spPr bwMode="auto">
                          <a:xfrm>
                            <a:off x="6873" y="601"/>
                            <a:ext cx="2" cy="3394"/>
                          </a:xfrm>
                          <a:custGeom>
                            <a:avLst/>
                            <a:gdLst>
                              <a:gd name="T0" fmla="+- 0 1936 601"/>
                              <a:gd name="T1" fmla="*/ 1936 h 3394"/>
                              <a:gd name="T2" fmla="+- 0 3995 601"/>
                              <a:gd name="T3" fmla="*/ 3995 h 3394"/>
                              <a:gd name="T4" fmla="+- 0 601 601"/>
                              <a:gd name="T5" fmla="*/ 601 h 3394"/>
                              <a:gd name="T6" fmla="+- 0 1451 601"/>
                              <a:gd name="T7" fmla="*/ 1451 h 3394"/>
                            </a:gdLst>
                            <a:ahLst/>
                            <a:cxnLst>
                              <a:cxn ang="0">
                                <a:pos x="0" y="T1"/>
                              </a:cxn>
                              <a:cxn ang="0">
                                <a:pos x="0" y="T3"/>
                              </a:cxn>
                              <a:cxn ang="0">
                                <a:pos x="0" y="T5"/>
                              </a:cxn>
                              <a:cxn ang="0">
                                <a:pos x="0" y="T7"/>
                              </a:cxn>
                            </a:cxnLst>
                            <a:rect l="0" t="0" r="r" b="b"/>
                            <a:pathLst>
                              <a:path h="3394">
                                <a:moveTo>
                                  <a:pt x="0" y="1335"/>
                                </a:moveTo>
                                <a:lnTo>
                                  <a:pt x="0" y="3394"/>
                                </a:lnTo>
                                <a:moveTo>
                                  <a:pt x="0" y="0"/>
                                </a:moveTo>
                                <a:lnTo>
                                  <a:pt x="0" y="85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1"/>
                        <wps:cNvSpPr>
                          <a:spLocks noChangeArrowheads="1"/>
                        </wps:cNvSpPr>
                        <wps:spPr bwMode="auto">
                          <a:xfrm>
                            <a:off x="4195" y="1451"/>
                            <a:ext cx="2708" cy="485"/>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2"/>
                        <wps:cNvSpPr>
                          <a:spLocks noChangeArrowheads="1"/>
                        </wps:cNvSpPr>
                        <wps:spPr bwMode="auto">
                          <a:xfrm>
                            <a:off x="4195" y="2663"/>
                            <a:ext cx="1011" cy="485"/>
                          </a:xfrm>
                          <a:prstGeom prst="rect">
                            <a:avLst/>
                          </a:prstGeom>
                          <a:solidFill>
                            <a:srgbClr val="D995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3"/>
                        <wps:cNvCnPr>
                          <a:cxnSpLocks noChangeShapeType="1"/>
                        </wps:cNvCnPr>
                        <wps:spPr bwMode="auto">
                          <a:xfrm>
                            <a:off x="5534" y="601"/>
                            <a:ext cx="0" cy="365"/>
                          </a:xfrm>
                          <a:prstGeom prst="line">
                            <a:avLst/>
                          </a:prstGeom>
                          <a:noFill/>
                          <a:ln w="9144">
                            <a:solidFill>
                              <a:srgbClr val="858585"/>
                            </a:solidFill>
                            <a:prstDash val="solid"/>
                            <a:round/>
                            <a:headEnd/>
                            <a:tailEnd/>
                          </a:ln>
                          <a:extLst>
                            <a:ext uri="{909E8E84-426E-40DD-AFC4-6F175D3DCCD1}">
                              <a14:hiddenFill xmlns:a14="http://schemas.microsoft.com/office/drawing/2010/main">
                                <a:noFill/>
                              </a14:hiddenFill>
                            </a:ext>
                          </a:extLst>
                        </wps:spPr>
                        <wps:bodyPr/>
                      </wps:wsp>
                      <wps:wsp>
                        <wps:cNvPr id="30" name="Rectangle 44"/>
                        <wps:cNvSpPr>
                          <a:spLocks noChangeArrowheads="1"/>
                        </wps:cNvSpPr>
                        <wps:spPr bwMode="auto">
                          <a:xfrm>
                            <a:off x="4195" y="966"/>
                            <a:ext cx="1748" cy="485"/>
                          </a:xfrm>
                          <a:prstGeom prst="rect">
                            <a:avLst/>
                          </a:prstGeom>
                          <a:solidFill>
                            <a:srgbClr val="D995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45"/>
                        <wps:cNvSpPr>
                          <a:spLocks/>
                        </wps:cNvSpPr>
                        <wps:spPr bwMode="auto">
                          <a:xfrm>
                            <a:off x="4132" y="601"/>
                            <a:ext cx="3411" cy="3459"/>
                          </a:xfrm>
                          <a:custGeom>
                            <a:avLst/>
                            <a:gdLst>
                              <a:gd name="T0" fmla="+- 0 4195 4133"/>
                              <a:gd name="T1" fmla="*/ T0 w 3411"/>
                              <a:gd name="T2" fmla="+- 0 3995 601"/>
                              <a:gd name="T3" fmla="*/ 3995 h 3459"/>
                              <a:gd name="T4" fmla="+- 0 7543 4133"/>
                              <a:gd name="T5" fmla="*/ T4 w 3411"/>
                              <a:gd name="T6" fmla="+- 0 3995 601"/>
                              <a:gd name="T7" fmla="*/ 3995 h 3459"/>
                              <a:gd name="T8" fmla="+- 0 4195 4133"/>
                              <a:gd name="T9" fmla="*/ T8 w 3411"/>
                              <a:gd name="T10" fmla="+- 0 3995 601"/>
                              <a:gd name="T11" fmla="*/ 3995 h 3459"/>
                              <a:gd name="T12" fmla="+- 0 4195 4133"/>
                              <a:gd name="T13" fmla="*/ T12 w 3411"/>
                              <a:gd name="T14" fmla="+- 0 4060 601"/>
                              <a:gd name="T15" fmla="*/ 4060 h 3459"/>
                              <a:gd name="T16" fmla="+- 0 5534 4133"/>
                              <a:gd name="T17" fmla="*/ T16 w 3411"/>
                              <a:gd name="T18" fmla="+- 0 3995 601"/>
                              <a:gd name="T19" fmla="*/ 3995 h 3459"/>
                              <a:gd name="T20" fmla="+- 0 5534 4133"/>
                              <a:gd name="T21" fmla="*/ T20 w 3411"/>
                              <a:gd name="T22" fmla="+- 0 4060 601"/>
                              <a:gd name="T23" fmla="*/ 4060 h 3459"/>
                              <a:gd name="T24" fmla="+- 0 6874 4133"/>
                              <a:gd name="T25" fmla="*/ T24 w 3411"/>
                              <a:gd name="T26" fmla="+- 0 3995 601"/>
                              <a:gd name="T27" fmla="*/ 3995 h 3459"/>
                              <a:gd name="T28" fmla="+- 0 6874 4133"/>
                              <a:gd name="T29" fmla="*/ T28 w 3411"/>
                              <a:gd name="T30" fmla="+- 0 4060 601"/>
                              <a:gd name="T31" fmla="*/ 4060 h 3459"/>
                              <a:gd name="T32" fmla="+- 0 4195 4133"/>
                              <a:gd name="T33" fmla="*/ T32 w 3411"/>
                              <a:gd name="T34" fmla="+- 0 3995 601"/>
                              <a:gd name="T35" fmla="*/ 3995 h 3459"/>
                              <a:gd name="T36" fmla="+- 0 4195 4133"/>
                              <a:gd name="T37" fmla="*/ T36 w 3411"/>
                              <a:gd name="T38" fmla="+- 0 601 601"/>
                              <a:gd name="T39" fmla="*/ 601 h 3459"/>
                              <a:gd name="T40" fmla="+- 0 4133 4133"/>
                              <a:gd name="T41" fmla="*/ T40 w 3411"/>
                              <a:gd name="T42" fmla="+- 0 3995 601"/>
                              <a:gd name="T43" fmla="*/ 3995 h 3459"/>
                              <a:gd name="T44" fmla="+- 0 4195 4133"/>
                              <a:gd name="T45" fmla="*/ T44 w 3411"/>
                              <a:gd name="T46" fmla="+- 0 3995 601"/>
                              <a:gd name="T47" fmla="*/ 3995 h 3459"/>
                              <a:gd name="T48" fmla="+- 0 4133 4133"/>
                              <a:gd name="T49" fmla="*/ T48 w 3411"/>
                              <a:gd name="T50" fmla="+- 0 2298 601"/>
                              <a:gd name="T51" fmla="*/ 2298 h 3459"/>
                              <a:gd name="T52" fmla="+- 0 4195 4133"/>
                              <a:gd name="T53" fmla="*/ T52 w 3411"/>
                              <a:gd name="T54" fmla="+- 0 2298 601"/>
                              <a:gd name="T55" fmla="*/ 2298 h 3459"/>
                              <a:gd name="T56" fmla="+- 0 4133 4133"/>
                              <a:gd name="T57" fmla="*/ T56 w 3411"/>
                              <a:gd name="T58" fmla="+- 0 601 601"/>
                              <a:gd name="T59" fmla="*/ 601 h 3459"/>
                              <a:gd name="T60" fmla="+- 0 4195 4133"/>
                              <a:gd name="T61" fmla="*/ T60 w 3411"/>
                              <a:gd name="T62" fmla="+- 0 601 601"/>
                              <a:gd name="T63" fmla="*/ 601 h 34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411" h="3459">
                                <a:moveTo>
                                  <a:pt x="62" y="3394"/>
                                </a:moveTo>
                                <a:lnTo>
                                  <a:pt x="3410" y="3394"/>
                                </a:lnTo>
                                <a:moveTo>
                                  <a:pt x="62" y="3394"/>
                                </a:moveTo>
                                <a:lnTo>
                                  <a:pt x="62" y="3459"/>
                                </a:lnTo>
                                <a:moveTo>
                                  <a:pt x="1401" y="3394"/>
                                </a:moveTo>
                                <a:lnTo>
                                  <a:pt x="1401" y="3459"/>
                                </a:lnTo>
                                <a:moveTo>
                                  <a:pt x="2741" y="3394"/>
                                </a:moveTo>
                                <a:lnTo>
                                  <a:pt x="2741" y="3459"/>
                                </a:lnTo>
                                <a:moveTo>
                                  <a:pt x="62" y="3394"/>
                                </a:moveTo>
                                <a:lnTo>
                                  <a:pt x="62" y="0"/>
                                </a:lnTo>
                                <a:moveTo>
                                  <a:pt x="0" y="3394"/>
                                </a:moveTo>
                                <a:lnTo>
                                  <a:pt x="62" y="3394"/>
                                </a:lnTo>
                                <a:moveTo>
                                  <a:pt x="0" y="1697"/>
                                </a:moveTo>
                                <a:lnTo>
                                  <a:pt x="62" y="1697"/>
                                </a:lnTo>
                                <a:moveTo>
                                  <a:pt x="0" y="0"/>
                                </a:moveTo>
                                <a:lnTo>
                                  <a:pt x="62"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6"/>
                        <wps:cNvSpPr>
                          <a:spLocks noChangeArrowheads="1"/>
                        </wps:cNvSpPr>
                        <wps:spPr bwMode="auto">
                          <a:xfrm>
                            <a:off x="8445" y="2204"/>
                            <a:ext cx="108" cy="108"/>
                          </a:xfrm>
                          <a:prstGeom prst="rect">
                            <a:avLst/>
                          </a:prstGeom>
                          <a:solidFill>
                            <a:srgbClr val="D995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7"/>
                        <wps:cNvSpPr>
                          <a:spLocks noChangeArrowheads="1"/>
                        </wps:cNvSpPr>
                        <wps:spPr bwMode="auto">
                          <a:xfrm>
                            <a:off x="8445" y="2564"/>
                            <a:ext cx="108" cy="111"/>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8"/>
                        <wps:cNvSpPr>
                          <a:spLocks noChangeArrowheads="1"/>
                        </wps:cNvSpPr>
                        <wps:spPr bwMode="auto">
                          <a:xfrm>
                            <a:off x="1471" y="383"/>
                            <a:ext cx="9672" cy="4114"/>
                          </a:xfrm>
                          <a:prstGeom prst="rect">
                            <a:avLst/>
                          </a:prstGeom>
                          <a:noFill/>
                          <a:ln w="9144">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49"/>
                        <wps:cNvSpPr txBox="1">
                          <a:spLocks noChangeArrowheads="1"/>
                        </wps:cNvSpPr>
                        <wps:spPr bwMode="auto">
                          <a:xfrm>
                            <a:off x="6064" y="1127"/>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B83C7" w14:textId="77777777" w:rsidR="00886DEC" w:rsidRDefault="00886DEC" w:rsidP="00886DEC">
                              <w:pPr>
                                <w:spacing w:line="199" w:lineRule="exact"/>
                                <w:rPr>
                                  <w:rFonts w:ascii="Carlito"/>
                                  <w:sz w:val="20"/>
                                </w:rPr>
                              </w:pPr>
                              <w:r>
                                <w:rPr>
                                  <w:rFonts w:ascii="Carlito"/>
                                  <w:sz w:val="20"/>
                                </w:rPr>
                                <w:t>253,04,433.88</w:t>
                              </w:r>
                            </w:p>
                          </w:txbxContent>
                        </wps:txbx>
                        <wps:bodyPr rot="0" vert="horz" wrap="square" lIns="0" tIns="0" rIns="0" bIns="0" anchor="t" anchorCtr="0" upright="1">
                          <a:noAutofit/>
                        </wps:bodyPr>
                      </wps:wsp>
                      <wps:wsp>
                        <wps:cNvPr id="36" name="Text Box 50"/>
                        <wps:cNvSpPr txBox="1">
                          <a:spLocks noChangeArrowheads="1"/>
                        </wps:cNvSpPr>
                        <wps:spPr bwMode="auto">
                          <a:xfrm>
                            <a:off x="1600" y="1359"/>
                            <a:ext cx="242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BACD9" w14:textId="77777777" w:rsidR="00886DEC" w:rsidRDefault="00886DEC" w:rsidP="00886DEC">
                              <w:pPr>
                                <w:spacing w:line="199" w:lineRule="exact"/>
                                <w:rPr>
                                  <w:rFonts w:ascii="Carlito"/>
                                  <w:sz w:val="20"/>
                                </w:rPr>
                              </w:pPr>
                              <w:r>
                                <w:rPr>
                                  <w:rFonts w:ascii="Carlito"/>
                                  <w:sz w:val="20"/>
                                </w:rPr>
                                <w:t>Average AUM for the Quarter</w:t>
                              </w:r>
                            </w:p>
                          </w:txbxContent>
                        </wps:txbx>
                        <wps:bodyPr rot="0" vert="horz" wrap="square" lIns="0" tIns="0" rIns="0" bIns="0" anchor="t" anchorCtr="0" upright="1">
                          <a:noAutofit/>
                        </wps:bodyPr>
                      </wps:wsp>
                      <wps:wsp>
                        <wps:cNvPr id="37" name="Text Box 51"/>
                        <wps:cNvSpPr txBox="1">
                          <a:spLocks noChangeArrowheads="1"/>
                        </wps:cNvSpPr>
                        <wps:spPr bwMode="auto">
                          <a:xfrm>
                            <a:off x="7025" y="1612"/>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EFAE6" w14:textId="77777777" w:rsidR="00886DEC" w:rsidRDefault="00886DEC" w:rsidP="00886DEC">
                              <w:pPr>
                                <w:spacing w:line="199" w:lineRule="exact"/>
                                <w:rPr>
                                  <w:rFonts w:ascii="Carlito"/>
                                  <w:sz w:val="20"/>
                                </w:rPr>
                              </w:pPr>
                              <w:r>
                                <w:rPr>
                                  <w:rFonts w:ascii="Carlito"/>
                                  <w:sz w:val="20"/>
                                </w:rPr>
                                <w:t>260,22,524.18</w:t>
                              </w:r>
                            </w:p>
                          </w:txbxContent>
                        </wps:txbx>
                        <wps:bodyPr rot="0" vert="horz" wrap="square" lIns="0" tIns="0" rIns="0" bIns="0" anchor="t" anchorCtr="0" upright="1">
                          <a:noAutofit/>
                        </wps:bodyPr>
                      </wps:wsp>
                      <wps:wsp>
                        <wps:cNvPr id="38" name="Text Box 52"/>
                        <wps:cNvSpPr txBox="1">
                          <a:spLocks noChangeArrowheads="1"/>
                        </wps:cNvSpPr>
                        <wps:spPr bwMode="auto">
                          <a:xfrm>
                            <a:off x="8603" y="2167"/>
                            <a:ext cx="2357"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2D8E2" w14:textId="77777777" w:rsidR="00886DEC" w:rsidRDefault="00886DEC" w:rsidP="00886DEC">
                              <w:pPr>
                                <w:spacing w:line="203" w:lineRule="exact"/>
                                <w:rPr>
                                  <w:rFonts w:ascii="Carlito"/>
                                  <w:sz w:val="20"/>
                                </w:rPr>
                              </w:pPr>
                              <w:r>
                                <w:rPr>
                                  <w:rFonts w:ascii="Carlito"/>
                                  <w:sz w:val="20"/>
                                </w:rPr>
                                <w:t>HDFC Mutual Fund</w:t>
                              </w:r>
                            </w:p>
                            <w:p w14:paraId="17074ED0" w14:textId="77777777" w:rsidR="00886DEC" w:rsidRDefault="00886DEC" w:rsidP="00886DEC">
                              <w:pPr>
                                <w:spacing w:before="117" w:line="240" w:lineRule="exact"/>
                                <w:rPr>
                                  <w:rFonts w:ascii="Carlito"/>
                                  <w:sz w:val="20"/>
                                </w:rPr>
                              </w:pPr>
                              <w:r>
                                <w:rPr>
                                  <w:rFonts w:ascii="Carlito"/>
                                  <w:sz w:val="20"/>
                                </w:rPr>
                                <w:t>ICICI Prudential Mutual Fund</w:t>
                              </w:r>
                            </w:p>
                          </w:txbxContent>
                        </wps:txbx>
                        <wps:bodyPr rot="0" vert="horz" wrap="square" lIns="0" tIns="0" rIns="0" bIns="0" anchor="t" anchorCtr="0" upright="1">
                          <a:noAutofit/>
                        </wps:bodyPr>
                      </wps:wsp>
                      <wps:wsp>
                        <wps:cNvPr id="39" name="Text Box 53"/>
                        <wps:cNvSpPr txBox="1">
                          <a:spLocks noChangeArrowheads="1"/>
                        </wps:cNvSpPr>
                        <wps:spPr bwMode="auto">
                          <a:xfrm>
                            <a:off x="1606" y="2934"/>
                            <a:ext cx="242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890D" w14:textId="77777777" w:rsidR="00886DEC" w:rsidRDefault="00886DEC" w:rsidP="00886DEC">
                              <w:pPr>
                                <w:spacing w:line="203" w:lineRule="exact"/>
                                <w:ind w:left="-1" w:right="18"/>
                                <w:jc w:val="center"/>
                                <w:rPr>
                                  <w:rFonts w:ascii="Carlito"/>
                                  <w:sz w:val="20"/>
                                </w:rPr>
                              </w:pPr>
                              <w:r>
                                <w:rPr>
                                  <w:rFonts w:ascii="Carlito"/>
                                  <w:sz w:val="20"/>
                                </w:rPr>
                                <w:t>AUM as on the last day of</w:t>
                              </w:r>
                              <w:r>
                                <w:rPr>
                                  <w:rFonts w:ascii="Carlito"/>
                                  <w:spacing w:val="-14"/>
                                  <w:sz w:val="20"/>
                                </w:rPr>
                                <w:t xml:space="preserve"> </w:t>
                              </w:r>
                              <w:r>
                                <w:rPr>
                                  <w:rFonts w:ascii="Carlito"/>
                                  <w:sz w:val="20"/>
                                </w:rPr>
                                <w:t>the</w:t>
                              </w:r>
                            </w:p>
                            <w:p w14:paraId="053986DA" w14:textId="77777777" w:rsidR="00886DEC" w:rsidRDefault="00886DEC" w:rsidP="00886DEC">
                              <w:pPr>
                                <w:spacing w:line="240" w:lineRule="exact"/>
                                <w:ind w:left="3" w:right="18"/>
                                <w:jc w:val="center"/>
                                <w:rPr>
                                  <w:rFonts w:ascii="Carlito"/>
                                  <w:sz w:val="20"/>
                                </w:rPr>
                              </w:pPr>
                              <w:r>
                                <w:rPr>
                                  <w:rFonts w:ascii="Carlito"/>
                                  <w:sz w:val="20"/>
                                </w:rPr>
                                <w:t>Quarter</w:t>
                              </w:r>
                            </w:p>
                          </w:txbxContent>
                        </wps:txbx>
                        <wps:bodyPr rot="0" vert="horz" wrap="square" lIns="0" tIns="0" rIns="0" bIns="0" anchor="t" anchorCtr="0" upright="1">
                          <a:noAutofit/>
                        </wps:bodyPr>
                      </wps:wsp>
                      <wps:wsp>
                        <wps:cNvPr id="40" name="Text Box 54"/>
                        <wps:cNvSpPr txBox="1">
                          <a:spLocks noChangeArrowheads="1"/>
                        </wps:cNvSpPr>
                        <wps:spPr bwMode="auto">
                          <a:xfrm>
                            <a:off x="5328" y="2824"/>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A0092" w14:textId="77777777" w:rsidR="00886DEC" w:rsidRDefault="00886DEC" w:rsidP="00886DEC">
                              <w:pPr>
                                <w:spacing w:line="199" w:lineRule="exact"/>
                                <w:rPr>
                                  <w:rFonts w:ascii="Carlito"/>
                                  <w:sz w:val="20"/>
                                </w:rPr>
                              </w:pPr>
                              <w:r>
                                <w:rPr>
                                  <w:rFonts w:ascii="Carlito"/>
                                  <w:sz w:val="20"/>
                                </w:rPr>
                                <w:t>247,55,064.54</w:t>
                              </w:r>
                            </w:p>
                          </w:txbxContent>
                        </wps:txbx>
                        <wps:bodyPr rot="0" vert="horz" wrap="square" lIns="0" tIns="0" rIns="0" bIns="0" anchor="t" anchorCtr="0" upright="1">
                          <a:noAutofit/>
                        </wps:bodyPr>
                      </wps:wsp>
                      <wps:wsp>
                        <wps:cNvPr id="41" name="Text Box 55"/>
                        <wps:cNvSpPr txBox="1">
                          <a:spLocks noChangeArrowheads="1"/>
                        </wps:cNvSpPr>
                        <wps:spPr bwMode="auto">
                          <a:xfrm>
                            <a:off x="6843" y="3309"/>
                            <a:ext cx="11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CC77E" w14:textId="77777777" w:rsidR="00886DEC" w:rsidRDefault="00886DEC" w:rsidP="00886DEC">
                              <w:pPr>
                                <w:spacing w:line="199" w:lineRule="exact"/>
                                <w:rPr>
                                  <w:rFonts w:ascii="Carlito"/>
                                  <w:sz w:val="20"/>
                                </w:rPr>
                              </w:pPr>
                              <w:r>
                                <w:rPr>
                                  <w:rFonts w:ascii="Carlito"/>
                                  <w:sz w:val="20"/>
                                </w:rPr>
                                <w:t>258,86,302.07</w:t>
                              </w:r>
                            </w:p>
                          </w:txbxContent>
                        </wps:txbx>
                        <wps:bodyPr rot="0" vert="horz" wrap="square" lIns="0" tIns="0" rIns="0" bIns="0" anchor="t" anchorCtr="0" upright="1">
                          <a:noAutofit/>
                        </wps:bodyPr>
                      </wps:wsp>
                      <wps:wsp>
                        <wps:cNvPr id="42" name="Text Box 56"/>
                        <wps:cNvSpPr txBox="1">
                          <a:spLocks noChangeArrowheads="1"/>
                        </wps:cNvSpPr>
                        <wps:spPr bwMode="auto">
                          <a:xfrm>
                            <a:off x="3613" y="4164"/>
                            <a:ext cx="386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E939" w14:textId="77777777" w:rsidR="00886DEC" w:rsidRDefault="00886DEC" w:rsidP="00886DEC">
                              <w:pPr>
                                <w:spacing w:line="199" w:lineRule="exact"/>
                                <w:rPr>
                                  <w:rFonts w:ascii="Carlito"/>
                                  <w:sz w:val="20"/>
                                </w:rPr>
                              </w:pPr>
                              <w:r>
                                <w:rPr>
                                  <w:rFonts w:ascii="Carlito"/>
                                  <w:sz w:val="20"/>
                                </w:rPr>
                                <w:t>240,00,000.00 250,00,000.00 260,00,000.00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BF153" id="Group 23" o:spid="_x0000_s1061" style="position:absolute;margin-left:73.85pt;margin-top:18.65pt;width:483.6pt;height:205.7pt;z-index:-251655168;mso-wrap-distance-left:0;mso-wrap-distance-right:0;mso-position-horizontal-relative:page" coordorigin="1471,383" coordsize="9672,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">
                <v:shape id="AutoShape 38" o:spid="_x0000_s1062" style="position:absolute;left:5534;top:1935;width:2;height:2060;visibility:visible;mso-wrap-style:square;v-text-anchor:top" coordsize="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" path="m,1697r,362m,l,1212e" filled="f" strokecolor="#858585" strokeweight=".72pt">
                  <v:path arrowok="t" o:connecttype="custom" o:connectlocs="0,3633;0,3995;0,1936;0,3148" o:connectangles="0,0,0,0"/>
                </v:shape>
                <v:rect id="Rectangle 39" o:spid="_x0000_s1063" style="position:absolute;left:4195;top:3147;width:2525;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" fillcolor="#c3d59b" stroked="f"/>
                <v:shape id="AutoShape 40" o:spid="_x0000_s1064" style="position:absolute;left:6873;top:601;width:2;height:3394;visibility:visible;mso-wrap-style:square;v-text-anchor:top" coordsize="2,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" path="m,1335l,3394m,l,850e" filled="f" strokecolor="#858585" strokeweight=".72pt">
                  <v:path arrowok="t" o:connecttype="custom" o:connectlocs="0,1936;0,3995;0,601;0,1451" o:connectangles="0,0,0,0"/>
                </v:shape>
                <v:rect id="Rectangle 41" o:spid="_x0000_s1065" style="position:absolute;left:4195;top:1451;width:2708;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" fillcolor="#c3d59b" stroked="f"/>
                <v:rect id="Rectangle 42" o:spid="_x0000_s1066" style="position:absolute;left:4195;top:2663;width:1011;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" fillcolor="#d99593" stroked="f"/>
                <v:line id="Line 43" o:spid="_x0000_s1067" style="position:absolute;visibility:visible;mso-wrap-style:square" from="5534,601" to="553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" strokecolor="#858585" strokeweight=".72pt"/>
                <v:rect id="Rectangle 44" o:spid="_x0000_s1068" style="position:absolute;left:4195;top:966;width:1748;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" fillcolor="#d99593" stroked="f"/>
                <v:shape id="AutoShape 45" o:spid="_x0000_s1069" style="position:absolute;left:4132;top:601;width:3411;height:3459;visibility:visible;mso-wrap-style:square;v-text-anchor:top" coordsize="3411,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" path="m62,3394r3348,m62,3394r,65m1401,3394r,65m2741,3394r,65m62,3394l62,m,3394r62,m,1697r62,m,l62,e" filled="f" strokecolor="#858585" strokeweight=".72pt">
                  <v:path arrowok="t" o:connecttype="custom" o:connectlocs="62,3995;3410,3995;62,3995;62,4060;1401,3995;1401,4060;2741,3995;2741,4060;62,3995;62,601;0,3995;62,3995;0,2298;62,2298;0,601;62,601" o:connectangles="0,0,0,0,0,0,0,0,0,0,0,0,0,0,0,0"/>
                </v:shape>
                <v:rect id="Rectangle 46" o:spid="_x0000_s1070" style="position:absolute;left:8445;top:2204;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" fillcolor="#d99593" stroked="f"/>
                <v:rect id="Rectangle 47" o:spid="_x0000_s1071" style="position:absolute;left:8445;top:2564;width:108;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" fillcolor="#c3d59b" stroked="f"/>
                <v:rect id="Rectangle 48" o:spid="_x0000_s1072" style="position:absolute;left:1471;top:383;width:9672;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" filled="f" strokecolor="#858585" strokeweight=".72pt"/>
                <v:shape id="Text Box 49" o:spid="_x0000_s1073" type="#_x0000_t202" style="position:absolute;left:6064;top:1127;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58B83C7" w14:textId="77777777" w:rsidR="00886DEC" w:rsidRDefault="00886DEC" w:rsidP="00886DEC">
                        <w:pPr>
                          <w:spacing w:line="199" w:lineRule="exact"/>
                          <w:rPr>
                            <w:rFonts w:ascii="Carlito"/>
                            <w:sz w:val="20"/>
                          </w:rPr>
                        </w:pPr>
                        <w:r>
                          <w:rPr>
                            <w:rFonts w:ascii="Carlito"/>
                            <w:sz w:val="20"/>
                          </w:rPr>
                          <w:t>253,04,433.88</w:t>
                        </w:r>
                      </w:p>
                    </w:txbxContent>
                  </v:textbox>
                </v:shape>
                <v:shape id="Text Box 50" o:spid="_x0000_s1074" type="#_x0000_t202" style="position:absolute;left:1600;top:1359;width:242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81BACD9" w14:textId="77777777" w:rsidR="00886DEC" w:rsidRDefault="00886DEC" w:rsidP="00886DEC">
                        <w:pPr>
                          <w:spacing w:line="199" w:lineRule="exact"/>
                          <w:rPr>
                            <w:rFonts w:ascii="Carlito"/>
                            <w:sz w:val="20"/>
                          </w:rPr>
                        </w:pPr>
                        <w:r>
                          <w:rPr>
                            <w:rFonts w:ascii="Carlito"/>
                            <w:sz w:val="20"/>
                          </w:rPr>
                          <w:t>Average AUM for the Quarter</w:t>
                        </w:r>
                      </w:p>
                    </w:txbxContent>
                  </v:textbox>
                </v:shape>
                <v:shape id="Text Box 51" o:spid="_x0000_s1075" type="#_x0000_t202" style="position:absolute;left:7025;top:1612;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79EFAE6" w14:textId="77777777" w:rsidR="00886DEC" w:rsidRDefault="00886DEC" w:rsidP="00886DEC">
                        <w:pPr>
                          <w:spacing w:line="199" w:lineRule="exact"/>
                          <w:rPr>
                            <w:rFonts w:ascii="Carlito"/>
                            <w:sz w:val="20"/>
                          </w:rPr>
                        </w:pPr>
                        <w:r>
                          <w:rPr>
                            <w:rFonts w:ascii="Carlito"/>
                            <w:sz w:val="20"/>
                          </w:rPr>
                          <w:t>260,22,524.18</w:t>
                        </w:r>
                      </w:p>
                    </w:txbxContent>
                  </v:textbox>
                </v:shape>
                <v:shape id="Text Box 52" o:spid="_x0000_s1076" type="#_x0000_t202" style="position:absolute;left:8603;top:2167;width:2357;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DC2D8E2" w14:textId="77777777" w:rsidR="00886DEC" w:rsidRDefault="00886DEC" w:rsidP="00886DEC">
                        <w:pPr>
                          <w:spacing w:line="203" w:lineRule="exact"/>
                          <w:rPr>
                            <w:rFonts w:ascii="Carlito"/>
                            <w:sz w:val="20"/>
                          </w:rPr>
                        </w:pPr>
                        <w:r>
                          <w:rPr>
                            <w:rFonts w:ascii="Carlito"/>
                            <w:sz w:val="20"/>
                          </w:rPr>
                          <w:t>HDFC Mutual Fund</w:t>
                        </w:r>
                      </w:p>
                      <w:p w14:paraId="17074ED0" w14:textId="77777777" w:rsidR="00886DEC" w:rsidRDefault="00886DEC" w:rsidP="00886DEC">
                        <w:pPr>
                          <w:spacing w:before="117" w:line="240" w:lineRule="exact"/>
                          <w:rPr>
                            <w:rFonts w:ascii="Carlito"/>
                            <w:sz w:val="20"/>
                          </w:rPr>
                        </w:pPr>
                        <w:r>
                          <w:rPr>
                            <w:rFonts w:ascii="Carlito"/>
                            <w:sz w:val="20"/>
                          </w:rPr>
                          <w:t>ICICI Prudential Mutual Fund</w:t>
                        </w:r>
                      </w:p>
                    </w:txbxContent>
                  </v:textbox>
                </v:shape>
                <v:shape id="Text Box 53" o:spid="_x0000_s1077" type="#_x0000_t202" style="position:absolute;left:1606;top:2934;width:242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BFF890D" w14:textId="77777777" w:rsidR="00886DEC" w:rsidRDefault="00886DEC" w:rsidP="00886DEC">
                        <w:pPr>
                          <w:spacing w:line="203" w:lineRule="exact"/>
                          <w:ind w:left="-1" w:right="18"/>
                          <w:jc w:val="center"/>
                          <w:rPr>
                            <w:rFonts w:ascii="Carlito"/>
                            <w:sz w:val="20"/>
                          </w:rPr>
                        </w:pPr>
                        <w:r>
                          <w:rPr>
                            <w:rFonts w:ascii="Carlito"/>
                            <w:sz w:val="20"/>
                          </w:rPr>
                          <w:t>AUM as on the last day of</w:t>
                        </w:r>
                        <w:r>
                          <w:rPr>
                            <w:rFonts w:ascii="Carlito"/>
                            <w:spacing w:val="-14"/>
                            <w:sz w:val="20"/>
                          </w:rPr>
                          <w:t xml:space="preserve"> </w:t>
                        </w:r>
                        <w:r>
                          <w:rPr>
                            <w:rFonts w:ascii="Carlito"/>
                            <w:sz w:val="20"/>
                          </w:rPr>
                          <w:t>the</w:t>
                        </w:r>
                      </w:p>
                      <w:p w14:paraId="053986DA" w14:textId="77777777" w:rsidR="00886DEC" w:rsidRDefault="00886DEC" w:rsidP="00886DEC">
                        <w:pPr>
                          <w:spacing w:line="240" w:lineRule="exact"/>
                          <w:ind w:left="3" w:right="18"/>
                          <w:jc w:val="center"/>
                          <w:rPr>
                            <w:rFonts w:ascii="Carlito"/>
                            <w:sz w:val="20"/>
                          </w:rPr>
                        </w:pPr>
                        <w:r>
                          <w:rPr>
                            <w:rFonts w:ascii="Carlito"/>
                            <w:sz w:val="20"/>
                          </w:rPr>
                          <w:t>Quarter</w:t>
                        </w:r>
                      </w:p>
                    </w:txbxContent>
                  </v:textbox>
                </v:shape>
                <v:shape id="Text Box 54" o:spid="_x0000_s1078" type="#_x0000_t202" style="position:absolute;left:5328;top:2824;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419A0092" w14:textId="77777777" w:rsidR="00886DEC" w:rsidRDefault="00886DEC" w:rsidP="00886DEC">
                        <w:pPr>
                          <w:spacing w:line="199" w:lineRule="exact"/>
                          <w:rPr>
                            <w:rFonts w:ascii="Carlito"/>
                            <w:sz w:val="20"/>
                          </w:rPr>
                        </w:pPr>
                        <w:r>
                          <w:rPr>
                            <w:rFonts w:ascii="Carlito"/>
                            <w:sz w:val="20"/>
                          </w:rPr>
                          <w:t>247,55,064.54</w:t>
                        </w:r>
                      </w:p>
                    </w:txbxContent>
                  </v:textbox>
                </v:shape>
                <v:shape id="Text Box 55" o:spid="_x0000_s1079" type="#_x0000_t202" style="position:absolute;left:6843;top:3309;width:118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40CC77E" w14:textId="77777777" w:rsidR="00886DEC" w:rsidRDefault="00886DEC" w:rsidP="00886DEC">
                        <w:pPr>
                          <w:spacing w:line="199" w:lineRule="exact"/>
                          <w:rPr>
                            <w:rFonts w:ascii="Carlito"/>
                            <w:sz w:val="20"/>
                          </w:rPr>
                        </w:pPr>
                        <w:r>
                          <w:rPr>
                            <w:rFonts w:ascii="Carlito"/>
                            <w:sz w:val="20"/>
                          </w:rPr>
                          <w:t>258,86,302.07</w:t>
                        </w:r>
                      </w:p>
                    </w:txbxContent>
                  </v:textbox>
                </v:shape>
                <v:shape id="Text Box 56" o:spid="_x0000_s1080" type="#_x0000_t202" style="position:absolute;left:3613;top:4164;width:386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3EFE939" w14:textId="77777777" w:rsidR="00886DEC" w:rsidRDefault="00886DEC" w:rsidP="00886DEC">
                        <w:pPr>
                          <w:spacing w:line="199" w:lineRule="exact"/>
                          <w:rPr>
                            <w:rFonts w:ascii="Carlito"/>
                            <w:sz w:val="20"/>
                          </w:rPr>
                        </w:pPr>
                        <w:r>
                          <w:rPr>
                            <w:rFonts w:ascii="Carlito"/>
                            <w:sz w:val="20"/>
                          </w:rPr>
                          <w:t>240,00,000.00 250,00,000.00 260,00,000.00</w:t>
                        </w:r>
                      </w:p>
                    </w:txbxContent>
                  </v:textbox>
                </v:shape>
                <w10:wrap type="topAndBottom" anchorx="page"/>
              </v:group>
            </w:pict>
          </mc:Fallback>
        </mc:AlternateContent>
      </w:r>
    </w:p>
    <w:p w14:paraId="2E357D5C" w14:textId="77777777" w:rsidR="00886DEC" w:rsidRDefault="00886DEC" w:rsidP="00886DEC">
      <w:pPr>
        <w:rPr>
          <w:rFonts w:ascii="Times New Roman" w:hAnsi="Times New Roman" w:cs="Times New Roman"/>
          <w:sz w:val="24"/>
          <w:szCs w:val="24"/>
        </w:rPr>
      </w:pPr>
    </w:p>
    <w:p w14:paraId="2FE417A2" w14:textId="73B6214F" w:rsidR="00D816FF" w:rsidRPr="00B3652B" w:rsidRDefault="00D816FF" w:rsidP="00720D84">
      <w:pPr>
        <w:spacing w:before="90"/>
        <w:ind w:right="1003"/>
        <w:rPr>
          <w:rFonts w:ascii="Times New Roman" w:hAnsi="Times New Roman" w:cs="Times New Roman"/>
          <w:b/>
          <w:sz w:val="28"/>
          <w:szCs w:val="28"/>
        </w:rPr>
      </w:pPr>
      <w:r w:rsidRPr="00B3652B">
        <w:rPr>
          <w:rFonts w:ascii="Times New Roman" w:hAnsi="Times New Roman" w:cs="Times New Roman"/>
          <w:b/>
          <w:sz w:val="28"/>
          <w:szCs w:val="28"/>
        </w:rPr>
        <w:t>Interpretation:</w:t>
      </w:r>
    </w:p>
    <w:p w14:paraId="5C6B7D43" w14:textId="77777777" w:rsidR="00D816FF" w:rsidRPr="00F2211D" w:rsidRDefault="00D816FF" w:rsidP="00720D84">
      <w:pPr>
        <w:pStyle w:val="BodyText"/>
        <w:spacing w:before="90" w:after="200"/>
        <w:ind w:right="1003"/>
        <w:rPr>
          <w:rFonts w:ascii="Times New Roman" w:hAnsi="Times New Roman" w:cs="Times New Roman"/>
          <w:b/>
        </w:rPr>
      </w:pPr>
    </w:p>
    <w:p w14:paraId="22B16442" w14:textId="77777777" w:rsidR="00D816FF" w:rsidRPr="00F2211D" w:rsidRDefault="00D816FF"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 xml:space="preserve">For the Quarter ending September 2021, the total AAUM of ICICI Prudential Mutual Fund stands at Rs. </w:t>
      </w:r>
      <w:r w:rsidRPr="00F2211D">
        <w:rPr>
          <w:rFonts w:ascii="Times New Roman" w:hAnsi="Times New Roman" w:cs="Times New Roman"/>
          <w:b/>
        </w:rPr>
        <w:t xml:space="preserve">26,022,524.18 </w:t>
      </w:r>
      <w:r w:rsidRPr="00F2211D">
        <w:rPr>
          <w:rFonts w:ascii="Times New Roman" w:hAnsi="Times New Roman" w:cs="Times New Roman"/>
        </w:rPr>
        <w:t xml:space="preserve">while the total AAUM for the same period for HDFC Mutual Fund stands at Rs. </w:t>
      </w:r>
      <w:r w:rsidRPr="00F2211D">
        <w:rPr>
          <w:rFonts w:ascii="Times New Roman" w:hAnsi="Times New Roman" w:cs="Times New Roman"/>
          <w:b/>
        </w:rPr>
        <w:t>25,304,433.88</w:t>
      </w:r>
      <w:r w:rsidRPr="00F2211D">
        <w:rPr>
          <w:rFonts w:ascii="Times New Roman" w:hAnsi="Times New Roman" w:cs="Times New Roman"/>
        </w:rPr>
        <w:t>.</w:t>
      </w:r>
    </w:p>
    <w:p w14:paraId="0A60078E" w14:textId="50E1703F" w:rsidR="00D816FF" w:rsidRPr="00F2211D" w:rsidRDefault="00D816FF"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 xml:space="preserve">On the last day of the quarter, the AUM of ICICI Prudential Mutual Fund stands at Rs. </w:t>
      </w:r>
      <w:r w:rsidRPr="00F2211D">
        <w:rPr>
          <w:rFonts w:ascii="Times New Roman" w:hAnsi="Times New Roman" w:cs="Times New Roman"/>
          <w:b/>
        </w:rPr>
        <w:t>25,886,302.07</w:t>
      </w:r>
      <w:r w:rsidRPr="00F2211D">
        <w:rPr>
          <w:rFonts w:ascii="Times New Roman" w:hAnsi="Times New Roman" w:cs="Times New Roman"/>
        </w:rPr>
        <w:t>while the AUM on the last day o</w:t>
      </w:r>
      <w:r w:rsidR="00AD0251">
        <w:rPr>
          <w:rFonts w:ascii="Times New Roman" w:hAnsi="Times New Roman" w:cs="Times New Roman"/>
        </w:rPr>
        <w:t>f</w:t>
      </w:r>
      <w:r w:rsidRPr="00F2211D">
        <w:rPr>
          <w:rFonts w:ascii="Times New Roman" w:hAnsi="Times New Roman" w:cs="Times New Roman"/>
        </w:rPr>
        <w:t xml:space="preserve"> the quarter for HDFC Mutual Fund stands at Rs. </w:t>
      </w:r>
      <w:r w:rsidRPr="00F2211D">
        <w:rPr>
          <w:rFonts w:ascii="Times New Roman" w:hAnsi="Times New Roman" w:cs="Times New Roman"/>
          <w:b/>
        </w:rPr>
        <w:t>24,755,064.54</w:t>
      </w:r>
      <w:r w:rsidRPr="00F2211D">
        <w:rPr>
          <w:rFonts w:ascii="Times New Roman" w:hAnsi="Times New Roman" w:cs="Times New Roman"/>
        </w:rPr>
        <w:t>.</w:t>
      </w:r>
    </w:p>
    <w:p w14:paraId="210E8251" w14:textId="77777777" w:rsidR="00D816FF" w:rsidRPr="00F2211D" w:rsidRDefault="00D816FF"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The AAUM for this quarter for Balance Funds of HDFC Mutual Fund is more than twice than that of ICICI Prudential Mutual Fund for the same category in the same period.</w:t>
      </w:r>
    </w:p>
    <w:p w14:paraId="44AA2BF3" w14:textId="77777777" w:rsidR="00D816FF" w:rsidRPr="00F2211D" w:rsidRDefault="00D816FF"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AAUM for this quarter for Income Funds is more than that of AAUM of ICICI Prudential Mutual Fund for the same category in the same period.</w:t>
      </w:r>
    </w:p>
    <w:p w14:paraId="4F64F0E7" w14:textId="77777777" w:rsidR="00D816FF" w:rsidRPr="00F2211D" w:rsidRDefault="00D816FF" w:rsidP="00720D84">
      <w:pPr>
        <w:pStyle w:val="BodyText"/>
        <w:spacing w:before="90" w:after="200" w:line="360" w:lineRule="auto"/>
        <w:ind w:right="1003"/>
        <w:jc w:val="both"/>
        <w:rPr>
          <w:rFonts w:ascii="Times New Roman" w:hAnsi="Times New Roman" w:cs="Times New Roman"/>
        </w:rPr>
      </w:pPr>
      <w:r w:rsidRPr="00F2211D">
        <w:rPr>
          <w:rFonts w:ascii="Times New Roman" w:hAnsi="Times New Roman" w:cs="Times New Roman"/>
        </w:rPr>
        <w:t>AAUM for this quarter for Fund of Funds-Domestic of ICICI Prudential Mutual Fund is less than that of AAUM of HDFC Mutual Fund for the same category in the same period.</w:t>
      </w:r>
    </w:p>
    <w:p w14:paraId="6D6CB878" w14:textId="6E7AAFC6" w:rsidR="00D816FF" w:rsidRPr="00D816FF" w:rsidRDefault="00D816FF" w:rsidP="00D816FF">
      <w:pPr>
        <w:tabs>
          <w:tab w:val="left" w:pos="3134"/>
        </w:tabs>
        <w:rPr>
          <w:rFonts w:ascii="Times New Roman" w:hAnsi="Times New Roman" w:cs="Times New Roman"/>
          <w:sz w:val="24"/>
          <w:szCs w:val="24"/>
        </w:rPr>
      </w:pPr>
    </w:p>
    <w:p w14:paraId="049B2E2B" w14:textId="77777777" w:rsidR="00D816FF" w:rsidRPr="00D816FF" w:rsidRDefault="00D816FF" w:rsidP="00D816FF">
      <w:pPr>
        <w:rPr>
          <w:rFonts w:ascii="Times New Roman" w:hAnsi="Times New Roman" w:cs="Times New Roman"/>
          <w:sz w:val="24"/>
          <w:szCs w:val="24"/>
        </w:rPr>
      </w:pPr>
    </w:p>
    <w:p w14:paraId="49899D2B" w14:textId="77777777" w:rsidR="00D816FF" w:rsidRPr="00D816FF" w:rsidRDefault="00D816FF" w:rsidP="00D816FF">
      <w:pPr>
        <w:rPr>
          <w:rFonts w:ascii="Times New Roman" w:hAnsi="Times New Roman" w:cs="Times New Roman"/>
          <w:sz w:val="24"/>
          <w:szCs w:val="24"/>
        </w:rPr>
      </w:pPr>
    </w:p>
    <w:p w14:paraId="5A4B52DE" w14:textId="472B912F" w:rsidR="00886DEC" w:rsidRPr="00B3652B" w:rsidRDefault="00886DEC" w:rsidP="00886DEC">
      <w:pPr>
        <w:pStyle w:val="Heading3"/>
        <w:spacing w:before="78" w:line="360" w:lineRule="auto"/>
        <w:ind w:right="1620"/>
        <w:rPr>
          <w:rFonts w:ascii="Times New Roman" w:hAnsi="Times New Roman" w:cs="Times New Roman"/>
          <w:b/>
          <w:bCs/>
          <w:sz w:val="28"/>
          <w:szCs w:val="28"/>
        </w:rPr>
      </w:pPr>
      <w:r w:rsidRPr="00B3652B">
        <w:rPr>
          <w:rFonts w:ascii="Times New Roman" w:hAnsi="Times New Roman" w:cs="Times New Roman"/>
          <w:b/>
          <w:bCs/>
          <w:sz w:val="28"/>
          <w:szCs w:val="28"/>
        </w:rPr>
        <w:t xml:space="preserve">Consolidated statement showing AAUM of ICICI Prudential Mutual Fund and HDFC Mutual Fund for first three quarters of FY </w:t>
      </w:r>
      <w:r w:rsidR="00CF4CBF" w:rsidRPr="00B3652B">
        <w:rPr>
          <w:rFonts w:ascii="Times New Roman" w:hAnsi="Times New Roman" w:cs="Times New Roman"/>
          <w:b/>
          <w:bCs/>
          <w:sz w:val="28"/>
          <w:szCs w:val="28"/>
        </w:rPr>
        <w:t>2021</w:t>
      </w:r>
      <w:r w:rsidRPr="00B3652B">
        <w:rPr>
          <w:rFonts w:ascii="Times New Roman" w:hAnsi="Times New Roman" w:cs="Times New Roman"/>
          <w:b/>
          <w:bCs/>
          <w:sz w:val="28"/>
          <w:szCs w:val="28"/>
        </w:rPr>
        <w:t>-</w:t>
      </w:r>
      <w:r w:rsidR="00B3652B">
        <w:rPr>
          <w:rFonts w:ascii="Times New Roman" w:hAnsi="Times New Roman" w:cs="Times New Roman"/>
          <w:b/>
          <w:bCs/>
          <w:sz w:val="28"/>
          <w:szCs w:val="28"/>
        </w:rPr>
        <w:t>22</w:t>
      </w:r>
    </w:p>
    <w:p w14:paraId="6A29C636" w14:textId="77777777" w:rsidR="00886DEC" w:rsidRPr="00F2211D" w:rsidRDefault="00886DEC" w:rsidP="00886DEC">
      <w:pPr>
        <w:pStyle w:val="BodyText"/>
        <w:rPr>
          <w:rFonts w:ascii="Times New Roman" w:hAnsi="Times New Roman" w:cs="Times New Roman"/>
          <w:b/>
        </w:rPr>
      </w:pPr>
    </w:p>
    <w:p w14:paraId="5FA5E4D9" w14:textId="33646D81" w:rsidR="00886DEC" w:rsidRPr="00F2211D" w:rsidRDefault="00886DEC" w:rsidP="00886DEC">
      <w:pPr>
        <w:pStyle w:val="BodyText"/>
        <w:spacing w:before="3"/>
        <w:rPr>
          <w:rFonts w:ascii="Times New Roman" w:hAnsi="Times New Roman" w:cs="Times New Roman"/>
          <w:b/>
        </w:rPr>
      </w:pPr>
      <w:r w:rsidRPr="00F2211D">
        <w:rPr>
          <w:rFonts w:ascii="Times New Roman" w:hAnsi="Times New Roman" w:cs="Times New Roman"/>
          <w:noProof/>
        </w:rPr>
        <mc:AlternateContent>
          <mc:Choice Requires="wpg">
            <w:drawing>
              <wp:anchor distT="0" distB="0" distL="0" distR="0" simplePos="0" relativeHeight="251662336" behindDoc="1" locked="0" layoutInCell="1" allowOverlap="1" wp14:anchorId="2CD5C28A" wp14:editId="31C37B78">
                <wp:simplePos x="0" y="0"/>
                <wp:positionH relativeFrom="page">
                  <wp:posOffset>929640</wp:posOffset>
                </wp:positionH>
                <wp:positionV relativeFrom="paragraph">
                  <wp:posOffset>173355</wp:posOffset>
                </wp:positionV>
                <wp:extent cx="6148070" cy="3286125"/>
                <wp:effectExtent l="5715" t="8890" r="8890" b="63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3286125"/>
                          <a:chOff x="1464" y="273"/>
                          <a:chExt cx="9682" cy="5175"/>
                        </a:xfrm>
                      </wpg:grpSpPr>
                      <wps:wsp>
                        <wps:cNvPr id="6" name="AutoShape 58"/>
                        <wps:cNvSpPr>
                          <a:spLocks/>
                        </wps:cNvSpPr>
                        <wps:spPr bwMode="auto">
                          <a:xfrm>
                            <a:off x="2949" y="1067"/>
                            <a:ext cx="5170" cy="2820"/>
                          </a:xfrm>
                          <a:custGeom>
                            <a:avLst/>
                            <a:gdLst>
                              <a:gd name="T0" fmla="+- 0 2950 2950"/>
                              <a:gd name="T1" fmla="*/ T0 w 5170"/>
                              <a:gd name="T2" fmla="+- 0 3887 1067"/>
                              <a:gd name="T3" fmla="*/ 3887 h 2820"/>
                              <a:gd name="T4" fmla="+- 0 3319 2950"/>
                              <a:gd name="T5" fmla="*/ T4 w 5170"/>
                              <a:gd name="T6" fmla="+- 0 3887 1067"/>
                              <a:gd name="T7" fmla="*/ 3887 h 2820"/>
                              <a:gd name="T8" fmla="+- 0 2950 2950"/>
                              <a:gd name="T9" fmla="*/ T8 w 5170"/>
                              <a:gd name="T10" fmla="+- 0 3323 1067"/>
                              <a:gd name="T11" fmla="*/ 3323 h 2820"/>
                              <a:gd name="T12" fmla="+- 0 3319 2950"/>
                              <a:gd name="T13" fmla="*/ T12 w 5170"/>
                              <a:gd name="T14" fmla="+- 0 3323 1067"/>
                              <a:gd name="T15" fmla="*/ 3323 h 2820"/>
                              <a:gd name="T16" fmla="+- 0 2950 2950"/>
                              <a:gd name="T17" fmla="*/ T16 w 5170"/>
                              <a:gd name="T18" fmla="+- 0 2759 1067"/>
                              <a:gd name="T19" fmla="*/ 2759 h 2820"/>
                              <a:gd name="T20" fmla="+- 0 3319 2950"/>
                              <a:gd name="T21" fmla="*/ T20 w 5170"/>
                              <a:gd name="T22" fmla="+- 0 2759 1067"/>
                              <a:gd name="T23" fmla="*/ 2759 h 2820"/>
                              <a:gd name="T24" fmla="+- 0 2950 2950"/>
                              <a:gd name="T25" fmla="*/ T24 w 5170"/>
                              <a:gd name="T26" fmla="+- 0 2195 1067"/>
                              <a:gd name="T27" fmla="*/ 2195 h 2820"/>
                              <a:gd name="T28" fmla="+- 0 3319 2950"/>
                              <a:gd name="T29" fmla="*/ T28 w 5170"/>
                              <a:gd name="T30" fmla="+- 0 2195 1067"/>
                              <a:gd name="T31" fmla="*/ 2195 h 2820"/>
                              <a:gd name="T32" fmla="+- 0 2950 2950"/>
                              <a:gd name="T33" fmla="*/ T32 w 5170"/>
                              <a:gd name="T34" fmla="+- 0 1631 1067"/>
                              <a:gd name="T35" fmla="*/ 1631 h 2820"/>
                              <a:gd name="T36" fmla="+- 0 3319 2950"/>
                              <a:gd name="T37" fmla="*/ T36 w 5170"/>
                              <a:gd name="T38" fmla="+- 0 1631 1067"/>
                              <a:gd name="T39" fmla="*/ 1631 h 2820"/>
                              <a:gd name="T40" fmla="+- 0 2950 2950"/>
                              <a:gd name="T41" fmla="*/ T40 w 5170"/>
                              <a:gd name="T42" fmla="+- 0 1067 1067"/>
                              <a:gd name="T43" fmla="*/ 1067 h 2820"/>
                              <a:gd name="T44" fmla="+- 0 3319 2950"/>
                              <a:gd name="T45" fmla="*/ T44 w 5170"/>
                              <a:gd name="T46" fmla="+- 0 1067 1067"/>
                              <a:gd name="T47" fmla="*/ 1067 h 2820"/>
                              <a:gd name="T48" fmla="+- 0 3811 2950"/>
                              <a:gd name="T49" fmla="*/ T48 w 5170"/>
                              <a:gd name="T50" fmla="+- 0 1067 1067"/>
                              <a:gd name="T51" fmla="*/ 1067 h 2820"/>
                              <a:gd name="T52" fmla="+- 0 8119 2950"/>
                              <a:gd name="T53" fmla="*/ T52 w 5170"/>
                              <a:gd name="T54" fmla="+- 0 1067 1067"/>
                              <a:gd name="T55" fmla="*/ 1067 h 2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170" h="2820">
                                <a:moveTo>
                                  <a:pt x="0" y="2820"/>
                                </a:moveTo>
                                <a:lnTo>
                                  <a:pt x="369" y="2820"/>
                                </a:lnTo>
                                <a:moveTo>
                                  <a:pt x="0" y="2256"/>
                                </a:moveTo>
                                <a:lnTo>
                                  <a:pt x="369" y="2256"/>
                                </a:lnTo>
                                <a:moveTo>
                                  <a:pt x="0" y="1692"/>
                                </a:moveTo>
                                <a:lnTo>
                                  <a:pt x="369" y="1692"/>
                                </a:lnTo>
                                <a:moveTo>
                                  <a:pt x="0" y="1128"/>
                                </a:moveTo>
                                <a:lnTo>
                                  <a:pt x="369" y="1128"/>
                                </a:lnTo>
                                <a:moveTo>
                                  <a:pt x="0" y="564"/>
                                </a:moveTo>
                                <a:lnTo>
                                  <a:pt x="369" y="564"/>
                                </a:lnTo>
                                <a:moveTo>
                                  <a:pt x="0" y="0"/>
                                </a:moveTo>
                                <a:lnTo>
                                  <a:pt x="369" y="0"/>
                                </a:lnTo>
                                <a:moveTo>
                                  <a:pt x="861" y="0"/>
                                </a:moveTo>
                                <a:lnTo>
                                  <a:pt x="5169"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59"/>
                        <wps:cNvSpPr>
                          <a:spLocks noChangeArrowheads="1"/>
                        </wps:cNvSpPr>
                        <wps:spPr bwMode="auto">
                          <a:xfrm>
                            <a:off x="3319" y="877"/>
                            <a:ext cx="492" cy="3574"/>
                          </a:xfrm>
                          <a:prstGeom prst="rect">
                            <a:avLst/>
                          </a:prstGeom>
                          <a:solidFill>
                            <a:srgbClr val="FBD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60"/>
                        <wps:cNvSpPr>
                          <a:spLocks/>
                        </wps:cNvSpPr>
                        <wps:spPr bwMode="auto">
                          <a:xfrm>
                            <a:off x="4303" y="1631"/>
                            <a:ext cx="3816" cy="2256"/>
                          </a:xfrm>
                          <a:custGeom>
                            <a:avLst/>
                            <a:gdLst>
                              <a:gd name="T0" fmla="+- 0 4303 4303"/>
                              <a:gd name="T1" fmla="*/ T0 w 3816"/>
                              <a:gd name="T2" fmla="+- 0 3887 1631"/>
                              <a:gd name="T3" fmla="*/ 3887 h 2256"/>
                              <a:gd name="T4" fmla="+- 0 5042 4303"/>
                              <a:gd name="T5" fmla="*/ T4 w 3816"/>
                              <a:gd name="T6" fmla="+- 0 3887 1631"/>
                              <a:gd name="T7" fmla="*/ 3887 h 2256"/>
                              <a:gd name="T8" fmla="+- 0 4303 4303"/>
                              <a:gd name="T9" fmla="*/ T8 w 3816"/>
                              <a:gd name="T10" fmla="+- 0 3323 1631"/>
                              <a:gd name="T11" fmla="*/ 3323 h 2256"/>
                              <a:gd name="T12" fmla="+- 0 5042 4303"/>
                              <a:gd name="T13" fmla="*/ T12 w 3816"/>
                              <a:gd name="T14" fmla="+- 0 3323 1631"/>
                              <a:gd name="T15" fmla="*/ 3323 h 2256"/>
                              <a:gd name="T16" fmla="+- 0 4303 4303"/>
                              <a:gd name="T17" fmla="*/ T16 w 3816"/>
                              <a:gd name="T18" fmla="+- 0 2759 1631"/>
                              <a:gd name="T19" fmla="*/ 2759 h 2256"/>
                              <a:gd name="T20" fmla="+- 0 5042 4303"/>
                              <a:gd name="T21" fmla="*/ T20 w 3816"/>
                              <a:gd name="T22" fmla="+- 0 2759 1631"/>
                              <a:gd name="T23" fmla="*/ 2759 h 2256"/>
                              <a:gd name="T24" fmla="+- 0 4303 4303"/>
                              <a:gd name="T25" fmla="*/ T24 w 3816"/>
                              <a:gd name="T26" fmla="+- 0 2195 1631"/>
                              <a:gd name="T27" fmla="*/ 2195 h 2256"/>
                              <a:gd name="T28" fmla="+- 0 5042 4303"/>
                              <a:gd name="T29" fmla="*/ T28 w 3816"/>
                              <a:gd name="T30" fmla="+- 0 2195 1631"/>
                              <a:gd name="T31" fmla="*/ 2195 h 2256"/>
                              <a:gd name="T32" fmla="+- 0 5534 4303"/>
                              <a:gd name="T33" fmla="*/ T32 w 3816"/>
                              <a:gd name="T34" fmla="+- 0 2195 1631"/>
                              <a:gd name="T35" fmla="*/ 2195 h 2256"/>
                              <a:gd name="T36" fmla="+- 0 8119 4303"/>
                              <a:gd name="T37" fmla="*/ T36 w 3816"/>
                              <a:gd name="T38" fmla="+- 0 2195 1631"/>
                              <a:gd name="T39" fmla="*/ 2195 h 2256"/>
                              <a:gd name="T40" fmla="+- 0 4303 4303"/>
                              <a:gd name="T41" fmla="*/ T40 w 3816"/>
                              <a:gd name="T42" fmla="+- 0 1631 1631"/>
                              <a:gd name="T43" fmla="*/ 1631 h 2256"/>
                              <a:gd name="T44" fmla="+- 0 8119 4303"/>
                              <a:gd name="T45" fmla="*/ T44 w 3816"/>
                              <a:gd name="T46" fmla="+- 0 1631 1631"/>
                              <a:gd name="T47" fmla="*/ 1631 h 2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16" h="2256">
                                <a:moveTo>
                                  <a:pt x="0" y="2256"/>
                                </a:moveTo>
                                <a:lnTo>
                                  <a:pt x="739" y="2256"/>
                                </a:lnTo>
                                <a:moveTo>
                                  <a:pt x="0" y="1692"/>
                                </a:moveTo>
                                <a:lnTo>
                                  <a:pt x="739" y="1692"/>
                                </a:lnTo>
                                <a:moveTo>
                                  <a:pt x="0" y="1128"/>
                                </a:moveTo>
                                <a:lnTo>
                                  <a:pt x="739" y="1128"/>
                                </a:lnTo>
                                <a:moveTo>
                                  <a:pt x="0" y="564"/>
                                </a:moveTo>
                                <a:lnTo>
                                  <a:pt x="739" y="564"/>
                                </a:lnTo>
                                <a:moveTo>
                                  <a:pt x="1231" y="564"/>
                                </a:moveTo>
                                <a:lnTo>
                                  <a:pt x="3816" y="564"/>
                                </a:lnTo>
                                <a:moveTo>
                                  <a:pt x="0" y="0"/>
                                </a:moveTo>
                                <a:lnTo>
                                  <a:pt x="3816"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61"/>
                        <wps:cNvSpPr>
                          <a:spLocks noChangeArrowheads="1"/>
                        </wps:cNvSpPr>
                        <wps:spPr bwMode="auto">
                          <a:xfrm>
                            <a:off x="5042" y="1684"/>
                            <a:ext cx="492" cy="2768"/>
                          </a:xfrm>
                          <a:prstGeom prst="rect">
                            <a:avLst/>
                          </a:prstGeom>
                          <a:solidFill>
                            <a:srgbClr val="FBD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62"/>
                        <wps:cNvSpPr>
                          <a:spLocks/>
                        </wps:cNvSpPr>
                        <wps:spPr bwMode="auto">
                          <a:xfrm>
                            <a:off x="6026" y="2759"/>
                            <a:ext cx="2093" cy="1128"/>
                          </a:xfrm>
                          <a:custGeom>
                            <a:avLst/>
                            <a:gdLst>
                              <a:gd name="T0" fmla="+- 0 6026 6026"/>
                              <a:gd name="T1" fmla="*/ T0 w 2093"/>
                              <a:gd name="T2" fmla="+- 0 3887 2759"/>
                              <a:gd name="T3" fmla="*/ 3887 h 1128"/>
                              <a:gd name="T4" fmla="+- 0 6766 6026"/>
                              <a:gd name="T5" fmla="*/ T4 w 2093"/>
                              <a:gd name="T6" fmla="+- 0 3887 2759"/>
                              <a:gd name="T7" fmla="*/ 3887 h 1128"/>
                              <a:gd name="T8" fmla="+- 0 6026 6026"/>
                              <a:gd name="T9" fmla="*/ T8 w 2093"/>
                              <a:gd name="T10" fmla="+- 0 3323 2759"/>
                              <a:gd name="T11" fmla="*/ 3323 h 1128"/>
                              <a:gd name="T12" fmla="+- 0 6766 6026"/>
                              <a:gd name="T13" fmla="*/ T12 w 2093"/>
                              <a:gd name="T14" fmla="+- 0 3323 2759"/>
                              <a:gd name="T15" fmla="*/ 3323 h 1128"/>
                              <a:gd name="T16" fmla="+- 0 6026 6026"/>
                              <a:gd name="T17" fmla="*/ T16 w 2093"/>
                              <a:gd name="T18" fmla="+- 0 2759 2759"/>
                              <a:gd name="T19" fmla="*/ 2759 h 1128"/>
                              <a:gd name="T20" fmla="+- 0 6766 6026"/>
                              <a:gd name="T21" fmla="*/ T20 w 2093"/>
                              <a:gd name="T22" fmla="+- 0 2759 2759"/>
                              <a:gd name="T23" fmla="*/ 2759 h 1128"/>
                              <a:gd name="T24" fmla="+- 0 7258 6026"/>
                              <a:gd name="T25" fmla="*/ T24 w 2093"/>
                              <a:gd name="T26" fmla="+- 0 2759 2759"/>
                              <a:gd name="T27" fmla="*/ 2759 h 1128"/>
                              <a:gd name="T28" fmla="+- 0 8119 6026"/>
                              <a:gd name="T29" fmla="*/ T28 w 2093"/>
                              <a:gd name="T30" fmla="+- 0 2759 2759"/>
                              <a:gd name="T31" fmla="*/ 2759 h 11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93" h="1128">
                                <a:moveTo>
                                  <a:pt x="0" y="1128"/>
                                </a:moveTo>
                                <a:lnTo>
                                  <a:pt x="740" y="1128"/>
                                </a:lnTo>
                                <a:moveTo>
                                  <a:pt x="0" y="564"/>
                                </a:moveTo>
                                <a:lnTo>
                                  <a:pt x="740" y="564"/>
                                </a:lnTo>
                                <a:moveTo>
                                  <a:pt x="0" y="0"/>
                                </a:moveTo>
                                <a:lnTo>
                                  <a:pt x="740" y="0"/>
                                </a:lnTo>
                                <a:moveTo>
                                  <a:pt x="1232" y="0"/>
                                </a:moveTo>
                                <a:lnTo>
                                  <a:pt x="2093"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63"/>
                        <wps:cNvSpPr>
                          <a:spLocks noChangeArrowheads="1"/>
                        </wps:cNvSpPr>
                        <wps:spPr bwMode="auto">
                          <a:xfrm>
                            <a:off x="6765" y="2747"/>
                            <a:ext cx="492" cy="1704"/>
                          </a:xfrm>
                          <a:prstGeom prst="rect">
                            <a:avLst/>
                          </a:prstGeom>
                          <a:solidFill>
                            <a:srgbClr val="FBD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64"/>
                        <wps:cNvSpPr>
                          <a:spLocks/>
                        </wps:cNvSpPr>
                        <wps:spPr bwMode="auto">
                          <a:xfrm>
                            <a:off x="3811" y="1112"/>
                            <a:ext cx="2216" cy="3339"/>
                          </a:xfrm>
                          <a:custGeom>
                            <a:avLst/>
                            <a:gdLst>
                              <a:gd name="T0" fmla="+- 0 4303 3811"/>
                              <a:gd name="T1" fmla="*/ T0 w 2216"/>
                              <a:gd name="T2" fmla="+- 0 1113 1113"/>
                              <a:gd name="T3" fmla="*/ 1113 h 3339"/>
                              <a:gd name="T4" fmla="+- 0 3811 3811"/>
                              <a:gd name="T5" fmla="*/ T4 w 2216"/>
                              <a:gd name="T6" fmla="+- 0 1113 1113"/>
                              <a:gd name="T7" fmla="*/ 1113 h 3339"/>
                              <a:gd name="T8" fmla="+- 0 3811 3811"/>
                              <a:gd name="T9" fmla="*/ T8 w 2216"/>
                              <a:gd name="T10" fmla="+- 0 4451 1113"/>
                              <a:gd name="T11" fmla="*/ 4451 h 3339"/>
                              <a:gd name="T12" fmla="+- 0 4303 3811"/>
                              <a:gd name="T13" fmla="*/ T12 w 2216"/>
                              <a:gd name="T14" fmla="+- 0 4451 1113"/>
                              <a:gd name="T15" fmla="*/ 4451 h 3339"/>
                              <a:gd name="T16" fmla="+- 0 4303 3811"/>
                              <a:gd name="T17" fmla="*/ T16 w 2216"/>
                              <a:gd name="T18" fmla="+- 0 1113 1113"/>
                              <a:gd name="T19" fmla="*/ 1113 h 3339"/>
                              <a:gd name="T20" fmla="+- 0 6026 3811"/>
                              <a:gd name="T21" fmla="*/ T20 w 2216"/>
                              <a:gd name="T22" fmla="+- 0 2207 1113"/>
                              <a:gd name="T23" fmla="*/ 2207 h 3339"/>
                              <a:gd name="T24" fmla="+- 0 5534 3811"/>
                              <a:gd name="T25" fmla="*/ T24 w 2216"/>
                              <a:gd name="T26" fmla="+- 0 2207 1113"/>
                              <a:gd name="T27" fmla="*/ 2207 h 3339"/>
                              <a:gd name="T28" fmla="+- 0 5534 3811"/>
                              <a:gd name="T29" fmla="*/ T28 w 2216"/>
                              <a:gd name="T30" fmla="+- 0 4451 1113"/>
                              <a:gd name="T31" fmla="*/ 4451 h 3339"/>
                              <a:gd name="T32" fmla="+- 0 6026 3811"/>
                              <a:gd name="T33" fmla="*/ T32 w 2216"/>
                              <a:gd name="T34" fmla="+- 0 4451 1113"/>
                              <a:gd name="T35" fmla="*/ 4451 h 3339"/>
                              <a:gd name="T36" fmla="+- 0 6026 3811"/>
                              <a:gd name="T37" fmla="*/ T36 w 2216"/>
                              <a:gd name="T38" fmla="+- 0 2207 1113"/>
                              <a:gd name="T39" fmla="*/ 2207 h 3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16" h="3339">
                                <a:moveTo>
                                  <a:pt x="492" y="0"/>
                                </a:moveTo>
                                <a:lnTo>
                                  <a:pt x="0" y="0"/>
                                </a:lnTo>
                                <a:lnTo>
                                  <a:pt x="0" y="3338"/>
                                </a:lnTo>
                                <a:lnTo>
                                  <a:pt x="492" y="3338"/>
                                </a:lnTo>
                                <a:lnTo>
                                  <a:pt x="492" y="0"/>
                                </a:lnTo>
                                <a:close/>
                                <a:moveTo>
                                  <a:pt x="2215" y="1094"/>
                                </a:moveTo>
                                <a:lnTo>
                                  <a:pt x="1723" y="1094"/>
                                </a:lnTo>
                                <a:lnTo>
                                  <a:pt x="1723" y="3338"/>
                                </a:lnTo>
                                <a:lnTo>
                                  <a:pt x="2215" y="3338"/>
                                </a:lnTo>
                                <a:lnTo>
                                  <a:pt x="2215" y="1094"/>
                                </a:lnTo>
                                <a:close/>
                              </a:path>
                            </a:pathLst>
                          </a:custGeom>
                          <a:solidFill>
                            <a:srgbClr val="C3D5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65"/>
                        <wps:cNvSpPr>
                          <a:spLocks/>
                        </wps:cNvSpPr>
                        <wps:spPr bwMode="auto">
                          <a:xfrm>
                            <a:off x="7749" y="3323"/>
                            <a:ext cx="370" cy="564"/>
                          </a:xfrm>
                          <a:custGeom>
                            <a:avLst/>
                            <a:gdLst>
                              <a:gd name="T0" fmla="+- 0 7750 7750"/>
                              <a:gd name="T1" fmla="*/ T0 w 370"/>
                              <a:gd name="T2" fmla="+- 0 3887 3323"/>
                              <a:gd name="T3" fmla="*/ 3887 h 564"/>
                              <a:gd name="T4" fmla="+- 0 8119 7750"/>
                              <a:gd name="T5" fmla="*/ T4 w 370"/>
                              <a:gd name="T6" fmla="+- 0 3887 3323"/>
                              <a:gd name="T7" fmla="*/ 3887 h 564"/>
                              <a:gd name="T8" fmla="+- 0 7750 7750"/>
                              <a:gd name="T9" fmla="*/ T8 w 370"/>
                              <a:gd name="T10" fmla="+- 0 3323 3323"/>
                              <a:gd name="T11" fmla="*/ 3323 h 564"/>
                              <a:gd name="T12" fmla="+- 0 8119 7750"/>
                              <a:gd name="T13" fmla="*/ T12 w 370"/>
                              <a:gd name="T14" fmla="+- 0 3323 3323"/>
                              <a:gd name="T15" fmla="*/ 3323 h 564"/>
                            </a:gdLst>
                            <a:ahLst/>
                            <a:cxnLst>
                              <a:cxn ang="0">
                                <a:pos x="T1" y="T3"/>
                              </a:cxn>
                              <a:cxn ang="0">
                                <a:pos x="T5" y="T7"/>
                              </a:cxn>
                              <a:cxn ang="0">
                                <a:pos x="T9" y="T11"/>
                              </a:cxn>
                              <a:cxn ang="0">
                                <a:pos x="T13" y="T15"/>
                              </a:cxn>
                            </a:cxnLst>
                            <a:rect l="0" t="0" r="r" b="b"/>
                            <a:pathLst>
                              <a:path w="370" h="564">
                                <a:moveTo>
                                  <a:pt x="0" y="564"/>
                                </a:moveTo>
                                <a:lnTo>
                                  <a:pt x="369" y="564"/>
                                </a:lnTo>
                                <a:moveTo>
                                  <a:pt x="0" y="0"/>
                                </a:moveTo>
                                <a:lnTo>
                                  <a:pt x="369" y="0"/>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66"/>
                        <wps:cNvSpPr>
                          <a:spLocks noChangeArrowheads="1"/>
                        </wps:cNvSpPr>
                        <wps:spPr bwMode="auto">
                          <a:xfrm>
                            <a:off x="7257" y="3150"/>
                            <a:ext cx="492" cy="1301"/>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67"/>
                        <wps:cNvSpPr>
                          <a:spLocks/>
                        </wps:cNvSpPr>
                        <wps:spPr bwMode="auto">
                          <a:xfrm>
                            <a:off x="2887" y="500"/>
                            <a:ext cx="5232" cy="4016"/>
                          </a:xfrm>
                          <a:custGeom>
                            <a:avLst/>
                            <a:gdLst>
                              <a:gd name="T0" fmla="+- 0 2950 2887"/>
                              <a:gd name="T1" fmla="*/ T0 w 5232"/>
                              <a:gd name="T2" fmla="+- 0 501 501"/>
                              <a:gd name="T3" fmla="*/ 501 h 4016"/>
                              <a:gd name="T4" fmla="+- 0 8119 2887"/>
                              <a:gd name="T5" fmla="*/ T4 w 5232"/>
                              <a:gd name="T6" fmla="+- 0 501 501"/>
                              <a:gd name="T7" fmla="*/ 501 h 4016"/>
                              <a:gd name="T8" fmla="+- 0 2950 2887"/>
                              <a:gd name="T9" fmla="*/ T8 w 5232"/>
                              <a:gd name="T10" fmla="+- 0 4451 501"/>
                              <a:gd name="T11" fmla="*/ 4451 h 4016"/>
                              <a:gd name="T12" fmla="+- 0 2950 2887"/>
                              <a:gd name="T13" fmla="*/ T12 w 5232"/>
                              <a:gd name="T14" fmla="+- 0 501 501"/>
                              <a:gd name="T15" fmla="*/ 501 h 4016"/>
                              <a:gd name="T16" fmla="+- 0 2887 2887"/>
                              <a:gd name="T17" fmla="*/ T16 w 5232"/>
                              <a:gd name="T18" fmla="+- 0 4451 501"/>
                              <a:gd name="T19" fmla="*/ 4451 h 4016"/>
                              <a:gd name="T20" fmla="+- 0 2950 2887"/>
                              <a:gd name="T21" fmla="*/ T20 w 5232"/>
                              <a:gd name="T22" fmla="+- 0 4451 501"/>
                              <a:gd name="T23" fmla="*/ 4451 h 4016"/>
                              <a:gd name="T24" fmla="+- 0 2887 2887"/>
                              <a:gd name="T25" fmla="*/ T24 w 5232"/>
                              <a:gd name="T26" fmla="+- 0 3887 501"/>
                              <a:gd name="T27" fmla="*/ 3887 h 4016"/>
                              <a:gd name="T28" fmla="+- 0 2950 2887"/>
                              <a:gd name="T29" fmla="*/ T28 w 5232"/>
                              <a:gd name="T30" fmla="+- 0 3887 501"/>
                              <a:gd name="T31" fmla="*/ 3887 h 4016"/>
                              <a:gd name="T32" fmla="+- 0 2887 2887"/>
                              <a:gd name="T33" fmla="*/ T32 w 5232"/>
                              <a:gd name="T34" fmla="+- 0 3323 501"/>
                              <a:gd name="T35" fmla="*/ 3323 h 4016"/>
                              <a:gd name="T36" fmla="+- 0 2950 2887"/>
                              <a:gd name="T37" fmla="*/ T36 w 5232"/>
                              <a:gd name="T38" fmla="+- 0 3323 501"/>
                              <a:gd name="T39" fmla="*/ 3323 h 4016"/>
                              <a:gd name="T40" fmla="+- 0 2887 2887"/>
                              <a:gd name="T41" fmla="*/ T40 w 5232"/>
                              <a:gd name="T42" fmla="+- 0 2759 501"/>
                              <a:gd name="T43" fmla="*/ 2759 h 4016"/>
                              <a:gd name="T44" fmla="+- 0 2950 2887"/>
                              <a:gd name="T45" fmla="*/ T44 w 5232"/>
                              <a:gd name="T46" fmla="+- 0 2759 501"/>
                              <a:gd name="T47" fmla="*/ 2759 h 4016"/>
                              <a:gd name="T48" fmla="+- 0 2887 2887"/>
                              <a:gd name="T49" fmla="*/ T48 w 5232"/>
                              <a:gd name="T50" fmla="+- 0 2195 501"/>
                              <a:gd name="T51" fmla="*/ 2195 h 4016"/>
                              <a:gd name="T52" fmla="+- 0 2950 2887"/>
                              <a:gd name="T53" fmla="*/ T52 w 5232"/>
                              <a:gd name="T54" fmla="+- 0 2195 501"/>
                              <a:gd name="T55" fmla="*/ 2195 h 4016"/>
                              <a:gd name="T56" fmla="+- 0 2887 2887"/>
                              <a:gd name="T57" fmla="*/ T56 w 5232"/>
                              <a:gd name="T58" fmla="+- 0 1631 501"/>
                              <a:gd name="T59" fmla="*/ 1631 h 4016"/>
                              <a:gd name="T60" fmla="+- 0 2950 2887"/>
                              <a:gd name="T61" fmla="*/ T60 w 5232"/>
                              <a:gd name="T62" fmla="+- 0 1631 501"/>
                              <a:gd name="T63" fmla="*/ 1631 h 4016"/>
                              <a:gd name="T64" fmla="+- 0 2887 2887"/>
                              <a:gd name="T65" fmla="*/ T64 w 5232"/>
                              <a:gd name="T66" fmla="+- 0 1067 501"/>
                              <a:gd name="T67" fmla="*/ 1067 h 4016"/>
                              <a:gd name="T68" fmla="+- 0 2950 2887"/>
                              <a:gd name="T69" fmla="*/ T68 w 5232"/>
                              <a:gd name="T70" fmla="+- 0 1067 501"/>
                              <a:gd name="T71" fmla="*/ 1067 h 4016"/>
                              <a:gd name="T72" fmla="+- 0 2887 2887"/>
                              <a:gd name="T73" fmla="*/ T72 w 5232"/>
                              <a:gd name="T74" fmla="+- 0 501 501"/>
                              <a:gd name="T75" fmla="*/ 501 h 4016"/>
                              <a:gd name="T76" fmla="+- 0 2950 2887"/>
                              <a:gd name="T77" fmla="*/ T76 w 5232"/>
                              <a:gd name="T78" fmla="+- 0 501 501"/>
                              <a:gd name="T79" fmla="*/ 501 h 4016"/>
                              <a:gd name="T80" fmla="+- 0 2950 2887"/>
                              <a:gd name="T81" fmla="*/ T80 w 5232"/>
                              <a:gd name="T82" fmla="+- 0 4451 501"/>
                              <a:gd name="T83" fmla="*/ 4451 h 4016"/>
                              <a:gd name="T84" fmla="+- 0 8119 2887"/>
                              <a:gd name="T85" fmla="*/ T84 w 5232"/>
                              <a:gd name="T86" fmla="+- 0 4451 501"/>
                              <a:gd name="T87" fmla="*/ 4451 h 4016"/>
                              <a:gd name="T88" fmla="+- 0 2950 2887"/>
                              <a:gd name="T89" fmla="*/ T88 w 5232"/>
                              <a:gd name="T90" fmla="+- 0 4451 501"/>
                              <a:gd name="T91" fmla="*/ 4451 h 4016"/>
                              <a:gd name="T92" fmla="+- 0 2950 2887"/>
                              <a:gd name="T93" fmla="*/ T92 w 5232"/>
                              <a:gd name="T94" fmla="+- 0 4516 501"/>
                              <a:gd name="T95" fmla="*/ 4516 h 4016"/>
                              <a:gd name="T96" fmla="+- 0 4673 2887"/>
                              <a:gd name="T97" fmla="*/ T96 w 5232"/>
                              <a:gd name="T98" fmla="+- 0 4451 501"/>
                              <a:gd name="T99" fmla="*/ 4451 h 4016"/>
                              <a:gd name="T100" fmla="+- 0 4673 2887"/>
                              <a:gd name="T101" fmla="*/ T100 w 5232"/>
                              <a:gd name="T102" fmla="+- 0 4516 501"/>
                              <a:gd name="T103" fmla="*/ 4516 h 4016"/>
                              <a:gd name="T104" fmla="+- 0 6396 2887"/>
                              <a:gd name="T105" fmla="*/ T104 w 5232"/>
                              <a:gd name="T106" fmla="+- 0 4451 501"/>
                              <a:gd name="T107" fmla="*/ 4451 h 4016"/>
                              <a:gd name="T108" fmla="+- 0 6396 2887"/>
                              <a:gd name="T109" fmla="*/ T108 w 5232"/>
                              <a:gd name="T110" fmla="+- 0 4516 501"/>
                              <a:gd name="T111" fmla="*/ 4516 h 4016"/>
                              <a:gd name="T112" fmla="+- 0 8119 2887"/>
                              <a:gd name="T113" fmla="*/ T112 w 5232"/>
                              <a:gd name="T114" fmla="+- 0 4451 501"/>
                              <a:gd name="T115" fmla="*/ 4451 h 4016"/>
                              <a:gd name="T116" fmla="+- 0 8119 2887"/>
                              <a:gd name="T117" fmla="*/ T116 w 5232"/>
                              <a:gd name="T118" fmla="+- 0 4516 501"/>
                              <a:gd name="T119" fmla="*/ 4516 h 40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232" h="4016">
                                <a:moveTo>
                                  <a:pt x="63" y="0"/>
                                </a:moveTo>
                                <a:lnTo>
                                  <a:pt x="5232" y="0"/>
                                </a:lnTo>
                                <a:moveTo>
                                  <a:pt x="63" y="3950"/>
                                </a:moveTo>
                                <a:lnTo>
                                  <a:pt x="63" y="0"/>
                                </a:lnTo>
                                <a:moveTo>
                                  <a:pt x="0" y="3950"/>
                                </a:moveTo>
                                <a:lnTo>
                                  <a:pt x="63" y="3950"/>
                                </a:lnTo>
                                <a:moveTo>
                                  <a:pt x="0" y="3386"/>
                                </a:moveTo>
                                <a:lnTo>
                                  <a:pt x="63" y="3386"/>
                                </a:lnTo>
                                <a:moveTo>
                                  <a:pt x="0" y="2822"/>
                                </a:moveTo>
                                <a:lnTo>
                                  <a:pt x="63" y="2822"/>
                                </a:lnTo>
                                <a:moveTo>
                                  <a:pt x="0" y="2258"/>
                                </a:moveTo>
                                <a:lnTo>
                                  <a:pt x="63" y="2258"/>
                                </a:lnTo>
                                <a:moveTo>
                                  <a:pt x="0" y="1694"/>
                                </a:moveTo>
                                <a:lnTo>
                                  <a:pt x="63" y="1694"/>
                                </a:lnTo>
                                <a:moveTo>
                                  <a:pt x="0" y="1130"/>
                                </a:moveTo>
                                <a:lnTo>
                                  <a:pt x="63" y="1130"/>
                                </a:lnTo>
                                <a:moveTo>
                                  <a:pt x="0" y="566"/>
                                </a:moveTo>
                                <a:lnTo>
                                  <a:pt x="63" y="566"/>
                                </a:lnTo>
                                <a:moveTo>
                                  <a:pt x="0" y="0"/>
                                </a:moveTo>
                                <a:lnTo>
                                  <a:pt x="63" y="0"/>
                                </a:lnTo>
                                <a:moveTo>
                                  <a:pt x="63" y="3950"/>
                                </a:moveTo>
                                <a:lnTo>
                                  <a:pt x="5232" y="3950"/>
                                </a:lnTo>
                                <a:moveTo>
                                  <a:pt x="63" y="3950"/>
                                </a:moveTo>
                                <a:lnTo>
                                  <a:pt x="63" y="4015"/>
                                </a:lnTo>
                                <a:moveTo>
                                  <a:pt x="1786" y="3950"/>
                                </a:moveTo>
                                <a:lnTo>
                                  <a:pt x="1786" y="4015"/>
                                </a:lnTo>
                                <a:moveTo>
                                  <a:pt x="3509" y="3950"/>
                                </a:moveTo>
                                <a:lnTo>
                                  <a:pt x="3509" y="4015"/>
                                </a:lnTo>
                                <a:moveTo>
                                  <a:pt x="5232" y="3950"/>
                                </a:moveTo>
                                <a:lnTo>
                                  <a:pt x="5232" y="4015"/>
                                </a:lnTo>
                              </a:path>
                            </a:pathLst>
                          </a:custGeom>
                          <a:noFill/>
                          <a:ln w="9144">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68"/>
                        <wps:cNvSpPr>
                          <a:spLocks noChangeArrowheads="1"/>
                        </wps:cNvSpPr>
                        <wps:spPr bwMode="auto">
                          <a:xfrm>
                            <a:off x="8440" y="2624"/>
                            <a:ext cx="108" cy="111"/>
                          </a:xfrm>
                          <a:prstGeom prst="rect">
                            <a:avLst/>
                          </a:prstGeom>
                          <a:solidFill>
                            <a:srgbClr val="FBD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69"/>
                        <wps:cNvSpPr>
                          <a:spLocks noChangeArrowheads="1"/>
                        </wps:cNvSpPr>
                        <wps:spPr bwMode="auto">
                          <a:xfrm>
                            <a:off x="8440" y="2987"/>
                            <a:ext cx="108" cy="108"/>
                          </a:xfrm>
                          <a:prstGeom prst="rect">
                            <a:avLst/>
                          </a:prstGeom>
                          <a:solidFill>
                            <a:srgbClr val="C3D5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70"/>
                        <wps:cNvSpPr>
                          <a:spLocks noChangeArrowheads="1"/>
                        </wps:cNvSpPr>
                        <wps:spPr bwMode="auto">
                          <a:xfrm>
                            <a:off x="1471" y="280"/>
                            <a:ext cx="9668" cy="5160"/>
                          </a:xfrm>
                          <a:prstGeom prst="rect">
                            <a:avLst/>
                          </a:prstGeom>
                          <a:noFill/>
                          <a:ln w="9144">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71"/>
                        <wps:cNvSpPr txBox="1">
                          <a:spLocks noChangeArrowheads="1"/>
                        </wps:cNvSpPr>
                        <wps:spPr bwMode="auto">
                          <a:xfrm>
                            <a:off x="1600" y="409"/>
                            <a:ext cx="1184" cy="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C72E6" w14:textId="77777777" w:rsidR="00886DEC" w:rsidRDefault="00886DEC" w:rsidP="00886DEC">
                              <w:pPr>
                                <w:spacing w:line="203" w:lineRule="exact"/>
                                <w:rPr>
                                  <w:rFonts w:ascii="Carlito"/>
                                  <w:sz w:val="20"/>
                                </w:rPr>
                              </w:pPr>
                              <w:r>
                                <w:rPr>
                                  <w:rFonts w:ascii="Carlito"/>
                                  <w:sz w:val="20"/>
                                </w:rPr>
                                <w:t>300,00,000.00</w:t>
                              </w:r>
                            </w:p>
                            <w:p w14:paraId="5F10B001" w14:textId="77777777" w:rsidR="00886DEC" w:rsidRDefault="00886DEC" w:rsidP="00886DEC">
                              <w:pPr>
                                <w:spacing w:before="3"/>
                                <w:rPr>
                                  <w:rFonts w:ascii="Carlito"/>
                                  <w:sz w:val="26"/>
                                </w:rPr>
                              </w:pPr>
                            </w:p>
                            <w:p w14:paraId="1E3CF706" w14:textId="77777777" w:rsidR="00886DEC" w:rsidRDefault="00886DEC" w:rsidP="00886DEC">
                              <w:pPr>
                                <w:rPr>
                                  <w:rFonts w:ascii="Carlito"/>
                                  <w:sz w:val="20"/>
                                </w:rPr>
                              </w:pPr>
                              <w:r>
                                <w:rPr>
                                  <w:rFonts w:ascii="Carlito"/>
                                  <w:sz w:val="20"/>
                                </w:rPr>
                                <w:t>290,00,000.00</w:t>
                              </w:r>
                            </w:p>
                            <w:p w14:paraId="23DD60CC" w14:textId="77777777" w:rsidR="00886DEC" w:rsidRDefault="00886DEC" w:rsidP="00886DEC">
                              <w:pPr>
                                <w:spacing w:before="2"/>
                                <w:rPr>
                                  <w:rFonts w:ascii="Carlito"/>
                                  <w:sz w:val="26"/>
                                </w:rPr>
                              </w:pPr>
                            </w:p>
                            <w:p w14:paraId="7ED72DC0" w14:textId="77777777" w:rsidR="00886DEC" w:rsidRDefault="00886DEC" w:rsidP="00886DEC">
                              <w:pPr>
                                <w:spacing w:before="1"/>
                                <w:rPr>
                                  <w:rFonts w:ascii="Carlito"/>
                                  <w:sz w:val="20"/>
                                </w:rPr>
                              </w:pPr>
                              <w:r>
                                <w:rPr>
                                  <w:rFonts w:ascii="Carlito"/>
                                  <w:sz w:val="20"/>
                                </w:rPr>
                                <w:t>280,00,000.00</w:t>
                              </w:r>
                            </w:p>
                            <w:p w14:paraId="20030F12" w14:textId="77777777" w:rsidR="00886DEC" w:rsidRDefault="00886DEC" w:rsidP="00886DEC">
                              <w:pPr>
                                <w:spacing w:before="2"/>
                                <w:rPr>
                                  <w:rFonts w:ascii="Carlito"/>
                                  <w:sz w:val="26"/>
                                </w:rPr>
                              </w:pPr>
                            </w:p>
                            <w:p w14:paraId="3065E3CE" w14:textId="77777777" w:rsidR="00886DEC" w:rsidRDefault="00886DEC" w:rsidP="00886DEC">
                              <w:pPr>
                                <w:rPr>
                                  <w:rFonts w:ascii="Carlito"/>
                                  <w:sz w:val="20"/>
                                </w:rPr>
                              </w:pPr>
                              <w:r>
                                <w:rPr>
                                  <w:rFonts w:ascii="Carlito"/>
                                  <w:sz w:val="20"/>
                                </w:rPr>
                                <w:t>270,00,000.00</w:t>
                              </w:r>
                            </w:p>
                            <w:p w14:paraId="4FE12D80" w14:textId="77777777" w:rsidR="00886DEC" w:rsidRDefault="00886DEC" w:rsidP="00886DEC">
                              <w:pPr>
                                <w:spacing w:before="3"/>
                                <w:rPr>
                                  <w:rFonts w:ascii="Carlito"/>
                                  <w:sz w:val="26"/>
                                </w:rPr>
                              </w:pPr>
                            </w:p>
                            <w:p w14:paraId="0C9B7546" w14:textId="77777777" w:rsidR="00886DEC" w:rsidRDefault="00886DEC" w:rsidP="00886DEC">
                              <w:pPr>
                                <w:spacing w:line="240" w:lineRule="exact"/>
                                <w:rPr>
                                  <w:rFonts w:ascii="Carlito"/>
                                  <w:sz w:val="20"/>
                                </w:rPr>
                              </w:pPr>
                              <w:r>
                                <w:rPr>
                                  <w:rFonts w:ascii="Carlito"/>
                                  <w:sz w:val="20"/>
                                </w:rPr>
                                <w:t>260,00,000.00</w:t>
                              </w:r>
                            </w:p>
                          </w:txbxContent>
                        </wps:txbx>
                        <wps:bodyPr rot="0" vert="horz" wrap="square" lIns="0" tIns="0" rIns="0" bIns="0" anchor="t" anchorCtr="0" upright="1">
                          <a:noAutofit/>
                        </wps:bodyPr>
                      </wps:wsp>
                      <wps:wsp>
                        <wps:cNvPr id="20" name="Text Box 72"/>
                        <wps:cNvSpPr txBox="1">
                          <a:spLocks noChangeArrowheads="1"/>
                        </wps:cNvSpPr>
                        <wps:spPr bwMode="auto">
                          <a:xfrm>
                            <a:off x="8598" y="2587"/>
                            <a:ext cx="2357"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43C19" w14:textId="77777777" w:rsidR="00886DEC" w:rsidRDefault="00886DEC" w:rsidP="00886DEC">
                              <w:pPr>
                                <w:spacing w:line="203" w:lineRule="exact"/>
                                <w:rPr>
                                  <w:rFonts w:ascii="Carlito"/>
                                  <w:sz w:val="20"/>
                                </w:rPr>
                              </w:pPr>
                              <w:r>
                                <w:rPr>
                                  <w:rFonts w:ascii="Carlito"/>
                                  <w:sz w:val="20"/>
                                </w:rPr>
                                <w:t>ICICI Prudential Mutual Fund</w:t>
                              </w:r>
                            </w:p>
                            <w:p w14:paraId="3542703C" w14:textId="77777777" w:rsidR="00886DEC" w:rsidRDefault="00886DEC" w:rsidP="00886DEC">
                              <w:pPr>
                                <w:spacing w:before="117" w:line="240" w:lineRule="exact"/>
                                <w:rPr>
                                  <w:rFonts w:ascii="Carlito"/>
                                  <w:sz w:val="20"/>
                                </w:rPr>
                              </w:pPr>
                              <w:r>
                                <w:rPr>
                                  <w:rFonts w:ascii="Carlito"/>
                                  <w:sz w:val="20"/>
                                </w:rPr>
                                <w:t>HDFC Mutual Fund</w:t>
                              </w:r>
                            </w:p>
                          </w:txbxContent>
                        </wps:txbx>
                        <wps:bodyPr rot="0" vert="horz" wrap="square" lIns="0" tIns="0" rIns="0" bIns="0" anchor="t" anchorCtr="0" upright="1">
                          <a:noAutofit/>
                        </wps:bodyPr>
                      </wps:wsp>
                      <wps:wsp>
                        <wps:cNvPr id="21" name="Text Box 73"/>
                        <wps:cNvSpPr txBox="1">
                          <a:spLocks noChangeArrowheads="1"/>
                        </wps:cNvSpPr>
                        <wps:spPr bwMode="auto">
                          <a:xfrm>
                            <a:off x="1600" y="3231"/>
                            <a:ext cx="1184" cy="1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47BAA" w14:textId="77777777" w:rsidR="00886DEC" w:rsidRDefault="00886DEC" w:rsidP="00886DEC">
                              <w:pPr>
                                <w:spacing w:line="203" w:lineRule="exact"/>
                                <w:rPr>
                                  <w:rFonts w:ascii="Carlito"/>
                                  <w:sz w:val="20"/>
                                </w:rPr>
                              </w:pPr>
                              <w:r>
                                <w:rPr>
                                  <w:rFonts w:ascii="Carlito"/>
                                  <w:sz w:val="20"/>
                                </w:rPr>
                                <w:t>250,00,000.00</w:t>
                              </w:r>
                            </w:p>
                            <w:p w14:paraId="6FD8E2D3" w14:textId="77777777" w:rsidR="00886DEC" w:rsidRDefault="00886DEC" w:rsidP="00886DEC">
                              <w:pPr>
                                <w:spacing w:before="2"/>
                                <w:rPr>
                                  <w:rFonts w:ascii="Carlito"/>
                                  <w:sz w:val="26"/>
                                </w:rPr>
                              </w:pPr>
                            </w:p>
                            <w:p w14:paraId="6E82B016" w14:textId="77777777" w:rsidR="00886DEC" w:rsidRDefault="00886DEC" w:rsidP="00886DEC">
                              <w:pPr>
                                <w:rPr>
                                  <w:rFonts w:ascii="Carlito"/>
                                  <w:sz w:val="20"/>
                                </w:rPr>
                              </w:pPr>
                              <w:r>
                                <w:rPr>
                                  <w:rFonts w:ascii="Carlito"/>
                                  <w:sz w:val="20"/>
                                </w:rPr>
                                <w:t>240,00,000.00</w:t>
                              </w:r>
                            </w:p>
                            <w:p w14:paraId="26AA2A83" w14:textId="77777777" w:rsidR="00886DEC" w:rsidRDefault="00886DEC" w:rsidP="00886DEC">
                              <w:pPr>
                                <w:spacing w:before="3"/>
                                <w:rPr>
                                  <w:rFonts w:ascii="Carlito"/>
                                  <w:sz w:val="26"/>
                                </w:rPr>
                              </w:pPr>
                            </w:p>
                            <w:p w14:paraId="692DBA6E" w14:textId="77777777" w:rsidR="00886DEC" w:rsidRDefault="00886DEC" w:rsidP="00886DEC">
                              <w:pPr>
                                <w:spacing w:line="240" w:lineRule="exact"/>
                                <w:rPr>
                                  <w:rFonts w:ascii="Carlito"/>
                                  <w:sz w:val="20"/>
                                </w:rPr>
                              </w:pPr>
                              <w:r>
                                <w:rPr>
                                  <w:rFonts w:ascii="Carlito"/>
                                  <w:sz w:val="20"/>
                                </w:rPr>
                                <w:t>230,00,000.00</w:t>
                              </w:r>
                            </w:p>
                          </w:txbxContent>
                        </wps:txbx>
                        <wps:bodyPr rot="0" vert="horz" wrap="square" lIns="0" tIns="0" rIns="0" bIns="0" anchor="t" anchorCtr="0" upright="1">
                          <a:noAutofit/>
                        </wps:bodyPr>
                      </wps:wsp>
                      <wps:wsp>
                        <wps:cNvPr id="22" name="Text Box 74"/>
                        <wps:cNvSpPr txBox="1">
                          <a:spLocks noChangeArrowheads="1"/>
                        </wps:cNvSpPr>
                        <wps:spPr bwMode="auto">
                          <a:xfrm>
                            <a:off x="3099" y="4620"/>
                            <a:ext cx="4898"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9F29D" w14:textId="77777777" w:rsidR="00886DEC" w:rsidRDefault="00886DEC" w:rsidP="00886DEC">
                              <w:pPr>
                                <w:tabs>
                                  <w:tab w:val="left" w:pos="1723"/>
                                  <w:tab w:val="left" w:pos="3447"/>
                                </w:tabs>
                                <w:spacing w:line="203" w:lineRule="exact"/>
                                <w:ind w:right="24"/>
                                <w:jc w:val="center"/>
                                <w:rPr>
                                  <w:rFonts w:ascii="Carlito"/>
                                  <w:sz w:val="20"/>
                                </w:rPr>
                              </w:pPr>
                              <w:r>
                                <w:rPr>
                                  <w:rFonts w:ascii="Carlito"/>
                                  <w:sz w:val="20"/>
                                </w:rPr>
                                <w:t>AAUM</w:t>
                              </w:r>
                              <w:r>
                                <w:rPr>
                                  <w:rFonts w:ascii="Carlito"/>
                                  <w:spacing w:val="-1"/>
                                  <w:sz w:val="20"/>
                                </w:rPr>
                                <w:t xml:space="preserve"> </w:t>
                              </w:r>
                              <w:r>
                                <w:rPr>
                                  <w:rFonts w:ascii="Carlito"/>
                                  <w:sz w:val="20"/>
                                </w:rPr>
                                <w:t>Quarter</w:t>
                              </w:r>
                              <w:r>
                                <w:rPr>
                                  <w:rFonts w:ascii="Carlito"/>
                                  <w:sz w:val="20"/>
                                </w:rPr>
                                <w:tab/>
                                <w:t>AAUM</w:t>
                              </w:r>
                              <w:r>
                                <w:rPr>
                                  <w:rFonts w:ascii="Carlito"/>
                                  <w:spacing w:val="-1"/>
                                  <w:sz w:val="20"/>
                                </w:rPr>
                                <w:t xml:space="preserve"> </w:t>
                              </w:r>
                              <w:r>
                                <w:rPr>
                                  <w:rFonts w:ascii="Carlito"/>
                                  <w:sz w:val="20"/>
                                </w:rPr>
                                <w:t>Quarter</w:t>
                              </w:r>
                              <w:r>
                                <w:rPr>
                                  <w:rFonts w:ascii="Carlito"/>
                                  <w:sz w:val="20"/>
                                </w:rPr>
                                <w:tab/>
                                <w:t>AAUM</w:t>
                              </w:r>
                              <w:r>
                                <w:rPr>
                                  <w:rFonts w:ascii="Carlito"/>
                                  <w:spacing w:val="-1"/>
                                  <w:sz w:val="20"/>
                                </w:rPr>
                                <w:t xml:space="preserve"> </w:t>
                              </w:r>
                              <w:r>
                                <w:rPr>
                                  <w:rFonts w:ascii="Carlito"/>
                                  <w:sz w:val="20"/>
                                </w:rPr>
                                <w:t>Quarter</w:t>
                              </w:r>
                            </w:p>
                            <w:p w14:paraId="65CD56A3" w14:textId="630DD9C5" w:rsidR="00886DEC" w:rsidRDefault="00886DEC" w:rsidP="00886DEC">
                              <w:pPr>
                                <w:tabs>
                                  <w:tab w:val="left" w:pos="1687"/>
                                  <w:tab w:val="left" w:pos="3439"/>
                                </w:tabs>
                                <w:ind w:left="-1" w:right="18"/>
                                <w:jc w:val="center"/>
                                <w:rPr>
                                  <w:rFonts w:ascii="Carlito"/>
                                  <w:sz w:val="20"/>
                                </w:rPr>
                              </w:pPr>
                              <w:r>
                                <w:rPr>
                                  <w:rFonts w:ascii="Carlito"/>
                                  <w:sz w:val="20"/>
                                </w:rPr>
                                <w:t>ending</w:t>
                              </w:r>
                              <w:r>
                                <w:rPr>
                                  <w:rFonts w:ascii="Carlito"/>
                                  <w:spacing w:val="-3"/>
                                  <w:sz w:val="20"/>
                                </w:rPr>
                                <w:t xml:space="preserve"> </w:t>
                              </w:r>
                              <w:r>
                                <w:rPr>
                                  <w:rFonts w:ascii="Carlito"/>
                                  <w:sz w:val="20"/>
                                </w:rPr>
                                <w:t>June</w:t>
                              </w:r>
                              <w:r>
                                <w:rPr>
                                  <w:rFonts w:ascii="Carlito"/>
                                  <w:spacing w:val="-2"/>
                                  <w:sz w:val="20"/>
                                </w:rPr>
                                <w:t xml:space="preserve"> </w:t>
                              </w:r>
                              <w:r w:rsidR="00CF4CBF">
                                <w:rPr>
                                  <w:rFonts w:ascii="Carlito"/>
                                  <w:sz w:val="20"/>
                                </w:rPr>
                                <w:t>2021</w:t>
                              </w:r>
                              <w:r>
                                <w:rPr>
                                  <w:rFonts w:ascii="Carlito"/>
                                  <w:sz w:val="20"/>
                                </w:rPr>
                                <w:tab/>
                                <w:t>ending</w:t>
                              </w:r>
                              <w:r>
                                <w:rPr>
                                  <w:rFonts w:ascii="Carlito"/>
                                  <w:spacing w:val="-3"/>
                                  <w:sz w:val="20"/>
                                </w:rPr>
                                <w:t xml:space="preserve"> </w:t>
                              </w:r>
                              <w:r>
                                <w:rPr>
                                  <w:rFonts w:ascii="Carlito"/>
                                  <w:sz w:val="20"/>
                                </w:rPr>
                                <w:t>September</w:t>
                              </w:r>
                              <w:r>
                                <w:rPr>
                                  <w:rFonts w:ascii="Carlito"/>
                                  <w:sz w:val="20"/>
                                </w:rPr>
                                <w:tab/>
                                <w:t>ending</w:t>
                              </w:r>
                              <w:r>
                                <w:rPr>
                                  <w:rFonts w:ascii="Carlito"/>
                                  <w:spacing w:val="3"/>
                                  <w:sz w:val="20"/>
                                </w:rPr>
                                <w:t xml:space="preserve"> </w:t>
                              </w:r>
                              <w:r>
                                <w:rPr>
                                  <w:rFonts w:ascii="Carlito"/>
                                  <w:spacing w:val="-3"/>
                                  <w:sz w:val="20"/>
                                </w:rPr>
                                <w:t>December</w:t>
                              </w:r>
                            </w:p>
                            <w:p w14:paraId="118190BF" w14:textId="01CF585D" w:rsidR="00886DEC" w:rsidRDefault="00CF4CBF" w:rsidP="00886DEC">
                              <w:pPr>
                                <w:tabs>
                                  <w:tab w:val="left" w:pos="3956"/>
                                </w:tabs>
                                <w:spacing w:line="240" w:lineRule="exact"/>
                                <w:ind w:left="2232"/>
                                <w:rPr>
                                  <w:rFonts w:ascii="Carlito"/>
                                  <w:sz w:val="20"/>
                                </w:rPr>
                              </w:pPr>
                              <w:r>
                                <w:rPr>
                                  <w:rFonts w:ascii="Carlito"/>
                                  <w:sz w:val="20"/>
                                </w:rPr>
                                <w:t>2021</w:t>
                              </w:r>
                              <w:r w:rsidR="00886DEC">
                                <w:rPr>
                                  <w:rFonts w:ascii="Carlito"/>
                                  <w:sz w:val="20"/>
                                </w:rPr>
                                <w:tab/>
                              </w:r>
                              <w:r>
                                <w:rPr>
                                  <w:rFonts w:ascii="Carlito"/>
                                  <w:sz w:val="20"/>
                                </w:rPr>
                                <w:t>2021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5C28A" id="Group 5" o:spid="_x0000_s1081" style="position:absolute;margin-left:73.2pt;margin-top:13.65pt;width:484.1pt;height:258.75pt;z-index:-251654144;mso-wrap-distance-left:0;mso-wrap-distance-right:0;mso-position-horizontal-relative:page" coordorigin="1464,273" coordsize="9682,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">
                <v:shape id="AutoShape 58" o:spid="_x0000_s1082" style="position:absolute;left:2949;top:1067;width:5170;height:2820;visibility:visible;mso-wrap-style:square;v-text-anchor:top" coordsize="517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" path="m,2820r369,m,2256r369,m,1692r369,m,1128r369,m,564r369,m,l369,m861,l5169,e" filled="f" strokecolor="#858585" strokeweight=".72pt">
                  <v:path arrowok="t" o:connecttype="custom" o:connectlocs="0,3887;369,3887;0,3323;369,3323;0,2759;369,2759;0,2195;369,2195;0,1631;369,1631;0,1067;369,1067;861,1067;5169,1067" o:connectangles="0,0,0,0,0,0,0,0,0,0,0,0,0,0"/>
                </v:shape>
                <v:rect id="Rectangle 59" o:spid="_x0000_s1083" style="position:absolute;left:3319;top:877;width:492;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" fillcolor="#fbd4b5" stroked="f"/>
                <v:shape id="AutoShape 60" o:spid="_x0000_s1084" style="position:absolute;left:4303;top:1631;width:3816;height:2256;visibility:visible;mso-wrap-style:square;v-text-anchor:top" coordsize="3816,2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" path="m,2256r739,m,1692r739,m,1128r739,m,564r739,m1231,564r2585,m,l3816,e" filled="f" strokecolor="#858585" strokeweight=".72pt">
                  <v:path arrowok="t" o:connecttype="custom" o:connectlocs="0,3887;739,3887;0,3323;739,3323;0,2759;739,2759;0,2195;739,2195;1231,2195;3816,2195;0,1631;3816,1631" o:connectangles="0,0,0,0,0,0,0,0,0,0,0,0"/>
                </v:shape>
                <v:rect id="Rectangle 61" o:spid="_x0000_s1085" style="position:absolute;left:5042;top:1684;width:492;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" fillcolor="#fbd4b5" stroked="f"/>
                <v:shape id="AutoShape 62" o:spid="_x0000_s1086" style="position:absolute;left:6026;top:2759;width:2093;height:1128;visibility:visible;mso-wrap-style:square;v-text-anchor:top" coordsize="2093,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" path="m,1128r740,m,564r740,m,l740,t492,l2093,e" filled="f" strokecolor="#858585" strokeweight=".72pt">
                  <v:path arrowok="t" o:connecttype="custom" o:connectlocs="0,3887;740,3887;0,3323;740,3323;0,2759;740,2759;1232,2759;2093,2759" o:connectangles="0,0,0,0,0,0,0,0"/>
                </v:shape>
                <v:rect id="Rectangle 63" o:spid="_x0000_s1087" style="position:absolute;left:6765;top:2747;width:492;height:1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" fillcolor="#fbd4b5" stroked="f"/>
                <v:shape id="AutoShape 64" o:spid="_x0000_s1088" style="position:absolute;left:3811;top:1112;width:2216;height:3339;visibility:visible;mso-wrap-style:square;v-text-anchor:top" coordsize="2216,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" path="m492,l,,,3338r492,l492,xm2215,1094r-492,l1723,3338r492,l2215,1094xe" fillcolor="#c3d59b" stroked="f">
                  <v:path arrowok="t" o:connecttype="custom" o:connectlocs="492,1113;0,1113;0,4451;492,4451;492,1113;2215,2207;1723,2207;1723,4451;2215,4451;2215,2207" o:connectangles="0,0,0,0,0,0,0,0,0,0"/>
                </v:shape>
                <v:shape id="AutoShape 65" o:spid="_x0000_s1089" style="position:absolute;left:7749;top:3323;width:370;height:564;visibility:visible;mso-wrap-style:square;v-text-anchor:top" coordsize="37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" path="m,564r369,m,l369,e" filled="f" strokecolor="#858585" strokeweight=".72pt">
                  <v:path arrowok="t" o:connecttype="custom" o:connectlocs="0,3887;369,3887;0,3323;369,3323" o:connectangles="0,0,0,0"/>
                </v:shape>
                <v:rect id="Rectangle 66" o:spid="_x0000_s1090" style="position:absolute;left:7257;top:3150;width:492;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" fillcolor="#c3d59b" stroked="f"/>
                <v:shape id="AutoShape 67" o:spid="_x0000_s1091" style="position:absolute;left:2887;top:500;width:5232;height:4016;visibility:visible;mso-wrap-style:square;v-text-anchor:top" coordsize="5232,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" path="m63,l5232,m63,3950l63,m,3950r63,m,3386r63,m,2822r63,m,2258r63,m,1694r63,m,1130r63,m,566r63,m,l63,t,3950l5232,3950t-5169,l63,4015t1723,-65l1786,4015t1723,-65l3509,4015t1723,-65l5232,4015e" filled="f" strokecolor="#858585" strokeweight=".72pt">
                  <v:path arrowok="t" o:connecttype="custom" o:connectlocs="63,501;5232,501;63,4451;63,501;0,4451;63,4451;0,3887;63,3887;0,3323;63,3323;0,2759;63,2759;0,2195;63,2195;0,1631;63,1631;0,1067;63,1067;0,501;63,501;63,4451;5232,4451;63,4451;63,4516;1786,4451;1786,4516;3509,4451;3509,4516;5232,4451;5232,4516" o:connectangles="0,0,0,0,0,0,0,0,0,0,0,0,0,0,0,0,0,0,0,0,0,0,0,0,0,0,0,0,0,0"/>
                </v:shape>
                <v:rect id="Rectangle 68" o:spid="_x0000_s1092" style="position:absolute;left:8440;top:2624;width:108;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" fillcolor="#fbd4b5" stroked="f"/>
                <v:rect id="Rectangle 69" o:spid="_x0000_s1093" style="position:absolute;left:8440;top:2987;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" fillcolor="#c3d59b" stroked="f"/>
                <v:rect id="Rectangle 70" o:spid="_x0000_s1094" style="position:absolute;left:1471;top:280;width:9668;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" filled="f" strokecolor="#858585" strokeweight=".72pt"/>
                <v:shape id="Text Box 71" o:spid="_x0000_s1095" type="#_x0000_t202" style="position:absolute;left:1600;top:409;width:1184;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93C72E6" w14:textId="77777777" w:rsidR="00886DEC" w:rsidRDefault="00886DEC" w:rsidP="00886DEC">
                        <w:pPr>
                          <w:spacing w:line="203" w:lineRule="exact"/>
                          <w:rPr>
                            <w:rFonts w:ascii="Carlito"/>
                            <w:sz w:val="20"/>
                          </w:rPr>
                        </w:pPr>
                        <w:r>
                          <w:rPr>
                            <w:rFonts w:ascii="Carlito"/>
                            <w:sz w:val="20"/>
                          </w:rPr>
                          <w:t>300,00,000.00</w:t>
                        </w:r>
                      </w:p>
                      <w:p w14:paraId="5F10B001" w14:textId="77777777" w:rsidR="00886DEC" w:rsidRDefault="00886DEC" w:rsidP="00886DEC">
                        <w:pPr>
                          <w:spacing w:before="3"/>
                          <w:rPr>
                            <w:rFonts w:ascii="Carlito"/>
                            <w:sz w:val="26"/>
                          </w:rPr>
                        </w:pPr>
                      </w:p>
                      <w:p w14:paraId="1E3CF706" w14:textId="77777777" w:rsidR="00886DEC" w:rsidRDefault="00886DEC" w:rsidP="00886DEC">
                        <w:pPr>
                          <w:rPr>
                            <w:rFonts w:ascii="Carlito"/>
                            <w:sz w:val="20"/>
                          </w:rPr>
                        </w:pPr>
                        <w:r>
                          <w:rPr>
                            <w:rFonts w:ascii="Carlito"/>
                            <w:sz w:val="20"/>
                          </w:rPr>
                          <w:t>290,00,000.00</w:t>
                        </w:r>
                      </w:p>
                      <w:p w14:paraId="23DD60CC" w14:textId="77777777" w:rsidR="00886DEC" w:rsidRDefault="00886DEC" w:rsidP="00886DEC">
                        <w:pPr>
                          <w:spacing w:before="2"/>
                          <w:rPr>
                            <w:rFonts w:ascii="Carlito"/>
                            <w:sz w:val="26"/>
                          </w:rPr>
                        </w:pPr>
                      </w:p>
                      <w:p w14:paraId="7ED72DC0" w14:textId="77777777" w:rsidR="00886DEC" w:rsidRDefault="00886DEC" w:rsidP="00886DEC">
                        <w:pPr>
                          <w:spacing w:before="1"/>
                          <w:rPr>
                            <w:rFonts w:ascii="Carlito"/>
                            <w:sz w:val="20"/>
                          </w:rPr>
                        </w:pPr>
                        <w:r>
                          <w:rPr>
                            <w:rFonts w:ascii="Carlito"/>
                            <w:sz w:val="20"/>
                          </w:rPr>
                          <w:t>280,00,000.00</w:t>
                        </w:r>
                      </w:p>
                      <w:p w14:paraId="20030F12" w14:textId="77777777" w:rsidR="00886DEC" w:rsidRDefault="00886DEC" w:rsidP="00886DEC">
                        <w:pPr>
                          <w:spacing w:before="2"/>
                          <w:rPr>
                            <w:rFonts w:ascii="Carlito"/>
                            <w:sz w:val="26"/>
                          </w:rPr>
                        </w:pPr>
                      </w:p>
                      <w:p w14:paraId="3065E3CE" w14:textId="77777777" w:rsidR="00886DEC" w:rsidRDefault="00886DEC" w:rsidP="00886DEC">
                        <w:pPr>
                          <w:rPr>
                            <w:rFonts w:ascii="Carlito"/>
                            <w:sz w:val="20"/>
                          </w:rPr>
                        </w:pPr>
                        <w:r>
                          <w:rPr>
                            <w:rFonts w:ascii="Carlito"/>
                            <w:sz w:val="20"/>
                          </w:rPr>
                          <w:t>270,00,000.00</w:t>
                        </w:r>
                      </w:p>
                      <w:p w14:paraId="4FE12D80" w14:textId="77777777" w:rsidR="00886DEC" w:rsidRDefault="00886DEC" w:rsidP="00886DEC">
                        <w:pPr>
                          <w:spacing w:before="3"/>
                          <w:rPr>
                            <w:rFonts w:ascii="Carlito"/>
                            <w:sz w:val="26"/>
                          </w:rPr>
                        </w:pPr>
                      </w:p>
                      <w:p w14:paraId="0C9B7546" w14:textId="77777777" w:rsidR="00886DEC" w:rsidRDefault="00886DEC" w:rsidP="00886DEC">
                        <w:pPr>
                          <w:spacing w:line="240" w:lineRule="exact"/>
                          <w:rPr>
                            <w:rFonts w:ascii="Carlito"/>
                            <w:sz w:val="20"/>
                          </w:rPr>
                        </w:pPr>
                        <w:r>
                          <w:rPr>
                            <w:rFonts w:ascii="Carlito"/>
                            <w:sz w:val="20"/>
                          </w:rPr>
                          <w:t>260,00,000.00</w:t>
                        </w:r>
                      </w:p>
                    </w:txbxContent>
                  </v:textbox>
                </v:shape>
                <v:shape id="Text Box 72" o:spid="_x0000_s1096" type="#_x0000_t202" style="position:absolute;left:8598;top:2587;width:235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AC43C19" w14:textId="77777777" w:rsidR="00886DEC" w:rsidRDefault="00886DEC" w:rsidP="00886DEC">
                        <w:pPr>
                          <w:spacing w:line="203" w:lineRule="exact"/>
                          <w:rPr>
                            <w:rFonts w:ascii="Carlito"/>
                            <w:sz w:val="20"/>
                          </w:rPr>
                        </w:pPr>
                        <w:r>
                          <w:rPr>
                            <w:rFonts w:ascii="Carlito"/>
                            <w:sz w:val="20"/>
                          </w:rPr>
                          <w:t>ICICI Prudential Mutual Fund</w:t>
                        </w:r>
                      </w:p>
                      <w:p w14:paraId="3542703C" w14:textId="77777777" w:rsidR="00886DEC" w:rsidRDefault="00886DEC" w:rsidP="00886DEC">
                        <w:pPr>
                          <w:spacing w:before="117" w:line="240" w:lineRule="exact"/>
                          <w:rPr>
                            <w:rFonts w:ascii="Carlito"/>
                            <w:sz w:val="20"/>
                          </w:rPr>
                        </w:pPr>
                        <w:r>
                          <w:rPr>
                            <w:rFonts w:ascii="Carlito"/>
                            <w:sz w:val="20"/>
                          </w:rPr>
                          <w:t>HDFC Mutual Fund</w:t>
                        </w:r>
                      </w:p>
                    </w:txbxContent>
                  </v:textbox>
                </v:shape>
                <v:shape id="Text Box 73" o:spid="_x0000_s1097" type="#_x0000_t202" style="position:absolute;left:1600;top:3231;width:1184;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F147BAA" w14:textId="77777777" w:rsidR="00886DEC" w:rsidRDefault="00886DEC" w:rsidP="00886DEC">
                        <w:pPr>
                          <w:spacing w:line="203" w:lineRule="exact"/>
                          <w:rPr>
                            <w:rFonts w:ascii="Carlito"/>
                            <w:sz w:val="20"/>
                          </w:rPr>
                        </w:pPr>
                        <w:r>
                          <w:rPr>
                            <w:rFonts w:ascii="Carlito"/>
                            <w:sz w:val="20"/>
                          </w:rPr>
                          <w:t>250,00,000.00</w:t>
                        </w:r>
                      </w:p>
                      <w:p w14:paraId="6FD8E2D3" w14:textId="77777777" w:rsidR="00886DEC" w:rsidRDefault="00886DEC" w:rsidP="00886DEC">
                        <w:pPr>
                          <w:spacing w:before="2"/>
                          <w:rPr>
                            <w:rFonts w:ascii="Carlito"/>
                            <w:sz w:val="26"/>
                          </w:rPr>
                        </w:pPr>
                      </w:p>
                      <w:p w14:paraId="6E82B016" w14:textId="77777777" w:rsidR="00886DEC" w:rsidRDefault="00886DEC" w:rsidP="00886DEC">
                        <w:pPr>
                          <w:rPr>
                            <w:rFonts w:ascii="Carlito"/>
                            <w:sz w:val="20"/>
                          </w:rPr>
                        </w:pPr>
                        <w:r>
                          <w:rPr>
                            <w:rFonts w:ascii="Carlito"/>
                            <w:sz w:val="20"/>
                          </w:rPr>
                          <w:t>240,00,000.00</w:t>
                        </w:r>
                      </w:p>
                      <w:p w14:paraId="26AA2A83" w14:textId="77777777" w:rsidR="00886DEC" w:rsidRDefault="00886DEC" w:rsidP="00886DEC">
                        <w:pPr>
                          <w:spacing w:before="3"/>
                          <w:rPr>
                            <w:rFonts w:ascii="Carlito"/>
                            <w:sz w:val="26"/>
                          </w:rPr>
                        </w:pPr>
                      </w:p>
                      <w:p w14:paraId="692DBA6E" w14:textId="77777777" w:rsidR="00886DEC" w:rsidRDefault="00886DEC" w:rsidP="00886DEC">
                        <w:pPr>
                          <w:spacing w:line="240" w:lineRule="exact"/>
                          <w:rPr>
                            <w:rFonts w:ascii="Carlito"/>
                            <w:sz w:val="20"/>
                          </w:rPr>
                        </w:pPr>
                        <w:r>
                          <w:rPr>
                            <w:rFonts w:ascii="Carlito"/>
                            <w:sz w:val="20"/>
                          </w:rPr>
                          <w:t>230,00,000.00</w:t>
                        </w:r>
                      </w:p>
                    </w:txbxContent>
                  </v:textbox>
                </v:shape>
                <v:shape id="Text Box 74" o:spid="_x0000_s1098" type="#_x0000_t202" style="position:absolute;left:3099;top:4620;width:4898;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FA9F29D" w14:textId="77777777" w:rsidR="00886DEC" w:rsidRDefault="00886DEC" w:rsidP="00886DEC">
                        <w:pPr>
                          <w:tabs>
                            <w:tab w:val="left" w:pos="1723"/>
                            <w:tab w:val="left" w:pos="3447"/>
                          </w:tabs>
                          <w:spacing w:line="203" w:lineRule="exact"/>
                          <w:ind w:right="24"/>
                          <w:jc w:val="center"/>
                          <w:rPr>
                            <w:rFonts w:ascii="Carlito"/>
                            <w:sz w:val="20"/>
                          </w:rPr>
                        </w:pPr>
                        <w:r>
                          <w:rPr>
                            <w:rFonts w:ascii="Carlito"/>
                            <w:sz w:val="20"/>
                          </w:rPr>
                          <w:t>AAUM</w:t>
                        </w:r>
                        <w:r>
                          <w:rPr>
                            <w:rFonts w:ascii="Carlito"/>
                            <w:spacing w:val="-1"/>
                            <w:sz w:val="20"/>
                          </w:rPr>
                          <w:t xml:space="preserve"> </w:t>
                        </w:r>
                        <w:r>
                          <w:rPr>
                            <w:rFonts w:ascii="Carlito"/>
                            <w:sz w:val="20"/>
                          </w:rPr>
                          <w:t>Quarter</w:t>
                        </w:r>
                        <w:r>
                          <w:rPr>
                            <w:rFonts w:ascii="Carlito"/>
                            <w:sz w:val="20"/>
                          </w:rPr>
                          <w:tab/>
                          <w:t>AAUM</w:t>
                        </w:r>
                        <w:r>
                          <w:rPr>
                            <w:rFonts w:ascii="Carlito"/>
                            <w:spacing w:val="-1"/>
                            <w:sz w:val="20"/>
                          </w:rPr>
                          <w:t xml:space="preserve"> </w:t>
                        </w:r>
                        <w:r>
                          <w:rPr>
                            <w:rFonts w:ascii="Carlito"/>
                            <w:sz w:val="20"/>
                          </w:rPr>
                          <w:t>Quarter</w:t>
                        </w:r>
                        <w:r>
                          <w:rPr>
                            <w:rFonts w:ascii="Carlito"/>
                            <w:sz w:val="20"/>
                          </w:rPr>
                          <w:tab/>
                          <w:t>AAUM</w:t>
                        </w:r>
                        <w:r>
                          <w:rPr>
                            <w:rFonts w:ascii="Carlito"/>
                            <w:spacing w:val="-1"/>
                            <w:sz w:val="20"/>
                          </w:rPr>
                          <w:t xml:space="preserve"> </w:t>
                        </w:r>
                        <w:r>
                          <w:rPr>
                            <w:rFonts w:ascii="Carlito"/>
                            <w:sz w:val="20"/>
                          </w:rPr>
                          <w:t>Quarter</w:t>
                        </w:r>
                      </w:p>
                      <w:p w14:paraId="65CD56A3" w14:textId="630DD9C5" w:rsidR="00886DEC" w:rsidRDefault="00886DEC" w:rsidP="00886DEC">
                        <w:pPr>
                          <w:tabs>
                            <w:tab w:val="left" w:pos="1687"/>
                            <w:tab w:val="left" w:pos="3439"/>
                          </w:tabs>
                          <w:ind w:left="-1" w:right="18"/>
                          <w:jc w:val="center"/>
                          <w:rPr>
                            <w:rFonts w:ascii="Carlito"/>
                            <w:sz w:val="20"/>
                          </w:rPr>
                        </w:pPr>
                        <w:r>
                          <w:rPr>
                            <w:rFonts w:ascii="Carlito"/>
                            <w:sz w:val="20"/>
                          </w:rPr>
                          <w:t>ending</w:t>
                        </w:r>
                        <w:r>
                          <w:rPr>
                            <w:rFonts w:ascii="Carlito"/>
                            <w:spacing w:val="-3"/>
                            <w:sz w:val="20"/>
                          </w:rPr>
                          <w:t xml:space="preserve"> </w:t>
                        </w:r>
                        <w:r>
                          <w:rPr>
                            <w:rFonts w:ascii="Carlito"/>
                            <w:sz w:val="20"/>
                          </w:rPr>
                          <w:t>June</w:t>
                        </w:r>
                        <w:r>
                          <w:rPr>
                            <w:rFonts w:ascii="Carlito"/>
                            <w:spacing w:val="-2"/>
                            <w:sz w:val="20"/>
                          </w:rPr>
                          <w:t xml:space="preserve"> </w:t>
                        </w:r>
                        <w:r w:rsidR="00CF4CBF">
                          <w:rPr>
                            <w:rFonts w:ascii="Carlito"/>
                            <w:sz w:val="20"/>
                          </w:rPr>
                          <w:t>2021</w:t>
                        </w:r>
                        <w:r>
                          <w:rPr>
                            <w:rFonts w:ascii="Carlito"/>
                            <w:sz w:val="20"/>
                          </w:rPr>
                          <w:tab/>
                          <w:t>ending</w:t>
                        </w:r>
                        <w:r>
                          <w:rPr>
                            <w:rFonts w:ascii="Carlito"/>
                            <w:spacing w:val="-3"/>
                            <w:sz w:val="20"/>
                          </w:rPr>
                          <w:t xml:space="preserve"> </w:t>
                        </w:r>
                        <w:r>
                          <w:rPr>
                            <w:rFonts w:ascii="Carlito"/>
                            <w:sz w:val="20"/>
                          </w:rPr>
                          <w:t>September</w:t>
                        </w:r>
                        <w:r>
                          <w:rPr>
                            <w:rFonts w:ascii="Carlito"/>
                            <w:sz w:val="20"/>
                          </w:rPr>
                          <w:tab/>
                          <w:t>ending</w:t>
                        </w:r>
                        <w:r>
                          <w:rPr>
                            <w:rFonts w:ascii="Carlito"/>
                            <w:spacing w:val="3"/>
                            <w:sz w:val="20"/>
                          </w:rPr>
                          <w:t xml:space="preserve"> </w:t>
                        </w:r>
                        <w:r>
                          <w:rPr>
                            <w:rFonts w:ascii="Carlito"/>
                            <w:spacing w:val="-3"/>
                            <w:sz w:val="20"/>
                          </w:rPr>
                          <w:t>December</w:t>
                        </w:r>
                      </w:p>
                      <w:p w14:paraId="118190BF" w14:textId="01CF585D" w:rsidR="00886DEC" w:rsidRDefault="00CF4CBF" w:rsidP="00886DEC">
                        <w:pPr>
                          <w:tabs>
                            <w:tab w:val="left" w:pos="3956"/>
                          </w:tabs>
                          <w:spacing w:line="240" w:lineRule="exact"/>
                          <w:ind w:left="2232"/>
                          <w:rPr>
                            <w:rFonts w:ascii="Carlito"/>
                            <w:sz w:val="20"/>
                          </w:rPr>
                        </w:pPr>
                        <w:r>
                          <w:rPr>
                            <w:rFonts w:ascii="Carlito"/>
                            <w:sz w:val="20"/>
                          </w:rPr>
                          <w:t>2021</w:t>
                        </w:r>
                        <w:r w:rsidR="00886DEC">
                          <w:rPr>
                            <w:rFonts w:ascii="Carlito"/>
                            <w:sz w:val="20"/>
                          </w:rPr>
                          <w:tab/>
                        </w:r>
                        <w:r>
                          <w:rPr>
                            <w:rFonts w:ascii="Carlito"/>
                            <w:sz w:val="20"/>
                          </w:rPr>
                          <w:t>2021</w:t>
                        </w:r>
                      </w:p>
                    </w:txbxContent>
                  </v:textbox>
                </v:shape>
                <w10:wrap type="topAndBottom" anchorx="page"/>
              </v:group>
            </w:pict>
          </mc:Fallback>
        </mc:AlternateContent>
      </w:r>
    </w:p>
    <w:p w14:paraId="7A4953DC" w14:textId="77777777" w:rsidR="00886DEC" w:rsidRPr="00F2211D" w:rsidRDefault="00886DEC" w:rsidP="00886DEC">
      <w:pPr>
        <w:pStyle w:val="BodyText"/>
        <w:rPr>
          <w:rFonts w:ascii="Times New Roman" w:hAnsi="Times New Roman" w:cs="Times New Roman"/>
          <w:b/>
        </w:rPr>
      </w:pPr>
    </w:p>
    <w:p w14:paraId="6A2328DD" w14:textId="77777777" w:rsidR="00886DEC" w:rsidRPr="00F2211D" w:rsidRDefault="00886DEC" w:rsidP="00886DEC">
      <w:pPr>
        <w:pStyle w:val="BodyText"/>
        <w:rPr>
          <w:rFonts w:ascii="Times New Roman" w:hAnsi="Times New Roman" w:cs="Times New Roman"/>
          <w:b/>
        </w:rPr>
      </w:pPr>
    </w:p>
    <w:p w14:paraId="61E38F8F" w14:textId="0E06BBE6" w:rsidR="00886DEC" w:rsidRPr="00B3652B" w:rsidRDefault="00B3652B" w:rsidP="00B3652B">
      <w:pPr>
        <w:pStyle w:val="BodyText"/>
        <w:spacing w:before="6"/>
        <w:jc w:val="right"/>
        <w:rPr>
          <w:rFonts w:ascii="Times New Roman" w:hAnsi="Times New Roman" w:cs="Times New Roman"/>
          <w:b/>
          <w:bCs/>
        </w:rPr>
      </w:pPr>
      <w:r w:rsidRPr="00B3652B">
        <w:rPr>
          <w:rFonts w:ascii="Times New Roman" w:hAnsi="Times New Roman" w:cs="Times New Roman"/>
          <w:b/>
          <w:bCs/>
        </w:rPr>
        <w:t>Source: ICICI Prudential Mutual Fund Source: HDFC Mutual Fund</w:t>
      </w:r>
    </w:p>
    <w:p w14:paraId="2E4AB3E6" w14:textId="262D9151" w:rsidR="00886DEC" w:rsidRPr="00B3652B" w:rsidRDefault="00886DEC" w:rsidP="00B3652B">
      <w:pPr>
        <w:jc w:val="right"/>
        <w:rPr>
          <w:rFonts w:ascii="Times New Roman" w:hAnsi="Times New Roman" w:cs="Times New Roman"/>
          <w:b/>
          <w:bCs/>
          <w:sz w:val="24"/>
          <w:szCs w:val="24"/>
        </w:rPr>
      </w:pPr>
    </w:p>
    <w:p w14:paraId="3D2C9609" w14:textId="7284A74A" w:rsidR="00886DEC" w:rsidRDefault="00886DEC" w:rsidP="00886DEC">
      <w:pPr>
        <w:jc w:val="both"/>
        <w:rPr>
          <w:rFonts w:ascii="Times New Roman" w:hAnsi="Times New Roman" w:cs="Times New Roman"/>
          <w:sz w:val="24"/>
          <w:szCs w:val="24"/>
        </w:rPr>
      </w:pPr>
    </w:p>
    <w:p w14:paraId="6612C1C9" w14:textId="78A11841" w:rsidR="00886DEC" w:rsidRDefault="00886DEC" w:rsidP="00886DEC">
      <w:pPr>
        <w:jc w:val="both"/>
        <w:rPr>
          <w:rFonts w:ascii="Times New Roman" w:hAnsi="Times New Roman" w:cs="Times New Roman"/>
          <w:sz w:val="24"/>
          <w:szCs w:val="24"/>
        </w:rPr>
      </w:pPr>
    </w:p>
    <w:p w14:paraId="572C6674" w14:textId="5D635F42" w:rsidR="00886DEC" w:rsidRDefault="00886DEC" w:rsidP="00886DEC">
      <w:pPr>
        <w:jc w:val="both"/>
        <w:rPr>
          <w:rFonts w:ascii="Times New Roman" w:hAnsi="Times New Roman" w:cs="Times New Roman"/>
          <w:sz w:val="24"/>
          <w:szCs w:val="24"/>
        </w:rPr>
      </w:pPr>
    </w:p>
    <w:p w14:paraId="484A4F20" w14:textId="65CA6AE5" w:rsidR="00886DEC" w:rsidRDefault="00886DEC" w:rsidP="00886DEC">
      <w:pPr>
        <w:jc w:val="both"/>
        <w:rPr>
          <w:rFonts w:ascii="Times New Roman" w:hAnsi="Times New Roman" w:cs="Times New Roman"/>
          <w:sz w:val="24"/>
          <w:szCs w:val="24"/>
        </w:rPr>
      </w:pPr>
    </w:p>
    <w:p w14:paraId="2173BF17" w14:textId="70769E68" w:rsidR="00886DEC" w:rsidRDefault="00886DEC" w:rsidP="00886DEC">
      <w:pPr>
        <w:jc w:val="both"/>
        <w:rPr>
          <w:rFonts w:ascii="Times New Roman" w:hAnsi="Times New Roman" w:cs="Times New Roman"/>
          <w:sz w:val="24"/>
          <w:szCs w:val="24"/>
        </w:rPr>
      </w:pPr>
    </w:p>
    <w:p w14:paraId="11A7FFCF" w14:textId="750D5DC5" w:rsidR="00886DEC" w:rsidRDefault="00886DEC" w:rsidP="00886DEC">
      <w:pPr>
        <w:jc w:val="both"/>
        <w:rPr>
          <w:rFonts w:ascii="Times New Roman" w:hAnsi="Times New Roman" w:cs="Times New Roman"/>
          <w:sz w:val="24"/>
          <w:szCs w:val="24"/>
        </w:rPr>
      </w:pPr>
    </w:p>
    <w:p w14:paraId="1CD349E7" w14:textId="70C6D5CB" w:rsidR="00886DEC" w:rsidRDefault="00886DEC" w:rsidP="00886DEC">
      <w:pPr>
        <w:jc w:val="both"/>
        <w:rPr>
          <w:rFonts w:ascii="Times New Roman" w:hAnsi="Times New Roman" w:cs="Times New Roman"/>
          <w:sz w:val="24"/>
          <w:szCs w:val="24"/>
        </w:rPr>
      </w:pPr>
    </w:p>
    <w:p w14:paraId="1704B367" w14:textId="2A632433" w:rsidR="00886DEC" w:rsidRDefault="00886DEC" w:rsidP="00886DEC">
      <w:pPr>
        <w:jc w:val="both"/>
        <w:rPr>
          <w:rFonts w:ascii="Times New Roman" w:hAnsi="Times New Roman" w:cs="Times New Roman"/>
          <w:sz w:val="24"/>
          <w:szCs w:val="24"/>
        </w:rPr>
      </w:pPr>
    </w:p>
    <w:p w14:paraId="20AF7EB3" w14:textId="3A76A2F0" w:rsidR="00B3652B" w:rsidRDefault="00B3652B" w:rsidP="00886DEC">
      <w:pPr>
        <w:jc w:val="both"/>
        <w:rPr>
          <w:rFonts w:ascii="Times New Roman" w:eastAsia="Times New Roman" w:hAnsi="Times New Roman" w:cs="Times New Roman"/>
          <w:b/>
          <w:color w:val="000000"/>
          <w:sz w:val="130"/>
          <w:szCs w:val="130"/>
        </w:rPr>
      </w:pPr>
    </w:p>
    <w:p w14:paraId="7455B567" w14:textId="77777777" w:rsidR="00D816FF" w:rsidRDefault="00D816FF" w:rsidP="00886DEC">
      <w:pPr>
        <w:jc w:val="both"/>
        <w:rPr>
          <w:rFonts w:ascii="Times New Roman" w:eastAsia="Times New Roman" w:hAnsi="Times New Roman" w:cs="Times New Roman"/>
          <w:b/>
          <w:color w:val="000000"/>
          <w:sz w:val="130"/>
          <w:szCs w:val="130"/>
        </w:rPr>
      </w:pPr>
    </w:p>
    <w:p w14:paraId="3049CC76" w14:textId="6B84AA80" w:rsidR="00886DEC" w:rsidRDefault="00886DEC" w:rsidP="00886DEC">
      <w:pPr>
        <w:jc w:val="both"/>
        <w:rPr>
          <w:rFonts w:ascii="Times New Roman" w:eastAsia="Times New Roman" w:hAnsi="Times New Roman" w:cs="Times New Roman"/>
          <w:b/>
          <w:color w:val="000000"/>
          <w:sz w:val="130"/>
          <w:szCs w:val="130"/>
        </w:rPr>
      </w:pPr>
      <w:r w:rsidRPr="00886DEC">
        <w:rPr>
          <w:rFonts w:ascii="Times New Roman" w:eastAsia="Times New Roman" w:hAnsi="Times New Roman" w:cs="Times New Roman"/>
          <w:b/>
          <w:color w:val="000000"/>
          <w:sz w:val="130"/>
          <w:szCs w:val="130"/>
        </w:rPr>
        <w:t>Chapter-5:  Finding</w:t>
      </w:r>
      <w:r>
        <w:rPr>
          <w:rFonts w:ascii="Times New Roman" w:eastAsia="Times New Roman" w:hAnsi="Times New Roman" w:cs="Times New Roman"/>
          <w:b/>
          <w:color w:val="000000"/>
          <w:sz w:val="130"/>
          <w:szCs w:val="130"/>
        </w:rPr>
        <w:t xml:space="preserve"> </w:t>
      </w:r>
    </w:p>
    <w:p w14:paraId="12567AF8" w14:textId="77777777" w:rsidR="00886DEC" w:rsidRDefault="00886DEC" w:rsidP="00886DEC">
      <w:pPr>
        <w:jc w:val="both"/>
        <w:rPr>
          <w:rFonts w:ascii="Times New Roman" w:eastAsia="Times New Roman" w:hAnsi="Times New Roman" w:cs="Times New Roman"/>
          <w:b/>
          <w:color w:val="000000"/>
          <w:sz w:val="130"/>
          <w:szCs w:val="130"/>
        </w:rPr>
      </w:pPr>
      <w:r w:rsidRPr="00886DEC">
        <w:rPr>
          <w:rFonts w:ascii="Times New Roman" w:eastAsia="Times New Roman" w:hAnsi="Times New Roman" w:cs="Times New Roman"/>
          <w:b/>
          <w:color w:val="000000"/>
          <w:sz w:val="130"/>
          <w:szCs w:val="130"/>
        </w:rPr>
        <w:t xml:space="preserve">and </w:t>
      </w:r>
    </w:p>
    <w:p w14:paraId="6BEF25A9" w14:textId="1A3585B0" w:rsidR="00886DEC" w:rsidRPr="00886DEC" w:rsidRDefault="00886DEC" w:rsidP="00886DEC">
      <w:pPr>
        <w:jc w:val="both"/>
        <w:rPr>
          <w:rFonts w:ascii="Times New Roman" w:eastAsia="Times New Roman" w:hAnsi="Times New Roman" w:cs="Times New Roman"/>
          <w:b/>
          <w:color w:val="000000"/>
          <w:sz w:val="130"/>
          <w:szCs w:val="130"/>
        </w:rPr>
      </w:pPr>
      <w:r w:rsidRPr="00886DEC">
        <w:rPr>
          <w:rFonts w:ascii="Times New Roman" w:eastAsia="Times New Roman" w:hAnsi="Times New Roman" w:cs="Times New Roman"/>
          <w:b/>
          <w:color w:val="000000"/>
          <w:sz w:val="130"/>
          <w:szCs w:val="130"/>
        </w:rPr>
        <w:t>Conclusion</w:t>
      </w:r>
    </w:p>
    <w:p w14:paraId="0E380D33" w14:textId="175F03BE" w:rsidR="00886DEC" w:rsidRDefault="00886DEC" w:rsidP="00886DEC">
      <w:pPr>
        <w:jc w:val="both"/>
        <w:rPr>
          <w:rFonts w:ascii="Times New Roman" w:hAnsi="Times New Roman" w:cs="Times New Roman"/>
          <w:sz w:val="24"/>
          <w:szCs w:val="24"/>
        </w:rPr>
      </w:pPr>
    </w:p>
    <w:p w14:paraId="58D0F19F" w14:textId="079C6E4D" w:rsidR="00886DEC" w:rsidRDefault="00886DEC" w:rsidP="00886DEC">
      <w:pPr>
        <w:jc w:val="both"/>
        <w:rPr>
          <w:rFonts w:ascii="Times New Roman" w:hAnsi="Times New Roman" w:cs="Times New Roman"/>
          <w:sz w:val="24"/>
          <w:szCs w:val="24"/>
        </w:rPr>
      </w:pPr>
    </w:p>
    <w:p w14:paraId="17402836" w14:textId="135367DA" w:rsidR="00B3652B" w:rsidRDefault="00B3652B" w:rsidP="00886DEC">
      <w:pPr>
        <w:jc w:val="both"/>
        <w:rPr>
          <w:rFonts w:ascii="Times New Roman" w:hAnsi="Times New Roman" w:cs="Times New Roman"/>
          <w:sz w:val="24"/>
          <w:szCs w:val="24"/>
        </w:rPr>
      </w:pPr>
    </w:p>
    <w:p w14:paraId="01C3CD92" w14:textId="77777777" w:rsidR="00B3652B" w:rsidRDefault="00B3652B" w:rsidP="00886DEC">
      <w:pPr>
        <w:jc w:val="both"/>
        <w:rPr>
          <w:rFonts w:ascii="Times New Roman" w:hAnsi="Times New Roman" w:cs="Times New Roman"/>
          <w:sz w:val="24"/>
          <w:szCs w:val="24"/>
        </w:rPr>
      </w:pPr>
    </w:p>
    <w:p w14:paraId="4DEEE1AB" w14:textId="77777777" w:rsidR="00D816FF" w:rsidRDefault="00D816FF" w:rsidP="00886DEC">
      <w:pPr>
        <w:jc w:val="both"/>
        <w:rPr>
          <w:rFonts w:ascii="Times New Roman" w:hAnsi="Times New Roman" w:cs="Times New Roman"/>
          <w:sz w:val="24"/>
          <w:szCs w:val="24"/>
        </w:rPr>
      </w:pPr>
    </w:p>
    <w:p w14:paraId="53149C30" w14:textId="592EE1BB" w:rsidR="00886DEC" w:rsidRPr="00F105A6" w:rsidRDefault="00886DEC" w:rsidP="00886DEC">
      <w:pPr>
        <w:jc w:val="both"/>
        <w:rPr>
          <w:rFonts w:ascii="Times New Roman" w:hAnsi="Times New Roman" w:cs="Times New Roman"/>
          <w:b/>
          <w:bCs/>
          <w:sz w:val="24"/>
          <w:szCs w:val="24"/>
        </w:rPr>
      </w:pPr>
      <w:r w:rsidRPr="00F105A6">
        <w:rPr>
          <w:rFonts w:ascii="Times New Roman" w:hAnsi="Times New Roman" w:cs="Times New Roman"/>
          <w:b/>
          <w:bCs/>
          <w:sz w:val="24"/>
          <w:szCs w:val="24"/>
        </w:rPr>
        <w:lastRenderedPageBreak/>
        <w:t>FINDINGS</w:t>
      </w:r>
    </w:p>
    <w:p w14:paraId="58B8AE0F" w14:textId="57C03FAE" w:rsidR="00886DEC" w:rsidRPr="00F105A6" w:rsidRDefault="00886DEC" w:rsidP="00DD30B6">
      <w:pPr>
        <w:pStyle w:val="ListParagraph"/>
        <w:numPr>
          <w:ilvl w:val="0"/>
          <w:numId w:val="8"/>
        </w:numPr>
        <w:spacing w:before="90"/>
        <w:ind w:left="0" w:right="1003"/>
        <w:jc w:val="both"/>
        <w:rPr>
          <w:rFonts w:ascii="Times New Roman" w:hAnsi="Times New Roman" w:cs="Times New Roman"/>
          <w:sz w:val="24"/>
          <w:szCs w:val="24"/>
        </w:rPr>
      </w:pPr>
      <w:r w:rsidRPr="00F105A6">
        <w:rPr>
          <w:rFonts w:ascii="Times New Roman" w:hAnsi="Times New Roman" w:cs="Times New Roman"/>
          <w:sz w:val="24"/>
          <w:szCs w:val="24"/>
        </w:rPr>
        <w:t>Mutual Funds registered growth both in terms of number of schemes and resources mobilized.</w:t>
      </w:r>
    </w:p>
    <w:p w14:paraId="48C8EC98" w14:textId="2B0F91F6" w:rsidR="00720D84" w:rsidRPr="00F105A6" w:rsidRDefault="00720D84" w:rsidP="00DD30B6">
      <w:pPr>
        <w:pStyle w:val="ListParagraph"/>
        <w:numPr>
          <w:ilvl w:val="0"/>
          <w:numId w:val="8"/>
        </w:numPr>
        <w:spacing w:before="90"/>
        <w:ind w:left="0" w:right="1003"/>
        <w:jc w:val="both"/>
        <w:rPr>
          <w:rFonts w:ascii="Times New Roman" w:hAnsi="Times New Roman" w:cs="Times New Roman"/>
          <w:sz w:val="24"/>
          <w:szCs w:val="24"/>
        </w:rPr>
      </w:pPr>
      <w:r w:rsidRPr="00F105A6">
        <w:rPr>
          <w:rFonts w:ascii="Times New Roman" w:hAnsi="Times New Roman" w:cs="Times New Roman"/>
          <w:sz w:val="24"/>
          <w:szCs w:val="24"/>
        </w:rPr>
        <w:t>The AAUM of ICICI Prudential Mutual Fund is higher than that of HDFC Mutual Fund.</w:t>
      </w:r>
    </w:p>
    <w:p w14:paraId="1A8E6825" w14:textId="77777777" w:rsidR="00DB1845" w:rsidRPr="00F105A6" w:rsidRDefault="00886DEC" w:rsidP="00DD30B6">
      <w:pPr>
        <w:pStyle w:val="ListParagraph"/>
        <w:numPr>
          <w:ilvl w:val="0"/>
          <w:numId w:val="8"/>
        </w:numPr>
        <w:spacing w:before="90"/>
        <w:ind w:left="0" w:right="1003"/>
        <w:jc w:val="both"/>
        <w:rPr>
          <w:rFonts w:ascii="Times New Roman" w:hAnsi="Times New Roman" w:cs="Times New Roman"/>
          <w:sz w:val="24"/>
          <w:szCs w:val="24"/>
        </w:rPr>
      </w:pPr>
      <w:r w:rsidRPr="00F105A6">
        <w:rPr>
          <w:rFonts w:ascii="Times New Roman" w:hAnsi="Times New Roman" w:cs="Times New Roman"/>
          <w:sz w:val="24"/>
          <w:szCs w:val="24"/>
        </w:rPr>
        <w:t>AAUM of Balance Funds of HDFC Mutual Fund is consistently higher than that of ICICI Prudential Mutual Fund.</w:t>
      </w:r>
    </w:p>
    <w:p w14:paraId="04E61BE0" w14:textId="77777777" w:rsidR="00DB1845" w:rsidRPr="00F105A6" w:rsidRDefault="00886DEC" w:rsidP="00DD30B6">
      <w:pPr>
        <w:pStyle w:val="ListParagraph"/>
        <w:numPr>
          <w:ilvl w:val="0"/>
          <w:numId w:val="8"/>
        </w:numPr>
        <w:spacing w:before="90"/>
        <w:ind w:left="0" w:right="1003"/>
        <w:jc w:val="both"/>
        <w:rPr>
          <w:rFonts w:ascii="Times New Roman" w:hAnsi="Times New Roman" w:cs="Times New Roman"/>
          <w:sz w:val="24"/>
          <w:szCs w:val="24"/>
        </w:rPr>
      </w:pPr>
      <w:r w:rsidRPr="00F105A6">
        <w:rPr>
          <w:rFonts w:ascii="Times New Roman" w:hAnsi="Times New Roman" w:cs="Times New Roman"/>
          <w:sz w:val="24"/>
          <w:szCs w:val="24"/>
        </w:rPr>
        <w:t>AAUM of Gold ETFs of HDFC Mutual Fund is consistently nearly 4 times the AAUM in the same category of ICICI Prudential Mutual Fund in the undertaken period of study.</w:t>
      </w:r>
    </w:p>
    <w:p w14:paraId="583EDEC7" w14:textId="2FC0721A" w:rsidR="00886DEC" w:rsidRPr="00F105A6" w:rsidRDefault="00886DEC" w:rsidP="00DD30B6">
      <w:pPr>
        <w:pStyle w:val="ListParagraph"/>
        <w:numPr>
          <w:ilvl w:val="0"/>
          <w:numId w:val="8"/>
        </w:numPr>
        <w:spacing w:before="90"/>
        <w:ind w:left="0" w:right="1003"/>
        <w:jc w:val="both"/>
        <w:rPr>
          <w:rFonts w:ascii="Times New Roman" w:hAnsi="Times New Roman" w:cs="Times New Roman"/>
          <w:sz w:val="24"/>
          <w:szCs w:val="24"/>
        </w:rPr>
      </w:pPr>
      <w:r w:rsidRPr="00F105A6">
        <w:rPr>
          <w:rFonts w:ascii="Times New Roman" w:hAnsi="Times New Roman" w:cs="Times New Roman"/>
          <w:sz w:val="24"/>
          <w:szCs w:val="24"/>
        </w:rPr>
        <w:t>AAUM of Income Funds for the period of study in ICICI Prudential Mutual Fund increased faster than that of HDFC Mutual Fund in the same category</w:t>
      </w:r>
    </w:p>
    <w:p w14:paraId="1B67550D" w14:textId="5FB38368" w:rsidR="00886DEC" w:rsidRPr="00F105A6" w:rsidRDefault="00886DEC" w:rsidP="00DD30B6">
      <w:pPr>
        <w:spacing w:before="90"/>
        <w:ind w:right="1003"/>
        <w:jc w:val="both"/>
        <w:rPr>
          <w:rFonts w:ascii="Times New Roman" w:hAnsi="Times New Roman" w:cs="Times New Roman"/>
          <w:b/>
          <w:bCs/>
          <w:sz w:val="24"/>
          <w:szCs w:val="24"/>
        </w:rPr>
      </w:pPr>
      <w:r w:rsidRPr="00F105A6">
        <w:rPr>
          <w:rFonts w:ascii="Times New Roman" w:hAnsi="Times New Roman" w:cs="Times New Roman"/>
          <w:b/>
          <w:bCs/>
          <w:sz w:val="24"/>
          <w:szCs w:val="24"/>
        </w:rPr>
        <w:t>C</w:t>
      </w:r>
      <w:r w:rsidR="00B3652B" w:rsidRPr="00F105A6">
        <w:rPr>
          <w:rFonts w:ascii="Times New Roman" w:hAnsi="Times New Roman" w:cs="Times New Roman"/>
          <w:b/>
          <w:bCs/>
          <w:sz w:val="24"/>
          <w:szCs w:val="24"/>
        </w:rPr>
        <w:t>ONCLUSION</w:t>
      </w:r>
    </w:p>
    <w:p w14:paraId="790ED4C3" w14:textId="267BCF45" w:rsidR="00B3652B" w:rsidRPr="00F105A6" w:rsidRDefault="00B3652B" w:rsidP="00DD30B6">
      <w:pPr>
        <w:spacing w:before="90"/>
        <w:ind w:right="1003"/>
        <w:jc w:val="both"/>
        <w:rPr>
          <w:rFonts w:ascii="Times New Roman" w:hAnsi="Times New Roman" w:cs="Times New Roman"/>
          <w:sz w:val="24"/>
          <w:szCs w:val="24"/>
        </w:rPr>
      </w:pPr>
      <w:r w:rsidRPr="00F105A6">
        <w:rPr>
          <w:rFonts w:ascii="Times New Roman" w:hAnsi="Times New Roman" w:cs="Times New Roman"/>
          <w:sz w:val="24"/>
          <w:szCs w:val="24"/>
        </w:rPr>
        <w:t>In accordance with the above study, it can be concluded that Mutual funds in India are gaining huge momentum in India. Earlier, only 4% of the population was investing by this medium but after the shift from conservative approach of savings, the numbers are increasing not only in the form of Average Asset Under Management but also in the number of schemes that Fund Houses are offering to investors.</w:t>
      </w:r>
    </w:p>
    <w:p w14:paraId="49054429" w14:textId="08BCF04B" w:rsidR="00B3652B" w:rsidRPr="00F105A6" w:rsidRDefault="00B3652B" w:rsidP="00DD30B6">
      <w:pPr>
        <w:spacing w:before="90"/>
        <w:ind w:right="1003"/>
        <w:jc w:val="both"/>
        <w:rPr>
          <w:rFonts w:ascii="Times New Roman" w:hAnsi="Times New Roman" w:cs="Times New Roman"/>
          <w:sz w:val="24"/>
          <w:szCs w:val="24"/>
        </w:rPr>
      </w:pPr>
      <w:r w:rsidRPr="00F105A6">
        <w:rPr>
          <w:rFonts w:ascii="Times New Roman" w:hAnsi="Times New Roman" w:cs="Times New Roman"/>
          <w:sz w:val="24"/>
          <w:szCs w:val="24"/>
        </w:rPr>
        <w:t>A mutual fund brings together a large group of people and invests their aggregated money in stocks, bonds, and other securities.</w:t>
      </w:r>
    </w:p>
    <w:p w14:paraId="6A14B488" w14:textId="0B912B76" w:rsidR="00B3652B" w:rsidRPr="00F105A6" w:rsidRDefault="00B3652B" w:rsidP="00DD30B6">
      <w:pPr>
        <w:spacing w:before="90"/>
        <w:ind w:right="1003"/>
        <w:jc w:val="both"/>
        <w:rPr>
          <w:rFonts w:ascii="Times New Roman" w:hAnsi="Times New Roman" w:cs="Times New Roman"/>
          <w:sz w:val="24"/>
          <w:szCs w:val="24"/>
        </w:rPr>
      </w:pPr>
      <w:r w:rsidRPr="00F105A6">
        <w:rPr>
          <w:rFonts w:ascii="Times New Roman" w:hAnsi="Times New Roman" w:cs="Times New Roman"/>
          <w:sz w:val="24"/>
          <w:szCs w:val="24"/>
        </w:rPr>
        <w:t>The</w:t>
      </w:r>
      <w:r w:rsidRPr="00F105A6">
        <w:rPr>
          <w:rFonts w:ascii="Times New Roman" w:hAnsi="Times New Roman" w:cs="Times New Roman"/>
          <w:sz w:val="24"/>
          <w:szCs w:val="24"/>
        </w:rPr>
        <w:tab/>
        <w:t>advantages</w:t>
      </w:r>
      <w:r w:rsidRPr="00F105A6">
        <w:rPr>
          <w:rFonts w:ascii="Times New Roman" w:hAnsi="Times New Roman" w:cs="Times New Roman"/>
          <w:sz w:val="24"/>
          <w:szCs w:val="24"/>
        </w:rPr>
        <w:tab/>
        <w:t>of mutual funds are professional management, diversification, economies of scale, and wide range of offerings. The disadvantages of mutuals are high costs, over-diversification, possible tax consequences, liquidity concerns, and the inability of management to guarantee a superior return.</w:t>
      </w:r>
    </w:p>
    <w:p w14:paraId="57FF094D" w14:textId="004B1314" w:rsidR="00886DEC" w:rsidRPr="00F105A6" w:rsidRDefault="00B3652B" w:rsidP="00DD30B6">
      <w:pPr>
        <w:spacing w:before="90"/>
        <w:ind w:right="1003"/>
        <w:jc w:val="both"/>
        <w:rPr>
          <w:rFonts w:ascii="Times New Roman" w:hAnsi="Times New Roman" w:cs="Times New Roman"/>
          <w:sz w:val="24"/>
          <w:szCs w:val="24"/>
        </w:rPr>
      </w:pPr>
      <w:r w:rsidRPr="00F105A6">
        <w:rPr>
          <w:rFonts w:ascii="Times New Roman" w:hAnsi="Times New Roman" w:cs="Times New Roman"/>
          <w:sz w:val="24"/>
          <w:szCs w:val="24"/>
        </w:rPr>
        <w:t>There are many, many types of mutual funds. You can classify funds based on asset class, investing strategy, region, etc. Mutual funds have expenses that can be broken down generally into ongoing fees (represented by the expense ratio) and transaction fees (loads). Some funds carry no broker fee, known as no-load mutual funds. One of the biggest problems with mutual funds are their costs and fees. Mutual funds are easy to buy and sell. You can either buy them directly from the fund company or through a third party. Comparing fund returns across a number of metrics is important, such as over time, compared to its benchmark, and compared to other funds in its peer group. Today, as per the rankings by AMFI, ICICI Prudential Mutual Fund is the leader in the industry followed by HDFC Mutual Fund.</w:t>
      </w:r>
    </w:p>
    <w:p w14:paraId="286B46EF" w14:textId="368D13CB" w:rsidR="00886DEC" w:rsidRDefault="00886DEC" w:rsidP="00886DEC">
      <w:pPr>
        <w:jc w:val="both"/>
        <w:rPr>
          <w:rFonts w:ascii="Times New Roman" w:hAnsi="Times New Roman" w:cs="Times New Roman"/>
          <w:sz w:val="24"/>
          <w:szCs w:val="24"/>
        </w:rPr>
      </w:pPr>
    </w:p>
    <w:p w14:paraId="5D3D2BD6" w14:textId="0EC78976" w:rsidR="00886DEC" w:rsidRDefault="00886DEC" w:rsidP="00886DEC">
      <w:pPr>
        <w:jc w:val="both"/>
        <w:rPr>
          <w:rFonts w:ascii="Times New Roman" w:hAnsi="Times New Roman" w:cs="Times New Roman"/>
          <w:sz w:val="24"/>
          <w:szCs w:val="24"/>
        </w:rPr>
      </w:pPr>
    </w:p>
    <w:p w14:paraId="17F129BE" w14:textId="19DB2881" w:rsidR="00886DEC" w:rsidRDefault="00886DEC" w:rsidP="00886DEC">
      <w:pPr>
        <w:jc w:val="both"/>
        <w:rPr>
          <w:rFonts w:ascii="Times New Roman" w:hAnsi="Times New Roman" w:cs="Times New Roman"/>
          <w:sz w:val="24"/>
          <w:szCs w:val="24"/>
        </w:rPr>
      </w:pPr>
    </w:p>
    <w:p w14:paraId="07ADA579" w14:textId="2BB1C6CF" w:rsidR="00886DEC" w:rsidRDefault="00886DEC" w:rsidP="00886DEC">
      <w:pPr>
        <w:jc w:val="both"/>
        <w:rPr>
          <w:rFonts w:ascii="Times New Roman" w:hAnsi="Times New Roman" w:cs="Times New Roman"/>
          <w:sz w:val="24"/>
          <w:szCs w:val="24"/>
        </w:rPr>
      </w:pPr>
    </w:p>
    <w:p w14:paraId="5E24C159" w14:textId="431A5E7B" w:rsidR="00886DEC" w:rsidRDefault="00886DEC" w:rsidP="00886DEC">
      <w:pPr>
        <w:jc w:val="both"/>
        <w:rPr>
          <w:rFonts w:ascii="Times New Roman" w:hAnsi="Times New Roman" w:cs="Times New Roman"/>
          <w:sz w:val="24"/>
          <w:szCs w:val="24"/>
        </w:rPr>
      </w:pPr>
    </w:p>
    <w:p w14:paraId="65A764C8" w14:textId="61D22D2A" w:rsidR="00886DEC" w:rsidRDefault="00886DEC" w:rsidP="00886DEC">
      <w:pPr>
        <w:jc w:val="both"/>
        <w:rPr>
          <w:rFonts w:ascii="Times New Roman" w:hAnsi="Times New Roman" w:cs="Times New Roman"/>
          <w:sz w:val="24"/>
          <w:szCs w:val="24"/>
        </w:rPr>
      </w:pPr>
    </w:p>
    <w:p w14:paraId="6A0BE508" w14:textId="655E5EA3" w:rsidR="00886DEC" w:rsidRDefault="00886DEC" w:rsidP="00886DEC">
      <w:pPr>
        <w:jc w:val="both"/>
        <w:rPr>
          <w:rFonts w:ascii="Times New Roman" w:hAnsi="Times New Roman" w:cs="Times New Roman"/>
          <w:sz w:val="24"/>
          <w:szCs w:val="24"/>
        </w:rPr>
      </w:pPr>
    </w:p>
    <w:p w14:paraId="718C3158" w14:textId="2A4DE39F" w:rsidR="00886DEC" w:rsidRDefault="00886DEC" w:rsidP="00886DEC">
      <w:pPr>
        <w:jc w:val="both"/>
        <w:rPr>
          <w:rFonts w:ascii="Times New Roman" w:hAnsi="Times New Roman" w:cs="Times New Roman"/>
          <w:sz w:val="24"/>
          <w:szCs w:val="24"/>
        </w:rPr>
      </w:pPr>
    </w:p>
    <w:p w14:paraId="09221EE9" w14:textId="60544738" w:rsidR="00886DEC" w:rsidRDefault="00886DEC" w:rsidP="00886DEC">
      <w:pPr>
        <w:jc w:val="both"/>
        <w:rPr>
          <w:rFonts w:ascii="Times New Roman" w:hAnsi="Times New Roman" w:cs="Times New Roman"/>
          <w:sz w:val="24"/>
          <w:szCs w:val="24"/>
        </w:rPr>
      </w:pPr>
    </w:p>
    <w:p w14:paraId="1C3D10FA" w14:textId="77777777" w:rsidR="00D816FF" w:rsidRDefault="00D816FF" w:rsidP="00886DEC">
      <w:pPr>
        <w:jc w:val="both"/>
        <w:rPr>
          <w:rFonts w:ascii="Times New Roman" w:hAnsi="Times New Roman" w:cs="Times New Roman"/>
          <w:sz w:val="24"/>
          <w:szCs w:val="24"/>
        </w:rPr>
      </w:pPr>
    </w:p>
    <w:p w14:paraId="6F9D331C" w14:textId="7CBE99D3" w:rsidR="00886DEC" w:rsidRDefault="00886DEC" w:rsidP="00886DEC">
      <w:pPr>
        <w:jc w:val="both"/>
        <w:rPr>
          <w:rFonts w:ascii="Times New Roman" w:hAnsi="Times New Roman" w:cs="Times New Roman"/>
          <w:sz w:val="24"/>
          <w:szCs w:val="24"/>
        </w:rPr>
      </w:pPr>
    </w:p>
    <w:p w14:paraId="37204025" w14:textId="03E394DD" w:rsidR="00886DEC" w:rsidRDefault="00886DEC" w:rsidP="00886DEC">
      <w:pPr>
        <w:jc w:val="both"/>
        <w:rPr>
          <w:rFonts w:ascii="Times New Roman" w:eastAsia="Times New Roman" w:hAnsi="Times New Roman" w:cs="Times New Roman"/>
          <w:b/>
          <w:color w:val="000000"/>
          <w:sz w:val="130"/>
          <w:szCs w:val="130"/>
        </w:rPr>
      </w:pPr>
      <w:r w:rsidRPr="00886DEC">
        <w:rPr>
          <w:rFonts w:ascii="Times New Roman" w:eastAsia="Times New Roman" w:hAnsi="Times New Roman" w:cs="Times New Roman"/>
          <w:b/>
          <w:color w:val="000000"/>
          <w:sz w:val="130"/>
          <w:szCs w:val="130"/>
        </w:rPr>
        <w:t>Chapter-6: Suggestions &amp; Limitation</w:t>
      </w:r>
      <w:r w:rsidR="003D4438">
        <w:rPr>
          <w:rFonts w:ascii="Times New Roman" w:eastAsia="Times New Roman" w:hAnsi="Times New Roman" w:cs="Times New Roman"/>
          <w:b/>
          <w:color w:val="000000"/>
          <w:sz w:val="130"/>
          <w:szCs w:val="130"/>
        </w:rPr>
        <w:t>s</w:t>
      </w:r>
    </w:p>
    <w:p w14:paraId="5FD4E857" w14:textId="05E234E4" w:rsidR="00886DEC" w:rsidRDefault="00886DEC" w:rsidP="00886DEC">
      <w:pPr>
        <w:jc w:val="both"/>
        <w:rPr>
          <w:rFonts w:ascii="Times New Roman" w:eastAsia="Times New Roman" w:hAnsi="Times New Roman" w:cs="Times New Roman"/>
          <w:b/>
          <w:color w:val="000000"/>
          <w:sz w:val="130"/>
          <w:szCs w:val="130"/>
        </w:rPr>
      </w:pPr>
    </w:p>
    <w:p w14:paraId="30BB61DB" w14:textId="6DC1144B" w:rsidR="00B32E7D" w:rsidRDefault="00B32E7D" w:rsidP="00886DEC">
      <w:pPr>
        <w:jc w:val="both"/>
        <w:rPr>
          <w:rFonts w:ascii="Times New Roman" w:eastAsia="Times New Roman" w:hAnsi="Times New Roman" w:cs="Times New Roman"/>
          <w:b/>
          <w:color w:val="000000"/>
          <w:sz w:val="24"/>
          <w:szCs w:val="24"/>
        </w:rPr>
      </w:pPr>
    </w:p>
    <w:p w14:paraId="23347A68" w14:textId="2F48B6AF" w:rsidR="00D816FF" w:rsidRDefault="00D816FF" w:rsidP="00886DEC">
      <w:pPr>
        <w:jc w:val="both"/>
        <w:rPr>
          <w:rFonts w:ascii="Times New Roman" w:eastAsia="Times New Roman" w:hAnsi="Times New Roman" w:cs="Times New Roman"/>
          <w:b/>
          <w:color w:val="000000"/>
          <w:sz w:val="24"/>
          <w:szCs w:val="24"/>
        </w:rPr>
      </w:pPr>
    </w:p>
    <w:p w14:paraId="13951551" w14:textId="595F91AD" w:rsidR="00D816FF" w:rsidRDefault="00D816FF" w:rsidP="00886DEC">
      <w:pPr>
        <w:jc w:val="both"/>
        <w:rPr>
          <w:rFonts w:ascii="Times New Roman" w:eastAsia="Times New Roman" w:hAnsi="Times New Roman" w:cs="Times New Roman"/>
          <w:b/>
          <w:color w:val="000000"/>
          <w:sz w:val="24"/>
          <w:szCs w:val="24"/>
        </w:rPr>
      </w:pPr>
    </w:p>
    <w:p w14:paraId="42647E1A" w14:textId="244686A3" w:rsidR="00D816FF" w:rsidRDefault="00D816FF" w:rsidP="00886DEC">
      <w:pPr>
        <w:jc w:val="both"/>
        <w:rPr>
          <w:rFonts w:ascii="Times New Roman" w:eastAsia="Times New Roman" w:hAnsi="Times New Roman" w:cs="Times New Roman"/>
          <w:b/>
          <w:color w:val="000000"/>
          <w:sz w:val="24"/>
          <w:szCs w:val="24"/>
        </w:rPr>
      </w:pPr>
    </w:p>
    <w:p w14:paraId="40A7D0DD" w14:textId="01048A3A" w:rsidR="00D816FF" w:rsidRDefault="00D816FF" w:rsidP="00886DEC">
      <w:pPr>
        <w:jc w:val="both"/>
        <w:rPr>
          <w:rFonts w:ascii="Times New Roman" w:eastAsia="Times New Roman" w:hAnsi="Times New Roman" w:cs="Times New Roman"/>
          <w:b/>
          <w:color w:val="000000"/>
          <w:sz w:val="24"/>
          <w:szCs w:val="24"/>
        </w:rPr>
      </w:pPr>
    </w:p>
    <w:p w14:paraId="263781AD" w14:textId="77777777" w:rsidR="00D816FF" w:rsidRPr="00D816FF" w:rsidRDefault="00D816FF" w:rsidP="00886DEC">
      <w:pPr>
        <w:jc w:val="both"/>
        <w:rPr>
          <w:rFonts w:ascii="Times New Roman" w:eastAsia="Times New Roman" w:hAnsi="Times New Roman" w:cs="Times New Roman"/>
          <w:b/>
          <w:color w:val="000000"/>
          <w:sz w:val="24"/>
          <w:szCs w:val="24"/>
        </w:rPr>
      </w:pPr>
    </w:p>
    <w:p w14:paraId="4D031E46" w14:textId="77777777" w:rsidR="00886DEC" w:rsidRPr="00CC3B77" w:rsidRDefault="00886DEC" w:rsidP="00886DEC">
      <w:pPr>
        <w:jc w:val="both"/>
        <w:rPr>
          <w:rFonts w:ascii="Times New Roman" w:eastAsia="Times New Roman" w:hAnsi="Times New Roman" w:cs="Times New Roman"/>
          <w:b/>
          <w:color w:val="000000"/>
          <w:sz w:val="28"/>
          <w:szCs w:val="28"/>
        </w:rPr>
      </w:pPr>
      <w:r w:rsidRPr="00CC3B77">
        <w:rPr>
          <w:rFonts w:ascii="Times New Roman" w:eastAsia="Times New Roman" w:hAnsi="Times New Roman" w:cs="Times New Roman"/>
          <w:b/>
          <w:color w:val="000000"/>
          <w:sz w:val="28"/>
          <w:szCs w:val="28"/>
        </w:rPr>
        <w:t>Limitations:</w:t>
      </w:r>
    </w:p>
    <w:p w14:paraId="0BAD3DDF" w14:textId="77777777" w:rsidR="00886DEC" w:rsidRPr="00B32E7D" w:rsidRDefault="00886DEC" w:rsidP="00886DEC">
      <w:pPr>
        <w:jc w:val="both"/>
        <w:rPr>
          <w:rFonts w:ascii="Times New Roman" w:eastAsia="Times New Roman" w:hAnsi="Times New Roman" w:cs="Times New Roman"/>
          <w:bCs/>
          <w:color w:val="000000"/>
          <w:sz w:val="24"/>
          <w:szCs w:val="24"/>
        </w:rPr>
      </w:pPr>
    </w:p>
    <w:p w14:paraId="102B50B5" w14:textId="0A2145EC" w:rsidR="00886DEC" w:rsidRPr="00CC3B77" w:rsidRDefault="00886DEC" w:rsidP="00CC3B77">
      <w:pPr>
        <w:pStyle w:val="ListParagraph"/>
        <w:numPr>
          <w:ilvl w:val="0"/>
          <w:numId w:val="10"/>
        </w:numPr>
        <w:jc w:val="both"/>
        <w:rPr>
          <w:rFonts w:ascii="Times New Roman" w:eastAsia="Times New Roman" w:hAnsi="Times New Roman" w:cs="Times New Roman"/>
          <w:bCs/>
          <w:color w:val="000000"/>
          <w:sz w:val="24"/>
          <w:szCs w:val="24"/>
        </w:rPr>
      </w:pPr>
      <w:r w:rsidRPr="00CC3B77">
        <w:rPr>
          <w:rFonts w:ascii="Times New Roman" w:eastAsia="Times New Roman" w:hAnsi="Times New Roman" w:cs="Times New Roman"/>
          <w:bCs/>
          <w:color w:val="000000"/>
          <w:sz w:val="24"/>
          <w:szCs w:val="24"/>
        </w:rPr>
        <w:t>The quantitative evaluation is covered only theoretically.</w:t>
      </w:r>
    </w:p>
    <w:p w14:paraId="68C3E82C" w14:textId="1A2DD505" w:rsidR="00886DEC" w:rsidRPr="00CC3B77" w:rsidRDefault="00886DEC" w:rsidP="00CC3B77">
      <w:pPr>
        <w:pStyle w:val="ListParagraph"/>
        <w:numPr>
          <w:ilvl w:val="0"/>
          <w:numId w:val="10"/>
        </w:numPr>
        <w:jc w:val="both"/>
        <w:rPr>
          <w:rFonts w:ascii="Times New Roman" w:eastAsia="Times New Roman" w:hAnsi="Times New Roman" w:cs="Times New Roman"/>
          <w:bCs/>
          <w:color w:val="000000"/>
          <w:sz w:val="24"/>
          <w:szCs w:val="24"/>
        </w:rPr>
      </w:pPr>
      <w:r w:rsidRPr="00CC3B77">
        <w:rPr>
          <w:rFonts w:ascii="Times New Roman" w:eastAsia="Times New Roman" w:hAnsi="Times New Roman" w:cs="Times New Roman"/>
          <w:bCs/>
          <w:color w:val="000000"/>
          <w:sz w:val="24"/>
          <w:szCs w:val="24"/>
        </w:rPr>
        <w:t>Only limited variables are used for comparison.</w:t>
      </w:r>
    </w:p>
    <w:p w14:paraId="2A0331E9" w14:textId="72E53260" w:rsidR="00886DEC" w:rsidRPr="00CC3B77" w:rsidRDefault="00886DEC" w:rsidP="00CC3B77">
      <w:pPr>
        <w:pStyle w:val="ListParagraph"/>
        <w:numPr>
          <w:ilvl w:val="0"/>
          <w:numId w:val="10"/>
        </w:numPr>
        <w:jc w:val="both"/>
        <w:rPr>
          <w:rFonts w:ascii="Times New Roman" w:eastAsia="Times New Roman" w:hAnsi="Times New Roman" w:cs="Times New Roman"/>
          <w:bCs/>
          <w:color w:val="000000"/>
          <w:sz w:val="24"/>
          <w:szCs w:val="24"/>
        </w:rPr>
      </w:pPr>
      <w:r w:rsidRPr="00CC3B77">
        <w:rPr>
          <w:rFonts w:ascii="Times New Roman" w:eastAsia="Times New Roman" w:hAnsi="Times New Roman" w:cs="Times New Roman"/>
          <w:bCs/>
          <w:color w:val="000000"/>
          <w:sz w:val="24"/>
          <w:szCs w:val="24"/>
        </w:rPr>
        <w:t xml:space="preserve">Data pertaining to only first three quarters of FY </w:t>
      </w:r>
      <w:r w:rsidR="0023735B" w:rsidRPr="00CC3B77">
        <w:rPr>
          <w:rFonts w:ascii="Times New Roman" w:eastAsia="Times New Roman" w:hAnsi="Times New Roman" w:cs="Times New Roman"/>
          <w:bCs/>
          <w:color w:val="000000"/>
          <w:sz w:val="24"/>
          <w:szCs w:val="24"/>
        </w:rPr>
        <w:t>21-22</w:t>
      </w:r>
      <w:r w:rsidRPr="00CC3B77">
        <w:rPr>
          <w:rFonts w:ascii="Times New Roman" w:eastAsia="Times New Roman" w:hAnsi="Times New Roman" w:cs="Times New Roman"/>
          <w:bCs/>
          <w:color w:val="000000"/>
          <w:sz w:val="24"/>
          <w:szCs w:val="24"/>
        </w:rPr>
        <w:t xml:space="preserve"> is used.</w:t>
      </w:r>
    </w:p>
    <w:p w14:paraId="51637394" w14:textId="6F55DD96" w:rsidR="00B32E7D" w:rsidRDefault="00B32E7D" w:rsidP="00886DEC">
      <w:pPr>
        <w:jc w:val="both"/>
        <w:rPr>
          <w:rFonts w:ascii="Times New Roman" w:eastAsia="Times New Roman" w:hAnsi="Times New Roman" w:cs="Times New Roman"/>
          <w:bCs/>
          <w:color w:val="000000"/>
          <w:sz w:val="24"/>
          <w:szCs w:val="24"/>
        </w:rPr>
      </w:pPr>
    </w:p>
    <w:p w14:paraId="4C22C81D" w14:textId="6D63EDDA" w:rsidR="00B32E7D" w:rsidRDefault="00B32E7D" w:rsidP="00886DEC">
      <w:pPr>
        <w:jc w:val="both"/>
        <w:rPr>
          <w:rFonts w:ascii="Times New Roman" w:eastAsia="Times New Roman" w:hAnsi="Times New Roman" w:cs="Times New Roman"/>
          <w:bCs/>
          <w:color w:val="000000"/>
          <w:sz w:val="24"/>
          <w:szCs w:val="24"/>
        </w:rPr>
      </w:pPr>
    </w:p>
    <w:p w14:paraId="2DA8C4EC" w14:textId="3E976DF9" w:rsidR="00B32E7D" w:rsidRDefault="00B32E7D" w:rsidP="00886DEC">
      <w:pPr>
        <w:jc w:val="both"/>
        <w:rPr>
          <w:rFonts w:ascii="Times New Roman" w:eastAsia="Times New Roman" w:hAnsi="Times New Roman" w:cs="Times New Roman"/>
          <w:bCs/>
          <w:color w:val="000000"/>
          <w:sz w:val="24"/>
          <w:szCs w:val="24"/>
        </w:rPr>
      </w:pPr>
    </w:p>
    <w:p w14:paraId="5262B3EF" w14:textId="2F9DC6CB" w:rsidR="00B32E7D" w:rsidRDefault="00B32E7D" w:rsidP="00886DEC">
      <w:pPr>
        <w:jc w:val="both"/>
        <w:rPr>
          <w:rFonts w:ascii="Times New Roman" w:eastAsia="Times New Roman" w:hAnsi="Times New Roman" w:cs="Times New Roman"/>
          <w:bCs/>
          <w:color w:val="000000"/>
          <w:sz w:val="24"/>
          <w:szCs w:val="24"/>
        </w:rPr>
      </w:pPr>
    </w:p>
    <w:p w14:paraId="52E033F5" w14:textId="7E363284" w:rsidR="00B32E7D" w:rsidRDefault="00B32E7D" w:rsidP="00886DEC">
      <w:pPr>
        <w:jc w:val="both"/>
        <w:rPr>
          <w:rFonts w:ascii="Times New Roman" w:eastAsia="Times New Roman" w:hAnsi="Times New Roman" w:cs="Times New Roman"/>
          <w:bCs/>
          <w:color w:val="000000"/>
          <w:sz w:val="24"/>
          <w:szCs w:val="24"/>
        </w:rPr>
      </w:pPr>
    </w:p>
    <w:p w14:paraId="003CDD1B" w14:textId="39FAFEB2" w:rsidR="00B32E7D" w:rsidRDefault="00B32E7D" w:rsidP="00886DEC">
      <w:pPr>
        <w:jc w:val="both"/>
        <w:rPr>
          <w:rFonts w:ascii="Times New Roman" w:eastAsia="Times New Roman" w:hAnsi="Times New Roman" w:cs="Times New Roman"/>
          <w:bCs/>
          <w:color w:val="000000"/>
          <w:sz w:val="24"/>
          <w:szCs w:val="24"/>
        </w:rPr>
      </w:pPr>
    </w:p>
    <w:p w14:paraId="6D09BABE" w14:textId="294E0F93" w:rsidR="00B32E7D" w:rsidRDefault="00B32E7D" w:rsidP="00886DEC">
      <w:pPr>
        <w:jc w:val="both"/>
        <w:rPr>
          <w:rFonts w:ascii="Times New Roman" w:eastAsia="Times New Roman" w:hAnsi="Times New Roman" w:cs="Times New Roman"/>
          <w:bCs/>
          <w:color w:val="000000"/>
          <w:sz w:val="24"/>
          <w:szCs w:val="24"/>
        </w:rPr>
      </w:pPr>
    </w:p>
    <w:p w14:paraId="32B83A51" w14:textId="60A20CF1" w:rsidR="00B32E7D" w:rsidRDefault="00B32E7D" w:rsidP="00886DEC">
      <w:pPr>
        <w:jc w:val="both"/>
        <w:rPr>
          <w:rFonts w:ascii="Times New Roman" w:eastAsia="Times New Roman" w:hAnsi="Times New Roman" w:cs="Times New Roman"/>
          <w:bCs/>
          <w:color w:val="000000"/>
          <w:sz w:val="24"/>
          <w:szCs w:val="24"/>
        </w:rPr>
      </w:pPr>
    </w:p>
    <w:p w14:paraId="43D75962" w14:textId="378CEAA8" w:rsidR="00B32E7D" w:rsidRDefault="00B32E7D" w:rsidP="00886DEC">
      <w:pPr>
        <w:jc w:val="both"/>
        <w:rPr>
          <w:rFonts w:ascii="Times New Roman" w:eastAsia="Times New Roman" w:hAnsi="Times New Roman" w:cs="Times New Roman"/>
          <w:bCs/>
          <w:color w:val="000000"/>
          <w:sz w:val="24"/>
          <w:szCs w:val="24"/>
        </w:rPr>
      </w:pPr>
    </w:p>
    <w:p w14:paraId="3412F1A5" w14:textId="55CD0CC6" w:rsidR="00B32E7D" w:rsidRDefault="00B32E7D" w:rsidP="00886DEC">
      <w:pPr>
        <w:jc w:val="both"/>
        <w:rPr>
          <w:rFonts w:ascii="Times New Roman" w:eastAsia="Times New Roman" w:hAnsi="Times New Roman" w:cs="Times New Roman"/>
          <w:bCs/>
          <w:color w:val="000000"/>
          <w:sz w:val="24"/>
          <w:szCs w:val="24"/>
        </w:rPr>
      </w:pPr>
    </w:p>
    <w:p w14:paraId="366FECDC" w14:textId="7EDE8118" w:rsidR="00B32E7D" w:rsidRDefault="00B32E7D" w:rsidP="00886DEC">
      <w:pPr>
        <w:jc w:val="both"/>
        <w:rPr>
          <w:rFonts w:ascii="Times New Roman" w:eastAsia="Times New Roman" w:hAnsi="Times New Roman" w:cs="Times New Roman"/>
          <w:bCs/>
          <w:color w:val="000000"/>
          <w:sz w:val="24"/>
          <w:szCs w:val="24"/>
        </w:rPr>
      </w:pPr>
    </w:p>
    <w:p w14:paraId="390B795E" w14:textId="083BEA89" w:rsidR="00B32E7D" w:rsidRDefault="00B32E7D" w:rsidP="00886DEC">
      <w:pPr>
        <w:jc w:val="both"/>
        <w:rPr>
          <w:rFonts w:ascii="Times New Roman" w:eastAsia="Times New Roman" w:hAnsi="Times New Roman" w:cs="Times New Roman"/>
          <w:bCs/>
          <w:color w:val="000000"/>
          <w:sz w:val="24"/>
          <w:szCs w:val="24"/>
        </w:rPr>
      </w:pPr>
    </w:p>
    <w:p w14:paraId="7DA14602" w14:textId="2F07BC6E" w:rsidR="00B32E7D" w:rsidRDefault="00B32E7D" w:rsidP="00886DEC">
      <w:pPr>
        <w:jc w:val="both"/>
        <w:rPr>
          <w:rFonts w:ascii="Times New Roman" w:eastAsia="Times New Roman" w:hAnsi="Times New Roman" w:cs="Times New Roman"/>
          <w:bCs/>
          <w:color w:val="000000"/>
          <w:sz w:val="24"/>
          <w:szCs w:val="24"/>
        </w:rPr>
      </w:pPr>
    </w:p>
    <w:p w14:paraId="56D48B9F" w14:textId="32FD2D6D" w:rsidR="00B32E7D" w:rsidRDefault="00B32E7D" w:rsidP="00886DEC">
      <w:pPr>
        <w:jc w:val="both"/>
        <w:rPr>
          <w:rFonts w:ascii="Times New Roman" w:eastAsia="Times New Roman" w:hAnsi="Times New Roman" w:cs="Times New Roman"/>
          <w:bCs/>
          <w:color w:val="000000"/>
          <w:sz w:val="24"/>
          <w:szCs w:val="24"/>
        </w:rPr>
      </w:pPr>
    </w:p>
    <w:p w14:paraId="35C48032" w14:textId="4E76D096" w:rsidR="00B32E7D" w:rsidRDefault="00B32E7D" w:rsidP="00886DEC">
      <w:pPr>
        <w:jc w:val="both"/>
        <w:rPr>
          <w:rFonts w:ascii="Times New Roman" w:eastAsia="Times New Roman" w:hAnsi="Times New Roman" w:cs="Times New Roman"/>
          <w:bCs/>
          <w:color w:val="000000"/>
          <w:sz w:val="24"/>
          <w:szCs w:val="24"/>
        </w:rPr>
      </w:pPr>
    </w:p>
    <w:p w14:paraId="3F2CDCD7" w14:textId="3720EF7C" w:rsidR="00B32E7D" w:rsidRDefault="00B32E7D" w:rsidP="00886DEC">
      <w:pPr>
        <w:jc w:val="both"/>
        <w:rPr>
          <w:rFonts w:ascii="Times New Roman" w:eastAsia="Times New Roman" w:hAnsi="Times New Roman" w:cs="Times New Roman"/>
          <w:bCs/>
          <w:color w:val="000000"/>
          <w:sz w:val="24"/>
          <w:szCs w:val="24"/>
        </w:rPr>
      </w:pPr>
    </w:p>
    <w:p w14:paraId="0590378D" w14:textId="08AFC4FD" w:rsidR="00B32E7D" w:rsidRDefault="00B32E7D" w:rsidP="00886DEC">
      <w:pPr>
        <w:jc w:val="both"/>
        <w:rPr>
          <w:rFonts w:ascii="Times New Roman" w:eastAsia="Times New Roman" w:hAnsi="Times New Roman" w:cs="Times New Roman"/>
          <w:bCs/>
          <w:color w:val="000000"/>
          <w:sz w:val="24"/>
          <w:szCs w:val="24"/>
        </w:rPr>
      </w:pPr>
    </w:p>
    <w:p w14:paraId="5A24CA31" w14:textId="506DA10D" w:rsidR="00B32E7D" w:rsidRDefault="00B32E7D" w:rsidP="00886DEC">
      <w:pPr>
        <w:jc w:val="both"/>
        <w:rPr>
          <w:rFonts w:ascii="Times New Roman" w:eastAsia="Times New Roman" w:hAnsi="Times New Roman" w:cs="Times New Roman"/>
          <w:bCs/>
          <w:color w:val="000000"/>
          <w:sz w:val="24"/>
          <w:szCs w:val="24"/>
        </w:rPr>
      </w:pPr>
    </w:p>
    <w:p w14:paraId="18C8551A" w14:textId="417AC481" w:rsidR="00B32E7D" w:rsidRDefault="00B32E7D" w:rsidP="00886DEC">
      <w:pPr>
        <w:jc w:val="both"/>
        <w:rPr>
          <w:rFonts w:ascii="Times New Roman" w:eastAsia="Times New Roman" w:hAnsi="Times New Roman" w:cs="Times New Roman"/>
          <w:bCs/>
          <w:color w:val="000000"/>
          <w:sz w:val="24"/>
          <w:szCs w:val="24"/>
        </w:rPr>
      </w:pPr>
    </w:p>
    <w:p w14:paraId="1DD15CB6" w14:textId="03DE6F6A" w:rsidR="00B32E7D" w:rsidRDefault="00B32E7D" w:rsidP="00886DEC">
      <w:pPr>
        <w:jc w:val="both"/>
        <w:rPr>
          <w:rFonts w:ascii="Times New Roman" w:eastAsia="Times New Roman" w:hAnsi="Times New Roman" w:cs="Times New Roman"/>
          <w:bCs/>
          <w:color w:val="000000"/>
          <w:sz w:val="24"/>
          <w:szCs w:val="24"/>
        </w:rPr>
      </w:pPr>
    </w:p>
    <w:p w14:paraId="0764D8F4" w14:textId="42E3B8E5" w:rsidR="00B32E7D" w:rsidRDefault="00B32E7D" w:rsidP="00886DEC">
      <w:pPr>
        <w:jc w:val="both"/>
        <w:rPr>
          <w:rFonts w:ascii="Times New Roman" w:eastAsia="Times New Roman" w:hAnsi="Times New Roman" w:cs="Times New Roman"/>
          <w:bCs/>
          <w:color w:val="000000"/>
          <w:sz w:val="24"/>
          <w:szCs w:val="24"/>
        </w:rPr>
      </w:pPr>
    </w:p>
    <w:p w14:paraId="35390222" w14:textId="67139D21" w:rsidR="00B32E7D" w:rsidRDefault="00B32E7D" w:rsidP="00886DEC">
      <w:pPr>
        <w:jc w:val="both"/>
        <w:rPr>
          <w:rFonts w:ascii="Times New Roman" w:eastAsia="Times New Roman" w:hAnsi="Times New Roman" w:cs="Times New Roman"/>
          <w:bCs/>
          <w:color w:val="000000"/>
          <w:sz w:val="24"/>
          <w:szCs w:val="24"/>
        </w:rPr>
      </w:pPr>
    </w:p>
    <w:p w14:paraId="767FDF77" w14:textId="22ACC853" w:rsidR="00B32E7D" w:rsidRDefault="00B32E7D" w:rsidP="00886DEC">
      <w:pPr>
        <w:jc w:val="both"/>
        <w:rPr>
          <w:rFonts w:ascii="Times New Roman" w:eastAsia="Times New Roman" w:hAnsi="Times New Roman" w:cs="Times New Roman"/>
          <w:bCs/>
          <w:color w:val="000000"/>
          <w:sz w:val="24"/>
          <w:szCs w:val="24"/>
        </w:rPr>
      </w:pPr>
    </w:p>
    <w:p w14:paraId="598DE7CD" w14:textId="34028089" w:rsidR="00B32E7D" w:rsidRDefault="00B32E7D" w:rsidP="00886DEC">
      <w:pPr>
        <w:jc w:val="both"/>
        <w:rPr>
          <w:rFonts w:ascii="Times New Roman" w:eastAsia="Times New Roman" w:hAnsi="Times New Roman" w:cs="Times New Roman"/>
          <w:bCs/>
          <w:color w:val="000000"/>
          <w:sz w:val="24"/>
          <w:szCs w:val="24"/>
        </w:rPr>
      </w:pPr>
    </w:p>
    <w:p w14:paraId="5F09D22C" w14:textId="16D0C9FD" w:rsidR="00B32E7D" w:rsidRDefault="00B32E7D" w:rsidP="00886DEC">
      <w:pPr>
        <w:jc w:val="both"/>
        <w:rPr>
          <w:rFonts w:ascii="Times New Roman" w:eastAsia="Times New Roman" w:hAnsi="Times New Roman" w:cs="Times New Roman"/>
          <w:bCs/>
          <w:color w:val="000000"/>
          <w:sz w:val="24"/>
          <w:szCs w:val="24"/>
        </w:rPr>
      </w:pPr>
    </w:p>
    <w:p w14:paraId="62E1A6E1" w14:textId="05CBF9E2" w:rsidR="00B32E7D" w:rsidRDefault="00B32E7D" w:rsidP="00886DEC">
      <w:pPr>
        <w:jc w:val="both"/>
        <w:rPr>
          <w:rFonts w:ascii="Times New Roman" w:eastAsia="Times New Roman" w:hAnsi="Times New Roman" w:cs="Times New Roman"/>
          <w:bCs/>
          <w:color w:val="000000"/>
          <w:sz w:val="24"/>
          <w:szCs w:val="24"/>
        </w:rPr>
      </w:pPr>
    </w:p>
    <w:p w14:paraId="7D3DF50A" w14:textId="4CEE8BB3" w:rsidR="00B32E7D" w:rsidRDefault="00B32E7D" w:rsidP="00886DEC">
      <w:pPr>
        <w:jc w:val="both"/>
        <w:rPr>
          <w:rFonts w:ascii="Times New Roman" w:eastAsia="Times New Roman" w:hAnsi="Times New Roman" w:cs="Times New Roman"/>
          <w:bCs/>
          <w:color w:val="000000"/>
          <w:sz w:val="24"/>
          <w:szCs w:val="24"/>
        </w:rPr>
      </w:pPr>
    </w:p>
    <w:p w14:paraId="767230A9" w14:textId="15C1AD0C" w:rsidR="00B32E7D" w:rsidRDefault="00B32E7D" w:rsidP="00886DEC">
      <w:pPr>
        <w:jc w:val="both"/>
        <w:rPr>
          <w:rFonts w:ascii="Times New Roman" w:eastAsia="Times New Roman" w:hAnsi="Times New Roman" w:cs="Times New Roman"/>
          <w:bCs/>
          <w:color w:val="000000"/>
          <w:sz w:val="24"/>
          <w:szCs w:val="24"/>
        </w:rPr>
      </w:pPr>
    </w:p>
    <w:p w14:paraId="42185D55" w14:textId="3BC153A8" w:rsidR="00B32E7D" w:rsidRDefault="00B32E7D" w:rsidP="00886DEC">
      <w:pPr>
        <w:jc w:val="both"/>
        <w:rPr>
          <w:rFonts w:ascii="Times New Roman" w:eastAsia="Times New Roman" w:hAnsi="Times New Roman" w:cs="Times New Roman"/>
          <w:bCs/>
          <w:color w:val="000000"/>
          <w:sz w:val="24"/>
          <w:szCs w:val="24"/>
        </w:rPr>
      </w:pPr>
    </w:p>
    <w:p w14:paraId="02B31C57" w14:textId="2C52F3F3" w:rsidR="00B32E7D" w:rsidRDefault="00B32E7D" w:rsidP="00886DEC">
      <w:pPr>
        <w:jc w:val="both"/>
        <w:rPr>
          <w:rFonts w:ascii="Times New Roman" w:eastAsia="Times New Roman" w:hAnsi="Times New Roman" w:cs="Times New Roman"/>
          <w:bCs/>
          <w:color w:val="000000"/>
          <w:sz w:val="24"/>
          <w:szCs w:val="24"/>
        </w:rPr>
      </w:pPr>
    </w:p>
    <w:p w14:paraId="0565698E" w14:textId="579F8EAB" w:rsidR="00B32E7D" w:rsidRDefault="00B32E7D" w:rsidP="00886DEC">
      <w:pPr>
        <w:jc w:val="both"/>
        <w:rPr>
          <w:rFonts w:ascii="Times New Roman" w:eastAsia="Times New Roman" w:hAnsi="Times New Roman" w:cs="Times New Roman"/>
          <w:bCs/>
          <w:color w:val="000000"/>
          <w:sz w:val="24"/>
          <w:szCs w:val="24"/>
        </w:rPr>
      </w:pPr>
    </w:p>
    <w:p w14:paraId="1F31156F" w14:textId="390FF899" w:rsidR="00CC3B77" w:rsidRDefault="00CC3B77" w:rsidP="00886DEC">
      <w:pPr>
        <w:jc w:val="both"/>
        <w:rPr>
          <w:rFonts w:ascii="Times New Roman" w:eastAsia="Times New Roman" w:hAnsi="Times New Roman" w:cs="Times New Roman"/>
          <w:bCs/>
          <w:color w:val="000000"/>
          <w:sz w:val="24"/>
          <w:szCs w:val="24"/>
        </w:rPr>
      </w:pPr>
    </w:p>
    <w:p w14:paraId="34C0E50B" w14:textId="77777777" w:rsidR="00CC3B77" w:rsidRDefault="00CC3B77" w:rsidP="00886DEC">
      <w:pPr>
        <w:jc w:val="both"/>
        <w:rPr>
          <w:rFonts w:ascii="Times New Roman" w:eastAsia="Times New Roman" w:hAnsi="Times New Roman" w:cs="Times New Roman"/>
          <w:bCs/>
          <w:color w:val="000000"/>
          <w:sz w:val="24"/>
          <w:szCs w:val="24"/>
        </w:rPr>
      </w:pPr>
    </w:p>
    <w:p w14:paraId="73DF16B5" w14:textId="1D931BA0" w:rsidR="00B32E7D" w:rsidRPr="00B32E7D" w:rsidRDefault="00B32E7D" w:rsidP="00886DEC">
      <w:pPr>
        <w:jc w:val="both"/>
        <w:rPr>
          <w:rFonts w:ascii="Times New Roman" w:eastAsia="Times New Roman" w:hAnsi="Times New Roman" w:cs="Times New Roman"/>
          <w:b/>
          <w:color w:val="000000"/>
          <w:sz w:val="24"/>
          <w:szCs w:val="24"/>
        </w:rPr>
      </w:pPr>
      <w:r w:rsidRPr="00B32E7D">
        <w:rPr>
          <w:rFonts w:ascii="Times New Roman" w:eastAsia="Times New Roman" w:hAnsi="Times New Roman" w:cs="Times New Roman"/>
          <w:b/>
          <w:color w:val="000000"/>
          <w:sz w:val="130"/>
          <w:szCs w:val="130"/>
        </w:rPr>
        <w:t>Bibliography</w:t>
      </w:r>
    </w:p>
    <w:p w14:paraId="00FF3D35" w14:textId="5ADBD7D8" w:rsidR="00B32E7D" w:rsidRDefault="00B32E7D" w:rsidP="00886DEC">
      <w:pPr>
        <w:jc w:val="both"/>
        <w:rPr>
          <w:rFonts w:ascii="Times New Roman" w:eastAsia="Times New Roman" w:hAnsi="Times New Roman" w:cs="Times New Roman"/>
          <w:bCs/>
          <w:color w:val="000000"/>
          <w:sz w:val="24"/>
          <w:szCs w:val="24"/>
        </w:rPr>
      </w:pPr>
    </w:p>
    <w:p w14:paraId="3EF45F26" w14:textId="3FF30667" w:rsidR="00B32E7D" w:rsidRDefault="00B32E7D" w:rsidP="00886DEC">
      <w:pPr>
        <w:jc w:val="both"/>
        <w:rPr>
          <w:rFonts w:ascii="Times New Roman" w:eastAsia="Times New Roman" w:hAnsi="Times New Roman" w:cs="Times New Roman"/>
          <w:bCs/>
          <w:color w:val="000000"/>
          <w:sz w:val="24"/>
          <w:szCs w:val="24"/>
        </w:rPr>
      </w:pPr>
    </w:p>
    <w:p w14:paraId="69496FD6" w14:textId="41545D74" w:rsidR="00B32E7D" w:rsidRDefault="00B32E7D" w:rsidP="00886DEC">
      <w:pPr>
        <w:jc w:val="both"/>
        <w:rPr>
          <w:rFonts w:ascii="Times New Roman" w:eastAsia="Times New Roman" w:hAnsi="Times New Roman" w:cs="Times New Roman"/>
          <w:bCs/>
          <w:color w:val="000000"/>
          <w:sz w:val="24"/>
          <w:szCs w:val="24"/>
        </w:rPr>
      </w:pPr>
    </w:p>
    <w:p w14:paraId="5C91F684" w14:textId="66AB1BD0" w:rsidR="00B32E7D" w:rsidRDefault="00B32E7D" w:rsidP="00886DEC">
      <w:pPr>
        <w:jc w:val="both"/>
        <w:rPr>
          <w:rFonts w:ascii="Times New Roman" w:eastAsia="Times New Roman" w:hAnsi="Times New Roman" w:cs="Times New Roman"/>
          <w:bCs/>
          <w:color w:val="000000"/>
          <w:sz w:val="24"/>
          <w:szCs w:val="24"/>
        </w:rPr>
      </w:pPr>
    </w:p>
    <w:p w14:paraId="4D56F00D" w14:textId="1B43F55F" w:rsidR="00B32E7D" w:rsidRDefault="00B32E7D" w:rsidP="00886DEC">
      <w:pPr>
        <w:jc w:val="both"/>
        <w:rPr>
          <w:rFonts w:ascii="Times New Roman" w:eastAsia="Times New Roman" w:hAnsi="Times New Roman" w:cs="Times New Roman"/>
          <w:bCs/>
          <w:color w:val="000000"/>
          <w:sz w:val="24"/>
          <w:szCs w:val="24"/>
        </w:rPr>
      </w:pPr>
    </w:p>
    <w:p w14:paraId="1928FE67" w14:textId="54B4746F" w:rsidR="00B32E7D" w:rsidRDefault="00B32E7D" w:rsidP="00886DEC">
      <w:pPr>
        <w:jc w:val="both"/>
        <w:rPr>
          <w:rFonts w:ascii="Times New Roman" w:eastAsia="Times New Roman" w:hAnsi="Times New Roman" w:cs="Times New Roman"/>
          <w:bCs/>
          <w:color w:val="000000"/>
          <w:sz w:val="24"/>
          <w:szCs w:val="24"/>
        </w:rPr>
      </w:pPr>
    </w:p>
    <w:p w14:paraId="29E396F3" w14:textId="1B22ACD7" w:rsidR="00B32E7D" w:rsidRDefault="00B32E7D" w:rsidP="00886DEC">
      <w:pPr>
        <w:jc w:val="both"/>
        <w:rPr>
          <w:rFonts w:ascii="Times New Roman" w:eastAsia="Times New Roman" w:hAnsi="Times New Roman" w:cs="Times New Roman"/>
          <w:bCs/>
          <w:color w:val="000000"/>
          <w:sz w:val="24"/>
          <w:szCs w:val="24"/>
        </w:rPr>
      </w:pPr>
    </w:p>
    <w:p w14:paraId="1C4D6F4D" w14:textId="61B3A37A" w:rsidR="00B32E7D" w:rsidRDefault="00B32E7D" w:rsidP="00886DEC">
      <w:pPr>
        <w:jc w:val="both"/>
        <w:rPr>
          <w:rFonts w:ascii="Times New Roman" w:eastAsia="Times New Roman" w:hAnsi="Times New Roman" w:cs="Times New Roman"/>
          <w:bCs/>
          <w:color w:val="000000"/>
          <w:sz w:val="24"/>
          <w:szCs w:val="24"/>
        </w:rPr>
      </w:pPr>
    </w:p>
    <w:p w14:paraId="43937C9A" w14:textId="0C1FEE66" w:rsidR="00B32E7D" w:rsidRDefault="00B32E7D" w:rsidP="00886DEC">
      <w:pPr>
        <w:jc w:val="both"/>
        <w:rPr>
          <w:rFonts w:ascii="Times New Roman" w:eastAsia="Times New Roman" w:hAnsi="Times New Roman" w:cs="Times New Roman"/>
          <w:bCs/>
          <w:color w:val="000000"/>
          <w:sz w:val="24"/>
          <w:szCs w:val="24"/>
        </w:rPr>
      </w:pPr>
    </w:p>
    <w:p w14:paraId="40097959" w14:textId="4681314F" w:rsidR="00B32E7D" w:rsidRDefault="00B32E7D" w:rsidP="00886DEC">
      <w:pPr>
        <w:jc w:val="both"/>
        <w:rPr>
          <w:rFonts w:ascii="Times New Roman" w:eastAsia="Times New Roman" w:hAnsi="Times New Roman" w:cs="Times New Roman"/>
          <w:bCs/>
          <w:color w:val="000000"/>
          <w:sz w:val="24"/>
          <w:szCs w:val="24"/>
        </w:rPr>
      </w:pPr>
    </w:p>
    <w:p w14:paraId="654D85B4" w14:textId="6A0F3AB5" w:rsidR="00B32E7D" w:rsidRDefault="00B32E7D" w:rsidP="00886DEC">
      <w:pPr>
        <w:jc w:val="both"/>
        <w:rPr>
          <w:rFonts w:ascii="Times New Roman" w:eastAsia="Times New Roman" w:hAnsi="Times New Roman" w:cs="Times New Roman"/>
          <w:bCs/>
          <w:color w:val="000000"/>
          <w:sz w:val="24"/>
          <w:szCs w:val="24"/>
        </w:rPr>
      </w:pPr>
    </w:p>
    <w:p w14:paraId="1EEC3B8F" w14:textId="426BBA78" w:rsidR="00B32E7D" w:rsidRDefault="00B32E7D" w:rsidP="00886DEC">
      <w:pPr>
        <w:jc w:val="both"/>
        <w:rPr>
          <w:rFonts w:ascii="Times New Roman" w:eastAsia="Times New Roman" w:hAnsi="Times New Roman" w:cs="Times New Roman"/>
          <w:bCs/>
          <w:color w:val="000000"/>
          <w:sz w:val="24"/>
          <w:szCs w:val="24"/>
        </w:rPr>
      </w:pPr>
    </w:p>
    <w:p w14:paraId="3231521A" w14:textId="29276AA4" w:rsidR="00B32E7D" w:rsidRDefault="00B32E7D" w:rsidP="00886DEC">
      <w:pPr>
        <w:jc w:val="both"/>
        <w:rPr>
          <w:rFonts w:ascii="Times New Roman" w:eastAsia="Times New Roman" w:hAnsi="Times New Roman" w:cs="Times New Roman"/>
          <w:bCs/>
          <w:color w:val="000000"/>
          <w:sz w:val="24"/>
          <w:szCs w:val="24"/>
        </w:rPr>
      </w:pPr>
    </w:p>
    <w:p w14:paraId="0AC13490" w14:textId="4788301A"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www.hdfcfund.com</w:t>
      </w:r>
    </w:p>
    <w:p w14:paraId="310A2C04" w14:textId="322493D3"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www.icicipruamc.com</w:t>
      </w:r>
    </w:p>
    <w:p w14:paraId="6E4755AA" w14:textId="7761F0DC"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http://shodhganga.inflibnet.ac.in/bitstream/10603/28749/10/10_chapter%202.pdf</w:t>
      </w:r>
    </w:p>
    <w:p w14:paraId="41AE4E26" w14:textId="77935B36"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https://www.simplilearn.com/financial-performance-rar21-article</w:t>
      </w:r>
    </w:p>
    <w:p w14:paraId="56F8D727" w14:textId="7486B70F"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 xml:space="preserve">https://www.advisorkhoj.com/iciciprumf/Growth-or-Dividend-Option-of-a-mutual- </w:t>
      </w:r>
      <w:r w:rsidR="00CC3B77" w:rsidRPr="00CC3B77">
        <w:rPr>
          <w:rFonts w:ascii="Times New Roman" w:hAnsi="Times New Roman" w:cs="Times New Roman"/>
          <w:bCs/>
          <w:sz w:val="24"/>
          <w:szCs w:val="24"/>
        </w:rPr>
        <w:t>fund: -</w:t>
      </w:r>
      <w:r w:rsidRPr="00CC3B77">
        <w:rPr>
          <w:rFonts w:ascii="Times New Roman" w:hAnsi="Times New Roman" w:cs="Times New Roman"/>
          <w:bCs/>
          <w:sz w:val="24"/>
          <w:szCs w:val="24"/>
        </w:rPr>
        <w:t>Which-is-better</w:t>
      </w:r>
    </w:p>
    <w:p w14:paraId="2362DAB9" w14:textId="491A8A26"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http://www.rediff.com/money/2008/jan/30nav.htm</w:t>
      </w:r>
    </w:p>
    <w:p w14:paraId="226D9FBC" w14:textId="6F534B63"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www.investopedia .com</w:t>
      </w:r>
    </w:p>
    <w:p w14:paraId="6295AF6F" w14:textId="715D01EF"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Indian express</w:t>
      </w:r>
    </w:p>
    <w:p w14:paraId="237821BF" w14:textId="31C5D0DF"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//economictimes.indiatimes.com/articleshow/11400856.cms?utm_source=contentofintere st&amp;utm_medium=text&amp;utm_campaign=cppst</w:t>
      </w:r>
    </w:p>
    <w:p w14:paraId="52B36FDB" w14:textId="4031DB71"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AMFI</w:t>
      </w:r>
    </w:p>
    <w:p w14:paraId="48D70BBC" w14:textId="78A9F4AA"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Measuring Performance of Indian Mutual Funds by Deepak Agarwal</w:t>
      </w:r>
    </w:p>
    <w:p w14:paraId="7CEA09B4" w14:textId="59674D9E"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Mutual funds in India, Marketing strategies and investment practices</w:t>
      </w:r>
    </w:p>
    <w:p w14:paraId="39833980" w14:textId="60529854"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NCFM Mutual Funds Advanced Module</w:t>
      </w:r>
    </w:p>
    <w:p w14:paraId="6832DC15" w14:textId="3D2FBC45" w:rsidR="00B32E7D" w:rsidRPr="00CC3B77" w:rsidRDefault="00B32E7D" w:rsidP="00CC3B77">
      <w:pPr>
        <w:pStyle w:val="ListParagraph"/>
        <w:numPr>
          <w:ilvl w:val="0"/>
          <w:numId w:val="12"/>
        </w:numPr>
        <w:jc w:val="both"/>
        <w:rPr>
          <w:rFonts w:ascii="Times New Roman" w:hAnsi="Times New Roman" w:cs="Times New Roman"/>
          <w:bCs/>
          <w:sz w:val="24"/>
          <w:szCs w:val="24"/>
        </w:rPr>
      </w:pPr>
      <w:r w:rsidRPr="00CC3B77">
        <w:rPr>
          <w:rFonts w:ascii="Times New Roman" w:hAnsi="Times New Roman" w:cs="Times New Roman"/>
          <w:bCs/>
          <w:sz w:val="24"/>
          <w:szCs w:val="24"/>
        </w:rPr>
        <w:t>NISM VA Mutual Funds Distributors Module</w:t>
      </w:r>
    </w:p>
    <w:sectPr w:rsidR="00B32E7D" w:rsidRPr="00CC3B77" w:rsidSect="00720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AFE4" w14:textId="77777777" w:rsidR="007E7377" w:rsidRDefault="007E7377" w:rsidP="00F67F3E">
      <w:pPr>
        <w:spacing w:after="0" w:line="240" w:lineRule="auto"/>
      </w:pPr>
      <w:r>
        <w:separator/>
      </w:r>
    </w:p>
  </w:endnote>
  <w:endnote w:type="continuationSeparator" w:id="0">
    <w:p w14:paraId="374431C8" w14:textId="77777777" w:rsidR="007E7377" w:rsidRDefault="007E7377" w:rsidP="00F6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967530"/>
      <w:docPartObj>
        <w:docPartGallery w:val="Page Numbers (Bottom of Page)"/>
        <w:docPartUnique/>
      </w:docPartObj>
    </w:sdtPr>
    <w:sdtEndPr>
      <w:rPr>
        <w:noProof/>
      </w:rPr>
    </w:sdtEndPr>
    <w:sdtContent>
      <w:p w14:paraId="5E2C7CAD" w14:textId="5970B6C5" w:rsidR="00F67F3E" w:rsidRDefault="00F67F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8D43A" w14:textId="77777777" w:rsidR="00F67F3E" w:rsidRDefault="00F67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F3DC" w14:textId="77777777" w:rsidR="007E7377" w:rsidRDefault="007E7377" w:rsidP="00F67F3E">
      <w:pPr>
        <w:spacing w:after="0" w:line="240" w:lineRule="auto"/>
      </w:pPr>
      <w:r>
        <w:separator/>
      </w:r>
    </w:p>
  </w:footnote>
  <w:footnote w:type="continuationSeparator" w:id="0">
    <w:p w14:paraId="3795D963" w14:textId="77777777" w:rsidR="007E7377" w:rsidRDefault="007E7377" w:rsidP="00F67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309"/>
    <w:multiLevelType w:val="hybridMultilevel"/>
    <w:tmpl w:val="1DF2140C"/>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A1565"/>
    <w:multiLevelType w:val="hybridMultilevel"/>
    <w:tmpl w:val="FCDE6750"/>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715BB"/>
    <w:multiLevelType w:val="hybridMultilevel"/>
    <w:tmpl w:val="BF1C434C"/>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FC4575"/>
    <w:multiLevelType w:val="hybridMultilevel"/>
    <w:tmpl w:val="B1047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B1B89"/>
    <w:multiLevelType w:val="hybridMultilevel"/>
    <w:tmpl w:val="0444FC3E"/>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60641"/>
    <w:multiLevelType w:val="hybridMultilevel"/>
    <w:tmpl w:val="5A90ACA4"/>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482417"/>
    <w:multiLevelType w:val="hybridMultilevel"/>
    <w:tmpl w:val="838AA98A"/>
    <w:lvl w:ilvl="0" w:tplc="F398C0A8">
      <w:start w:val="4"/>
      <w:numFmt w:val="bullet"/>
      <w:lvlText w:val="•"/>
      <w:lvlJc w:val="left"/>
      <w:pPr>
        <w:ind w:left="1080" w:hanging="72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1A7A68"/>
    <w:multiLevelType w:val="hybridMultilevel"/>
    <w:tmpl w:val="6212C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745509"/>
    <w:multiLevelType w:val="hybridMultilevel"/>
    <w:tmpl w:val="F53EFEA2"/>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65409D"/>
    <w:multiLevelType w:val="hybridMultilevel"/>
    <w:tmpl w:val="BF1C41D4"/>
    <w:lvl w:ilvl="0" w:tplc="F7283C0A">
      <w:start w:val="1"/>
      <w:numFmt w:val="decimal"/>
      <w:lvlText w:val="%1."/>
      <w:lvlJc w:val="left"/>
      <w:pPr>
        <w:ind w:left="1080" w:hanging="720"/>
      </w:pPr>
      <w:rPr>
        <w:rFonts w:asciiTheme="minorHAnsi" w:eastAsia="Calibr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D17414"/>
    <w:multiLevelType w:val="hybridMultilevel"/>
    <w:tmpl w:val="FBCC8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6B2C39"/>
    <w:multiLevelType w:val="hybridMultilevel"/>
    <w:tmpl w:val="BF4655C2"/>
    <w:lvl w:ilvl="0" w:tplc="B818E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5202875">
    <w:abstractNumId w:val="10"/>
  </w:num>
  <w:num w:numId="2" w16cid:durableId="182063243">
    <w:abstractNumId w:val="0"/>
  </w:num>
  <w:num w:numId="3" w16cid:durableId="394624531">
    <w:abstractNumId w:val="8"/>
  </w:num>
  <w:num w:numId="4" w16cid:durableId="520818295">
    <w:abstractNumId w:val="5"/>
  </w:num>
  <w:num w:numId="5" w16cid:durableId="2072145958">
    <w:abstractNumId w:val="3"/>
  </w:num>
  <w:num w:numId="6" w16cid:durableId="894195266">
    <w:abstractNumId w:val="6"/>
  </w:num>
  <w:num w:numId="7" w16cid:durableId="1070467055">
    <w:abstractNumId w:val="2"/>
  </w:num>
  <w:num w:numId="8" w16cid:durableId="723724883">
    <w:abstractNumId w:val="9"/>
  </w:num>
  <w:num w:numId="9" w16cid:durableId="1061058716">
    <w:abstractNumId w:val="7"/>
  </w:num>
  <w:num w:numId="10" w16cid:durableId="376661497">
    <w:abstractNumId w:val="11"/>
  </w:num>
  <w:num w:numId="11" w16cid:durableId="2141914296">
    <w:abstractNumId w:val="4"/>
  </w:num>
  <w:num w:numId="12" w16cid:durableId="68945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5"/>
    <w:rsid w:val="000547F4"/>
    <w:rsid w:val="000A353F"/>
    <w:rsid w:val="000C0CA6"/>
    <w:rsid w:val="0023735B"/>
    <w:rsid w:val="00383B95"/>
    <w:rsid w:val="003C4416"/>
    <w:rsid w:val="003D4438"/>
    <w:rsid w:val="003E0DCA"/>
    <w:rsid w:val="0050220E"/>
    <w:rsid w:val="00516E16"/>
    <w:rsid w:val="0052578C"/>
    <w:rsid w:val="005271E3"/>
    <w:rsid w:val="005B3557"/>
    <w:rsid w:val="00645940"/>
    <w:rsid w:val="00703DE9"/>
    <w:rsid w:val="00720D84"/>
    <w:rsid w:val="00782E0B"/>
    <w:rsid w:val="007E7377"/>
    <w:rsid w:val="00886DEC"/>
    <w:rsid w:val="00916A3C"/>
    <w:rsid w:val="009D34AF"/>
    <w:rsid w:val="00A15861"/>
    <w:rsid w:val="00A23326"/>
    <w:rsid w:val="00AD0251"/>
    <w:rsid w:val="00B32E7D"/>
    <w:rsid w:val="00B3652B"/>
    <w:rsid w:val="00B42744"/>
    <w:rsid w:val="00B64CBC"/>
    <w:rsid w:val="00B92909"/>
    <w:rsid w:val="00C43A0F"/>
    <w:rsid w:val="00CA619C"/>
    <w:rsid w:val="00CC3B77"/>
    <w:rsid w:val="00CE4A14"/>
    <w:rsid w:val="00CF1B2F"/>
    <w:rsid w:val="00CF4CBF"/>
    <w:rsid w:val="00D1355E"/>
    <w:rsid w:val="00D816FF"/>
    <w:rsid w:val="00D834CC"/>
    <w:rsid w:val="00DA2B83"/>
    <w:rsid w:val="00DB16A6"/>
    <w:rsid w:val="00DB1845"/>
    <w:rsid w:val="00DD30B6"/>
    <w:rsid w:val="00E17CD1"/>
    <w:rsid w:val="00F105A6"/>
    <w:rsid w:val="00F2211D"/>
    <w:rsid w:val="00F67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2814"/>
  <w15:chartTrackingRefBased/>
  <w15:docId w15:val="{FC1D3638-BE2B-4B74-9D77-259B56A9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95"/>
    <w:pPr>
      <w:spacing w:after="200" w:line="276" w:lineRule="auto"/>
    </w:pPr>
    <w:rPr>
      <w:rFonts w:ascii="Calibri" w:eastAsia="Calibri" w:hAnsi="Calibri" w:cs="Calibri"/>
      <w:lang w:val="en-US" w:eastAsia="en-IN"/>
    </w:rPr>
  </w:style>
  <w:style w:type="paragraph" w:styleId="Heading1">
    <w:name w:val="heading 1"/>
    <w:basedOn w:val="Normal"/>
    <w:link w:val="Heading1Char"/>
    <w:uiPriority w:val="9"/>
    <w:qFormat/>
    <w:rsid w:val="00383B95"/>
    <w:pPr>
      <w:widowControl w:val="0"/>
      <w:autoSpaceDE w:val="0"/>
      <w:autoSpaceDN w:val="0"/>
      <w:spacing w:before="86" w:after="0" w:line="240" w:lineRule="auto"/>
      <w:ind w:left="1116" w:right="1200"/>
      <w:jc w:val="center"/>
      <w:outlineLvl w:val="0"/>
    </w:pPr>
    <w:rPr>
      <w:rFonts w:ascii="Times New Roman" w:eastAsia="Times New Roman" w:hAnsi="Times New Roman" w:cs="Times New Roman"/>
      <w:b/>
      <w:bCs/>
      <w:sz w:val="32"/>
      <w:szCs w:val="32"/>
      <w:lang w:eastAsia="en-US"/>
    </w:rPr>
  </w:style>
  <w:style w:type="paragraph" w:styleId="Heading2">
    <w:name w:val="heading 2"/>
    <w:basedOn w:val="Normal"/>
    <w:next w:val="Normal"/>
    <w:link w:val="Heading2Char"/>
    <w:uiPriority w:val="9"/>
    <w:semiHidden/>
    <w:unhideWhenUsed/>
    <w:qFormat/>
    <w:rsid w:val="00527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7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B95"/>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semiHidden/>
    <w:rsid w:val="005271E3"/>
    <w:rPr>
      <w:rFonts w:asciiTheme="majorHAnsi" w:eastAsiaTheme="majorEastAsia" w:hAnsiTheme="majorHAnsi" w:cstheme="majorBidi"/>
      <w:color w:val="2F5496" w:themeColor="accent1" w:themeShade="BF"/>
      <w:sz w:val="26"/>
      <w:szCs w:val="26"/>
      <w:lang w:val="en-US" w:eastAsia="en-IN"/>
    </w:rPr>
  </w:style>
  <w:style w:type="character" w:customStyle="1" w:styleId="Heading3Char">
    <w:name w:val="Heading 3 Char"/>
    <w:basedOn w:val="DefaultParagraphFont"/>
    <w:link w:val="Heading3"/>
    <w:uiPriority w:val="9"/>
    <w:semiHidden/>
    <w:rsid w:val="005271E3"/>
    <w:rPr>
      <w:rFonts w:asciiTheme="majorHAnsi" w:eastAsiaTheme="majorEastAsia" w:hAnsiTheme="majorHAnsi" w:cstheme="majorBidi"/>
      <w:color w:val="1F3763" w:themeColor="accent1" w:themeShade="7F"/>
      <w:sz w:val="24"/>
      <w:szCs w:val="24"/>
      <w:lang w:val="en-US" w:eastAsia="en-IN"/>
    </w:rPr>
  </w:style>
  <w:style w:type="paragraph" w:styleId="BodyText">
    <w:name w:val="Body Text"/>
    <w:basedOn w:val="Normal"/>
    <w:link w:val="BodyTextChar"/>
    <w:uiPriority w:val="1"/>
    <w:qFormat/>
    <w:rsid w:val="00886DEC"/>
    <w:pPr>
      <w:widowControl w:val="0"/>
      <w:autoSpaceDE w:val="0"/>
      <w:autoSpaceDN w:val="0"/>
      <w:spacing w:after="0" w:line="240" w:lineRule="auto"/>
    </w:pPr>
    <w:rPr>
      <w:rFonts w:ascii="Arial" w:eastAsia="Arial" w:hAnsi="Arial" w:cs="Arial"/>
      <w:sz w:val="24"/>
      <w:szCs w:val="24"/>
      <w:lang w:eastAsia="en-US"/>
    </w:rPr>
  </w:style>
  <w:style w:type="character" w:customStyle="1" w:styleId="BodyTextChar">
    <w:name w:val="Body Text Char"/>
    <w:basedOn w:val="DefaultParagraphFont"/>
    <w:link w:val="BodyText"/>
    <w:uiPriority w:val="1"/>
    <w:rsid w:val="00886DEC"/>
    <w:rPr>
      <w:rFonts w:ascii="Arial" w:eastAsia="Arial" w:hAnsi="Arial" w:cs="Arial"/>
      <w:sz w:val="24"/>
      <w:szCs w:val="24"/>
      <w:lang w:val="en-US"/>
    </w:rPr>
  </w:style>
  <w:style w:type="paragraph" w:customStyle="1" w:styleId="TableParagraph">
    <w:name w:val="Table Paragraph"/>
    <w:basedOn w:val="Normal"/>
    <w:uiPriority w:val="1"/>
    <w:qFormat/>
    <w:rsid w:val="00886DEC"/>
    <w:pPr>
      <w:widowControl w:val="0"/>
      <w:autoSpaceDE w:val="0"/>
      <w:autoSpaceDN w:val="0"/>
      <w:spacing w:after="0" w:line="227" w:lineRule="exact"/>
      <w:ind w:left="107"/>
    </w:pPr>
    <w:rPr>
      <w:rFonts w:ascii="Arial" w:eastAsia="Arial" w:hAnsi="Arial" w:cs="Arial"/>
      <w:lang w:eastAsia="en-US"/>
    </w:rPr>
  </w:style>
  <w:style w:type="paragraph" w:styleId="ListParagraph">
    <w:name w:val="List Paragraph"/>
    <w:basedOn w:val="Normal"/>
    <w:uiPriority w:val="34"/>
    <w:qFormat/>
    <w:rsid w:val="0023735B"/>
    <w:pPr>
      <w:ind w:left="720"/>
      <w:contextualSpacing/>
    </w:pPr>
  </w:style>
  <w:style w:type="paragraph" w:styleId="Header">
    <w:name w:val="header"/>
    <w:basedOn w:val="Normal"/>
    <w:link w:val="HeaderChar"/>
    <w:uiPriority w:val="99"/>
    <w:unhideWhenUsed/>
    <w:rsid w:val="00F67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F3E"/>
    <w:rPr>
      <w:rFonts w:ascii="Calibri" w:eastAsia="Calibri" w:hAnsi="Calibri" w:cs="Calibri"/>
      <w:lang w:val="en-US" w:eastAsia="en-IN"/>
    </w:rPr>
  </w:style>
  <w:style w:type="paragraph" w:styleId="Footer">
    <w:name w:val="footer"/>
    <w:basedOn w:val="Normal"/>
    <w:link w:val="FooterChar"/>
    <w:uiPriority w:val="99"/>
    <w:unhideWhenUsed/>
    <w:rsid w:val="00F67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F3E"/>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D8B7-5BC6-4B38-BF1D-E317EC0B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47</Pages>
  <Words>8177</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anishajanghu0807@outlook.com</dc:creator>
  <cp:keywords/>
  <dc:description/>
  <cp:lastModifiedBy>yatin sharma</cp:lastModifiedBy>
  <cp:revision>15</cp:revision>
  <cp:lastPrinted>2022-05-08T09:02:00Z</cp:lastPrinted>
  <dcterms:created xsi:type="dcterms:W3CDTF">2022-05-01T13:58:00Z</dcterms:created>
  <dcterms:modified xsi:type="dcterms:W3CDTF">2022-05-13T17:54:00Z</dcterms:modified>
</cp:coreProperties>
</file>