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C07A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Documentation: VPC Communication</w:t>
      </w:r>
    </w:p>
    <w:p w14:paraId="02AB07ED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1. Introduction</w:t>
      </w:r>
    </w:p>
    <w:p w14:paraId="765BCF75" w14:textId="77777777" w:rsidR="00DB1D62" w:rsidRPr="00DB1D62" w:rsidRDefault="00DB1D62" w:rsidP="00DB1D62">
      <w:r w:rsidRPr="00DB1D62">
        <w:t>Virtual Private Cloud (VPC) communication is essential in cloud networking for securely connecting resources across different environments. This document explains four primary VPC communication scenarios in AWS:</w:t>
      </w:r>
    </w:p>
    <w:p w14:paraId="3B32BCD5" w14:textId="77777777" w:rsidR="00DB1D62" w:rsidRPr="00DB1D62" w:rsidRDefault="00DB1D62" w:rsidP="00DB1D62">
      <w:pPr>
        <w:numPr>
          <w:ilvl w:val="0"/>
          <w:numId w:val="1"/>
        </w:numPr>
      </w:pPr>
      <w:r w:rsidRPr="00DB1D62">
        <w:rPr>
          <w:b/>
          <w:bCs/>
        </w:rPr>
        <w:t>Same Account, Same Region</w:t>
      </w:r>
    </w:p>
    <w:p w14:paraId="24831591" w14:textId="77777777" w:rsidR="00DB1D62" w:rsidRPr="00DB1D62" w:rsidRDefault="00DB1D62" w:rsidP="00DB1D62">
      <w:pPr>
        <w:numPr>
          <w:ilvl w:val="0"/>
          <w:numId w:val="1"/>
        </w:numPr>
      </w:pPr>
      <w:r w:rsidRPr="00DB1D62">
        <w:rPr>
          <w:b/>
          <w:bCs/>
        </w:rPr>
        <w:t>Same Account, Different Region</w:t>
      </w:r>
    </w:p>
    <w:p w14:paraId="53DF1B84" w14:textId="77777777" w:rsidR="00DB1D62" w:rsidRPr="00DB1D62" w:rsidRDefault="00DB1D62" w:rsidP="00DB1D62">
      <w:pPr>
        <w:numPr>
          <w:ilvl w:val="0"/>
          <w:numId w:val="1"/>
        </w:numPr>
      </w:pPr>
      <w:r w:rsidRPr="00DB1D62">
        <w:rPr>
          <w:b/>
          <w:bCs/>
        </w:rPr>
        <w:t>Different Account, Same Region</w:t>
      </w:r>
    </w:p>
    <w:p w14:paraId="312F6781" w14:textId="77777777" w:rsidR="00DB1D62" w:rsidRPr="00DB1D62" w:rsidRDefault="00DB1D62" w:rsidP="00DB1D62">
      <w:pPr>
        <w:numPr>
          <w:ilvl w:val="0"/>
          <w:numId w:val="1"/>
        </w:numPr>
      </w:pPr>
      <w:r w:rsidRPr="00DB1D62">
        <w:rPr>
          <w:b/>
          <w:bCs/>
        </w:rPr>
        <w:t>Different Account, Different Region</w:t>
      </w:r>
    </w:p>
    <w:p w14:paraId="02A27D75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2. VPC Communication in Same Account, Same Region</w:t>
      </w:r>
    </w:p>
    <w:p w14:paraId="2EB3B0D2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2.1 Overview</w:t>
      </w:r>
    </w:p>
    <w:p w14:paraId="3E932E6D" w14:textId="77777777" w:rsidR="00DB1D62" w:rsidRPr="00DB1D62" w:rsidRDefault="00DB1D62" w:rsidP="00DB1D62">
      <w:r w:rsidRPr="00DB1D62">
        <w:t xml:space="preserve">For VPCs within the same AWS account and the same region, AWS provides </w:t>
      </w:r>
      <w:r w:rsidRPr="00DB1D62">
        <w:rPr>
          <w:b/>
          <w:bCs/>
        </w:rPr>
        <w:t>VPC Peering</w:t>
      </w:r>
      <w:r w:rsidRPr="00DB1D62">
        <w:t xml:space="preserve"> as the main communication method.</w:t>
      </w:r>
    </w:p>
    <w:p w14:paraId="2F68D6AD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2.2 VPC Peering Configuration</w:t>
      </w:r>
    </w:p>
    <w:p w14:paraId="640084D6" w14:textId="77777777" w:rsidR="00DB1D62" w:rsidRPr="00DB1D62" w:rsidRDefault="00DB1D62" w:rsidP="00DB1D62">
      <w:pPr>
        <w:numPr>
          <w:ilvl w:val="0"/>
          <w:numId w:val="2"/>
        </w:numPr>
      </w:pPr>
      <w:r w:rsidRPr="00DB1D62">
        <w:rPr>
          <w:b/>
          <w:bCs/>
        </w:rPr>
        <w:t>Create VPCs</w:t>
      </w:r>
    </w:p>
    <w:p w14:paraId="02F4E55B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>Ensure two VPCs exist in the same AWS account and region.</w:t>
      </w:r>
    </w:p>
    <w:p w14:paraId="080F7ED9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>Each VPC must have a unique CIDR block to prevent IP conflicts.</w:t>
      </w:r>
    </w:p>
    <w:p w14:paraId="5581F372" w14:textId="77777777" w:rsidR="00DB1D62" w:rsidRPr="00DB1D62" w:rsidRDefault="00DB1D62" w:rsidP="00DB1D62">
      <w:pPr>
        <w:numPr>
          <w:ilvl w:val="0"/>
          <w:numId w:val="2"/>
        </w:numPr>
      </w:pPr>
      <w:r w:rsidRPr="00DB1D62">
        <w:rPr>
          <w:b/>
          <w:bCs/>
        </w:rPr>
        <w:t>Establish a VPC Peering Connection</w:t>
      </w:r>
    </w:p>
    <w:p w14:paraId="7565381D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 xml:space="preserve">Navigate to the </w:t>
      </w:r>
      <w:r w:rsidRPr="00DB1D62">
        <w:rPr>
          <w:b/>
          <w:bCs/>
        </w:rPr>
        <w:t>VPC Dashboard</w:t>
      </w:r>
      <w:r w:rsidRPr="00DB1D62">
        <w:t xml:space="preserve"> → </w:t>
      </w:r>
      <w:r w:rsidRPr="00DB1D62">
        <w:rPr>
          <w:b/>
          <w:bCs/>
        </w:rPr>
        <w:t>Peering Connections</w:t>
      </w:r>
      <w:r w:rsidRPr="00DB1D62">
        <w:t xml:space="preserve"> → </w:t>
      </w:r>
      <w:r w:rsidRPr="00DB1D62">
        <w:rPr>
          <w:b/>
          <w:bCs/>
        </w:rPr>
        <w:t>Create Peering Connection</w:t>
      </w:r>
      <w:r w:rsidRPr="00DB1D62">
        <w:t>.</w:t>
      </w:r>
    </w:p>
    <w:p w14:paraId="4726AE0A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 xml:space="preserve">Select </w:t>
      </w:r>
      <w:r w:rsidRPr="00DB1D62">
        <w:rPr>
          <w:b/>
          <w:bCs/>
        </w:rPr>
        <w:t>Requester VPC</w:t>
      </w:r>
      <w:r w:rsidRPr="00DB1D62">
        <w:t xml:space="preserve"> and </w:t>
      </w:r>
      <w:r w:rsidRPr="00DB1D62">
        <w:rPr>
          <w:b/>
          <w:bCs/>
        </w:rPr>
        <w:t>Accepter VPC</w:t>
      </w:r>
      <w:r w:rsidRPr="00DB1D62">
        <w:t xml:space="preserve"> from the same account.</w:t>
      </w:r>
    </w:p>
    <w:p w14:paraId="31EF9910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>Accept the peering request in the target VPC.</w:t>
      </w:r>
    </w:p>
    <w:p w14:paraId="4FCFD613" w14:textId="77777777" w:rsidR="00DB1D62" w:rsidRPr="00DB1D62" w:rsidRDefault="00DB1D62" w:rsidP="00DB1D62">
      <w:pPr>
        <w:numPr>
          <w:ilvl w:val="0"/>
          <w:numId w:val="2"/>
        </w:numPr>
      </w:pPr>
      <w:r w:rsidRPr="00DB1D62">
        <w:rPr>
          <w:b/>
          <w:bCs/>
        </w:rPr>
        <w:t>Update Route Tables</w:t>
      </w:r>
    </w:p>
    <w:p w14:paraId="735479E1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>Add routes in both VPCs to allow communication via the peering connection.</w:t>
      </w:r>
    </w:p>
    <w:p w14:paraId="0AD4AAEC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 xml:space="preserve">Example: </w:t>
      </w:r>
    </w:p>
    <w:p w14:paraId="1BADCEB8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 xml:space="preserve">Destination: 10.2.0.0/16  </w:t>
      </w:r>
    </w:p>
    <w:p w14:paraId="75E0180C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 xml:space="preserve">Target: </w:t>
      </w:r>
      <w:proofErr w:type="spellStart"/>
      <w:r w:rsidRPr="00DB1D62">
        <w:t>pcx-xxxxxxxxx</w:t>
      </w:r>
      <w:proofErr w:type="spellEnd"/>
      <w:r w:rsidRPr="00DB1D62">
        <w:t xml:space="preserve"> (Peering Connection ID)</w:t>
      </w:r>
    </w:p>
    <w:p w14:paraId="31076ED5" w14:textId="77777777" w:rsidR="00DB1D62" w:rsidRPr="00DB1D62" w:rsidRDefault="00DB1D62" w:rsidP="00DB1D62">
      <w:pPr>
        <w:numPr>
          <w:ilvl w:val="0"/>
          <w:numId w:val="2"/>
        </w:numPr>
      </w:pPr>
      <w:r w:rsidRPr="00DB1D62">
        <w:rPr>
          <w:b/>
          <w:bCs/>
        </w:rPr>
        <w:lastRenderedPageBreak/>
        <w:t>Modify Security Groups</w:t>
      </w:r>
    </w:p>
    <w:p w14:paraId="0533BF91" w14:textId="77777777" w:rsidR="00DB1D62" w:rsidRPr="00DB1D62" w:rsidRDefault="00DB1D62" w:rsidP="00DB1D62">
      <w:pPr>
        <w:numPr>
          <w:ilvl w:val="1"/>
          <w:numId w:val="2"/>
        </w:numPr>
      </w:pPr>
      <w:r w:rsidRPr="00DB1D62">
        <w:t>Allow inbound and outbound traffic between the VPCs.</w:t>
      </w:r>
    </w:p>
    <w:p w14:paraId="2D48DD84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3. VPC Communication in Same Account, Different Region</w:t>
      </w:r>
    </w:p>
    <w:p w14:paraId="5F66E180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3.1 Overview</w:t>
      </w:r>
    </w:p>
    <w:p w14:paraId="08E5CF75" w14:textId="77777777" w:rsidR="00DB1D62" w:rsidRPr="00DB1D62" w:rsidRDefault="00DB1D62" w:rsidP="00DB1D62">
      <w:r w:rsidRPr="00DB1D62">
        <w:t xml:space="preserve">For VPCs within the same AWS account but in different regions, AWS provides </w:t>
      </w:r>
      <w:r w:rsidRPr="00DB1D62">
        <w:rPr>
          <w:b/>
          <w:bCs/>
        </w:rPr>
        <w:t>VPC Peering</w:t>
      </w:r>
      <w:r w:rsidRPr="00DB1D62">
        <w:t xml:space="preserve"> as the main communication method.</w:t>
      </w:r>
    </w:p>
    <w:p w14:paraId="73547AD1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3.2 VPC Peering Across Regions</w:t>
      </w:r>
    </w:p>
    <w:p w14:paraId="0AF8906D" w14:textId="77777777" w:rsidR="00DB1D62" w:rsidRPr="00DB1D62" w:rsidRDefault="00DB1D62" w:rsidP="00DB1D62">
      <w:pPr>
        <w:numPr>
          <w:ilvl w:val="0"/>
          <w:numId w:val="3"/>
        </w:numPr>
      </w:pPr>
      <w:r w:rsidRPr="00DB1D62">
        <w:rPr>
          <w:b/>
          <w:bCs/>
        </w:rPr>
        <w:t>Create VPCs in Different Regions</w:t>
      </w:r>
    </w:p>
    <w:p w14:paraId="7CC959AB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>Ensure both VPCs have unique, non-overlapping CIDR ranges.</w:t>
      </w:r>
    </w:p>
    <w:p w14:paraId="5381FE8A" w14:textId="77777777" w:rsidR="00DB1D62" w:rsidRPr="00DB1D62" w:rsidRDefault="00DB1D62" w:rsidP="00DB1D62">
      <w:pPr>
        <w:numPr>
          <w:ilvl w:val="0"/>
          <w:numId w:val="3"/>
        </w:numPr>
      </w:pPr>
      <w:r w:rsidRPr="00DB1D62">
        <w:rPr>
          <w:b/>
          <w:bCs/>
        </w:rPr>
        <w:t>Establish a VPC Peering Connection</w:t>
      </w:r>
    </w:p>
    <w:p w14:paraId="3D0ED311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 xml:space="preserve">Navigate to the </w:t>
      </w:r>
      <w:r w:rsidRPr="00DB1D62">
        <w:rPr>
          <w:b/>
          <w:bCs/>
        </w:rPr>
        <w:t>VPC Dashboard</w:t>
      </w:r>
      <w:r w:rsidRPr="00DB1D62">
        <w:t xml:space="preserve"> → </w:t>
      </w:r>
      <w:r w:rsidRPr="00DB1D62">
        <w:rPr>
          <w:b/>
          <w:bCs/>
        </w:rPr>
        <w:t>Peering Connections</w:t>
      </w:r>
      <w:r w:rsidRPr="00DB1D62">
        <w:t xml:space="preserve"> → </w:t>
      </w:r>
      <w:r w:rsidRPr="00DB1D62">
        <w:rPr>
          <w:b/>
          <w:bCs/>
        </w:rPr>
        <w:t>Create Peering Connection</w:t>
      </w:r>
      <w:r w:rsidRPr="00DB1D62">
        <w:t>.</w:t>
      </w:r>
    </w:p>
    <w:p w14:paraId="7CC41255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 xml:space="preserve">Select </w:t>
      </w:r>
      <w:r w:rsidRPr="00DB1D62">
        <w:rPr>
          <w:b/>
          <w:bCs/>
        </w:rPr>
        <w:t>Requester VPC</w:t>
      </w:r>
      <w:r w:rsidRPr="00DB1D62">
        <w:t xml:space="preserve"> in one region and </w:t>
      </w:r>
      <w:r w:rsidRPr="00DB1D62">
        <w:rPr>
          <w:b/>
          <w:bCs/>
        </w:rPr>
        <w:t>Accepter VPC</w:t>
      </w:r>
      <w:r w:rsidRPr="00DB1D62">
        <w:t xml:space="preserve"> in another region within the same account.</w:t>
      </w:r>
    </w:p>
    <w:p w14:paraId="09003AF2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>Accept the peering request in the target VPC's region.</w:t>
      </w:r>
    </w:p>
    <w:p w14:paraId="68E21753" w14:textId="77777777" w:rsidR="00DB1D62" w:rsidRPr="00DB1D62" w:rsidRDefault="00DB1D62" w:rsidP="00DB1D62">
      <w:pPr>
        <w:numPr>
          <w:ilvl w:val="0"/>
          <w:numId w:val="3"/>
        </w:numPr>
      </w:pPr>
      <w:r w:rsidRPr="00DB1D62">
        <w:rPr>
          <w:b/>
          <w:bCs/>
        </w:rPr>
        <w:t>Enable DNS Resolution for Peering</w:t>
      </w:r>
    </w:p>
    <w:p w14:paraId="44A5BAF2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 xml:space="preserve">In the </w:t>
      </w:r>
      <w:r w:rsidRPr="00DB1D62">
        <w:rPr>
          <w:b/>
          <w:bCs/>
        </w:rPr>
        <w:t>VPC Peering Connection Settings</w:t>
      </w:r>
      <w:r w:rsidRPr="00DB1D62">
        <w:t xml:space="preserve">, enable </w:t>
      </w:r>
      <w:r w:rsidRPr="00DB1D62">
        <w:rPr>
          <w:b/>
          <w:bCs/>
        </w:rPr>
        <w:t>DNS resolution</w:t>
      </w:r>
      <w:r w:rsidRPr="00DB1D62">
        <w:t xml:space="preserve"> to allow private domain resolution between the regions.</w:t>
      </w:r>
    </w:p>
    <w:p w14:paraId="2501B00E" w14:textId="77777777" w:rsidR="00DB1D62" w:rsidRPr="00DB1D62" w:rsidRDefault="00DB1D62" w:rsidP="00DB1D62">
      <w:pPr>
        <w:numPr>
          <w:ilvl w:val="0"/>
          <w:numId w:val="3"/>
        </w:numPr>
      </w:pPr>
      <w:r w:rsidRPr="00DB1D62">
        <w:rPr>
          <w:b/>
          <w:bCs/>
        </w:rPr>
        <w:t>Update Route Tables</w:t>
      </w:r>
    </w:p>
    <w:p w14:paraId="4CCBD044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>Add routes in both VPCs to allow communication via the peering connection.</w:t>
      </w:r>
    </w:p>
    <w:p w14:paraId="4201AFF9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 xml:space="preserve">Example: </w:t>
      </w:r>
    </w:p>
    <w:p w14:paraId="55C8B32E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 xml:space="preserve">Destination: 10.4.0.0/16  </w:t>
      </w:r>
    </w:p>
    <w:p w14:paraId="0F8ECFBE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 xml:space="preserve">Target: </w:t>
      </w:r>
      <w:proofErr w:type="spellStart"/>
      <w:r w:rsidRPr="00DB1D62">
        <w:t>pcx-xxxxxxxxx</w:t>
      </w:r>
      <w:proofErr w:type="spellEnd"/>
      <w:r w:rsidRPr="00DB1D62">
        <w:t xml:space="preserve"> (Peering Connection ID)</w:t>
      </w:r>
    </w:p>
    <w:p w14:paraId="74C4724E" w14:textId="77777777" w:rsidR="00DB1D62" w:rsidRPr="00DB1D62" w:rsidRDefault="00DB1D62" w:rsidP="00DB1D62">
      <w:pPr>
        <w:numPr>
          <w:ilvl w:val="0"/>
          <w:numId w:val="3"/>
        </w:numPr>
      </w:pPr>
      <w:r w:rsidRPr="00DB1D62">
        <w:rPr>
          <w:b/>
          <w:bCs/>
        </w:rPr>
        <w:t>Modify Security Groups and Network ACLs</w:t>
      </w:r>
    </w:p>
    <w:p w14:paraId="2F6202B6" w14:textId="77777777" w:rsidR="00DB1D62" w:rsidRPr="00DB1D62" w:rsidRDefault="00DB1D62" w:rsidP="00DB1D62">
      <w:pPr>
        <w:numPr>
          <w:ilvl w:val="1"/>
          <w:numId w:val="3"/>
        </w:numPr>
      </w:pPr>
      <w:r w:rsidRPr="00DB1D62">
        <w:t>Allow inbound and outbound traffic between the VPCs.</w:t>
      </w:r>
    </w:p>
    <w:p w14:paraId="5E0EDB01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4. VPC Communication in Different Account, Same Region</w:t>
      </w:r>
    </w:p>
    <w:p w14:paraId="7AF49BDD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4.1 Overview</w:t>
      </w:r>
    </w:p>
    <w:p w14:paraId="150C59B6" w14:textId="77777777" w:rsidR="00DB1D62" w:rsidRPr="00DB1D62" w:rsidRDefault="00DB1D62" w:rsidP="00DB1D62">
      <w:r w:rsidRPr="00DB1D62">
        <w:lastRenderedPageBreak/>
        <w:t xml:space="preserve">When VPCs are in different AWS accounts but in the same region, </w:t>
      </w:r>
      <w:r w:rsidRPr="00DB1D62">
        <w:rPr>
          <w:b/>
          <w:bCs/>
        </w:rPr>
        <w:t>VPC Peering</w:t>
      </w:r>
      <w:r w:rsidRPr="00DB1D62">
        <w:t xml:space="preserve"> is the most common method for establishing communication.</w:t>
      </w:r>
    </w:p>
    <w:p w14:paraId="15DA484D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4.2 Cross-Account VPC Peering Configuration</w:t>
      </w:r>
    </w:p>
    <w:p w14:paraId="721479C0" w14:textId="77777777" w:rsidR="00DB1D62" w:rsidRPr="00DB1D62" w:rsidRDefault="00DB1D62" w:rsidP="00DB1D62">
      <w:pPr>
        <w:numPr>
          <w:ilvl w:val="0"/>
          <w:numId w:val="4"/>
        </w:numPr>
      </w:pPr>
      <w:r w:rsidRPr="00DB1D62">
        <w:rPr>
          <w:b/>
          <w:bCs/>
        </w:rPr>
        <w:t>Create VPCs in Different Accounts</w:t>
      </w:r>
    </w:p>
    <w:p w14:paraId="168FBB68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>Ensure both VPCs have unique, non-overlapping CIDR blocks.</w:t>
      </w:r>
    </w:p>
    <w:p w14:paraId="2315339D" w14:textId="77777777" w:rsidR="00DB1D62" w:rsidRPr="00DB1D62" w:rsidRDefault="00DB1D62" w:rsidP="00DB1D62">
      <w:pPr>
        <w:numPr>
          <w:ilvl w:val="0"/>
          <w:numId w:val="4"/>
        </w:numPr>
      </w:pPr>
      <w:r w:rsidRPr="00DB1D62">
        <w:rPr>
          <w:b/>
          <w:bCs/>
        </w:rPr>
        <w:t>Request a VPC Peering Connection</w:t>
      </w:r>
    </w:p>
    <w:p w14:paraId="7F69D5AA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 xml:space="preserve">Navigate to the </w:t>
      </w:r>
      <w:r w:rsidRPr="00DB1D62">
        <w:rPr>
          <w:b/>
          <w:bCs/>
        </w:rPr>
        <w:t>VPC Dashboard</w:t>
      </w:r>
      <w:r w:rsidRPr="00DB1D62">
        <w:t xml:space="preserve"> → </w:t>
      </w:r>
      <w:r w:rsidRPr="00DB1D62">
        <w:rPr>
          <w:b/>
          <w:bCs/>
        </w:rPr>
        <w:t>Peering Connections</w:t>
      </w:r>
      <w:r w:rsidRPr="00DB1D62">
        <w:t xml:space="preserve"> → </w:t>
      </w:r>
      <w:r w:rsidRPr="00DB1D62">
        <w:rPr>
          <w:b/>
          <w:bCs/>
        </w:rPr>
        <w:t>Create Peering Connection</w:t>
      </w:r>
      <w:r w:rsidRPr="00DB1D62">
        <w:t>.</w:t>
      </w:r>
    </w:p>
    <w:p w14:paraId="1A36CD7A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 xml:space="preserve">Choose the </w:t>
      </w:r>
      <w:r w:rsidRPr="00DB1D62">
        <w:rPr>
          <w:b/>
          <w:bCs/>
        </w:rPr>
        <w:t>Requester VPC</w:t>
      </w:r>
      <w:r w:rsidRPr="00DB1D62">
        <w:t xml:space="preserve"> and enter the </w:t>
      </w:r>
      <w:r w:rsidRPr="00DB1D62">
        <w:rPr>
          <w:b/>
          <w:bCs/>
        </w:rPr>
        <w:t>Accepter Account ID</w:t>
      </w:r>
      <w:r w:rsidRPr="00DB1D62">
        <w:t xml:space="preserve"> and </w:t>
      </w:r>
      <w:r w:rsidRPr="00DB1D62">
        <w:rPr>
          <w:b/>
          <w:bCs/>
        </w:rPr>
        <w:t>Accepter VPC ID</w:t>
      </w:r>
      <w:r w:rsidRPr="00DB1D62">
        <w:t>.</w:t>
      </w:r>
    </w:p>
    <w:p w14:paraId="43757865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 xml:space="preserve">Accept the peering request in the target account's </w:t>
      </w:r>
      <w:r w:rsidRPr="00DB1D62">
        <w:rPr>
          <w:b/>
          <w:bCs/>
        </w:rPr>
        <w:t>VPC Dashboard</w:t>
      </w:r>
      <w:r w:rsidRPr="00DB1D62">
        <w:t xml:space="preserve"> under </w:t>
      </w:r>
      <w:r w:rsidRPr="00DB1D62">
        <w:rPr>
          <w:b/>
          <w:bCs/>
        </w:rPr>
        <w:t>Peering Connections</w:t>
      </w:r>
      <w:r w:rsidRPr="00DB1D62">
        <w:t>.</w:t>
      </w:r>
    </w:p>
    <w:p w14:paraId="0C988194" w14:textId="77777777" w:rsidR="00DB1D62" w:rsidRPr="00DB1D62" w:rsidRDefault="00DB1D62" w:rsidP="00DB1D62">
      <w:pPr>
        <w:numPr>
          <w:ilvl w:val="0"/>
          <w:numId w:val="4"/>
        </w:numPr>
      </w:pPr>
      <w:r w:rsidRPr="00DB1D62">
        <w:rPr>
          <w:b/>
          <w:bCs/>
        </w:rPr>
        <w:t>Update Route Tables</w:t>
      </w:r>
    </w:p>
    <w:p w14:paraId="51AFB7CC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>Add routes in both VPCs to enable communication via the peering connection.</w:t>
      </w:r>
    </w:p>
    <w:p w14:paraId="5D2AED51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 xml:space="preserve">Example: </w:t>
      </w:r>
    </w:p>
    <w:p w14:paraId="52DF1EF5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 xml:space="preserve">Destination: 10.5.0.0/16  </w:t>
      </w:r>
    </w:p>
    <w:p w14:paraId="54B3715F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 xml:space="preserve">Target: </w:t>
      </w:r>
      <w:proofErr w:type="spellStart"/>
      <w:r w:rsidRPr="00DB1D62">
        <w:t>pcx-xxxxxxxxx</w:t>
      </w:r>
      <w:proofErr w:type="spellEnd"/>
      <w:r w:rsidRPr="00DB1D62">
        <w:t xml:space="preserve"> (Peering Connection ID)</w:t>
      </w:r>
    </w:p>
    <w:p w14:paraId="03113796" w14:textId="77777777" w:rsidR="00DB1D62" w:rsidRPr="00DB1D62" w:rsidRDefault="00DB1D62" w:rsidP="00DB1D62">
      <w:pPr>
        <w:numPr>
          <w:ilvl w:val="0"/>
          <w:numId w:val="4"/>
        </w:numPr>
      </w:pPr>
      <w:r w:rsidRPr="00DB1D62">
        <w:rPr>
          <w:b/>
          <w:bCs/>
        </w:rPr>
        <w:t>Modify Security Groups and Network ACLs</w:t>
      </w:r>
    </w:p>
    <w:p w14:paraId="468E2273" w14:textId="77777777" w:rsidR="00DB1D62" w:rsidRPr="00DB1D62" w:rsidRDefault="00DB1D62" w:rsidP="00DB1D62">
      <w:pPr>
        <w:numPr>
          <w:ilvl w:val="1"/>
          <w:numId w:val="4"/>
        </w:numPr>
      </w:pPr>
      <w:r w:rsidRPr="00DB1D62">
        <w:t>Allow inbound and outbound traffic between the VPCs' CIDR ranges.</w:t>
      </w:r>
    </w:p>
    <w:p w14:paraId="55CC6F05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5. VPC Communication in Different Account, Different Region</w:t>
      </w:r>
    </w:p>
    <w:p w14:paraId="1ECBEA1C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5.1 Overview</w:t>
      </w:r>
    </w:p>
    <w:p w14:paraId="0FE0FF1A" w14:textId="77777777" w:rsidR="00DB1D62" w:rsidRPr="00DB1D62" w:rsidRDefault="00DB1D62" w:rsidP="00DB1D62">
      <w:r w:rsidRPr="00DB1D62">
        <w:t xml:space="preserve">When VPCs are in different AWS accounts and different regions, </w:t>
      </w:r>
      <w:r w:rsidRPr="00DB1D62">
        <w:rPr>
          <w:b/>
          <w:bCs/>
        </w:rPr>
        <w:t>VPC Peering</w:t>
      </w:r>
      <w:r w:rsidRPr="00DB1D62">
        <w:t xml:space="preserve"> or </w:t>
      </w:r>
      <w:r w:rsidRPr="00DB1D62">
        <w:rPr>
          <w:b/>
          <w:bCs/>
        </w:rPr>
        <w:t>VPN Connections</w:t>
      </w:r>
      <w:r w:rsidRPr="00DB1D62">
        <w:t xml:space="preserve"> are used.</w:t>
      </w:r>
    </w:p>
    <w:p w14:paraId="45A7547F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5.2 VPC Peering Across Different Accounts and Regions</w:t>
      </w:r>
    </w:p>
    <w:p w14:paraId="3F6173FD" w14:textId="77777777" w:rsidR="00DB1D62" w:rsidRPr="00DB1D62" w:rsidRDefault="00DB1D62" w:rsidP="00DB1D62">
      <w:pPr>
        <w:numPr>
          <w:ilvl w:val="0"/>
          <w:numId w:val="5"/>
        </w:numPr>
      </w:pPr>
      <w:r w:rsidRPr="00DB1D62">
        <w:rPr>
          <w:b/>
          <w:bCs/>
        </w:rPr>
        <w:t>Create VPCs in Different Accounts and Regions</w:t>
      </w:r>
    </w:p>
    <w:p w14:paraId="18AB8150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>Ensure VPCs have non-overlapping CIDR ranges.</w:t>
      </w:r>
    </w:p>
    <w:p w14:paraId="068C89B9" w14:textId="77777777" w:rsidR="00DB1D62" w:rsidRPr="00DB1D62" w:rsidRDefault="00DB1D62" w:rsidP="00DB1D62">
      <w:pPr>
        <w:numPr>
          <w:ilvl w:val="0"/>
          <w:numId w:val="5"/>
        </w:numPr>
      </w:pPr>
      <w:r w:rsidRPr="00DB1D62">
        <w:rPr>
          <w:b/>
          <w:bCs/>
        </w:rPr>
        <w:t>Establish a Cross-Account VPC Peering Connection</w:t>
      </w:r>
    </w:p>
    <w:p w14:paraId="588C1F66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lastRenderedPageBreak/>
        <w:t xml:space="preserve">Navigate to the </w:t>
      </w:r>
      <w:r w:rsidRPr="00DB1D62">
        <w:rPr>
          <w:b/>
          <w:bCs/>
        </w:rPr>
        <w:t>VPC Dashboard</w:t>
      </w:r>
      <w:r w:rsidRPr="00DB1D62">
        <w:t xml:space="preserve"> in the requester account.</w:t>
      </w:r>
    </w:p>
    <w:p w14:paraId="129D77CE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>Create a peering request, specifying the accepter VPC and account ID.</w:t>
      </w:r>
    </w:p>
    <w:p w14:paraId="3E09D4F4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 xml:space="preserve">In the accepter account, navigate to </w:t>
      </w:r>
      <w:r w:rsidRPr="00DB1D62">
        <w:rPr>
          <w:b/>
          <w:bCs/>
        </w:rPr>
        <w:t>Peering Connections</w:t>
      </w:r>
      <w:r w:rsidRPr="00DB1D62">
        <w:t xml:space="preserve"> and accept the request.</w:t>
      </w:r>
    </w:p>
    <w:p w14:paraId="1A3B7A8C" w14:textId="77777777" w:rsidR="00DB1D62" w:rsidRPr="00DB1D62" w:rsidRDefault="00DB1D62" w:rsidP="00DB1D62">
      <w:pPr>
        <w:numPr>
          <w:ilvl w:val="0"/>
          <w:numId w:val="5"/>
        </w:numPr>
      </w:pPr>
      <w:r w:rsidRPr="00DB1D62">
        <w:rPr>
          <w:b/>
          <w:bCs/>
        </w:rPr>
        <w:t>Update Route Tables in Both VPCs</w:t>
      </w:r>
    </w:p>
    <w:p w14:paraId="76D90188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>Add routes to direct traffic through the peering connection.</w:t>
      </w:r>
    </w:p>
    <w:p w14:paraId="7E1CB2D7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 xml:space="preserve">Example: </w:t>
      </w:r>
    </w:p>
    <w:p w14:paraId="2E05ECCD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 xml:space="preserve">Destination: 10.3.0.0/16  </w:t>
      </w:r>
    </w:p>
    <w:p w14:paraId="345A3057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 xml:space="preserve">Target: </w:t>
      </w:r>
      <w:proofErr w:type="spellStart"/>
      <w:r w:rsidRPr="00DB1D62">
        <w:t>pcx-xxxxxxxxx</w:t>
      </w:r>
      <w:proofErr w:type="spellEnd"/>
      <w:r w:rsidRPr="00DB1D62">
        <w:t xml:space="preserve"> (Peering Connection ID)</w:t>
      </w:r>
    </w:p>
    <w:p w14:paraId="02FD5878" w14:textId="77777777" w:rsidR="00DB1D62" w:rsidRPr="00DB1D62" w:rsidRDefault="00DB1D62" w:rsidP="00DB1D62">
      <w:pPr>
        <w:numPr>
          <w:ilvl w:val="0"/>
          <w:numId w:val="5"/>
        </w:numPr>
      </w:pPr>
      <w:r w:rsidRPr="00DB1D62">
        <w:rPr>
          <w:b/>
          <w:bCs/>
        </w:rPr>
        <w:t>Security Group and NACL Configuration</w:t>
      </w:r>
    </w:p>
    <w:p w14:paraId="4C37A56C" w14:textId="77777777" w:rsidR="00DB1D62" w:rsidRPr="00DB1D62" w:rsidRDefault="00DB1D62" w:rsidP="00DB1D62">
      <w:pPr>
        <w:numPr>
          <w:ilvl w:val="1"/>
          <w:numId w:val="5"/>
        </w:numPr>
      </w:pPr>
      <w:r w:rsidRPr="00DB1D62">
        <w:t>Allow traffic between VPC CIDR ranges.</w:t>
      </w:r>
    </w:p>
    <w:p w14:paraId="0DD1F210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5.3 VPN-Based Communication (Alternative to VPC Peering)</w:t>
      </w:r>
    </w:p>
    <w:p w14:paraId="4A40016A" w14:textId="77777777" w:rsidR="00DB1D62" w:rsidRPr="00DB1D62" w:rsidRDefault="00DB1D62" w:rsidP="00DB1D62">
      <w:pPr>
        <w:numPr>
          <w:ilvl w:val="0"/>
          <w:numId w:val="6"/>
        </w:numPr>
      </w:pPr>
      <w:r w:rsidRPr="00DB1D62">
        <w:rPr>
          <w:b/>
          <w:bCs/>
        </w:rPr>
        <w:t>Set up Site-to-Site VPN</w:t>
      </w:r>
      <w:r w:rsidRPr="00DB1D62">
        <w:t xml:space="preserve"> between the two AWS accounts.</w:t>
      </w:r>
    </w:p>
    <w:p w14:paraId="148322CA" w14:textId="77777777" w:rsidR="00DB1D62" w:rsidRPr="00DB1D62" w:rsidRDefault="00DB1D62" w:rsidP="00DB1D62">
      <w:pPr>
        <w:numPr>
          <w:ilvl w:val="0"/>
          <w:numId w:val="6"/>
        </w:numPr>
      </w:pPr>
      <w:r w:rsidRPr="00DB1D62">
        <w:rPr>
          <w:b/>
          <w:bCs/>
        </w:rPr>
        <w:t>Create a Customer Gateway</w:t>
      </w:r>
      <w:r w:rsidRPr="00DB1D62">
        <w:t xml:space="preserve"> in both accounts.</w:t>
      </w:r>
    </w:p>
    <w:p w14:paraId="05DA6CB6" w14:textId="77777777" w:rsidR="00DB1D62" w:rsidRPr="00DB1D62" w:rsidRDefault="00DB1D62" w:rsidP="00DB1D62">
      <w:pPr>
        <w:numPr>
          <w:ilvl w:val="0"/>
          <w:numId w:val="6"/>
        </w:numPr>
      </w:pPr>
      <w:r w:rsidRPr="00DB1D62">
        <w:rPr>
          <w:b/>
          <w:bCs/>
        </w:rPr>
        <w:t>Set up a Virtual Private Gateway (VGW)</w:t>
      </w:r>
      <w:r w:rsidRPr="00DB1D62">
        <w:t xml:space="preserve"> and attach it to the VPCs.</w:t>
      </w:r>
    </w:p>
    <w:p w14:paraId="278946FA" w14:textId="77777777" w:rsidR="00DB1D62" w:rsidRPr="00DB1D62" w:rsidRDefault="00DB1D62" w:rsidP="00DB1D62">
      <w:pPr>
        <w:numPr>
          <w:ilvl w:val="0"/>
          <w:numId w:val="6"/>
        </w:numPr>
      </w:pPr>
      <w:r w:rsidRPr="00DB1D62">
        <w:rPr>
          <w:b/>
          <w:bCs/>
        </w:rPr>
        <w:t>Configure a VPN Connection</w:t>
      </w:r>
      <w:r w:rsidRPr="00DB1D62">
        <w:t xml:space="preserve"> between the gateways.</w:t>
      </w:r>
    </w:p>
    <w:p w14:paraId="5874BBE3" w14:textId="77777777" w:rsidR="00DB1D62" w:rsidRPr="00DB1D62" w:rsidRDefault="00DB1D62" w:rsidP="00DB1D62">
      <w:pPr>
        <w:numPr>
          <w:ilvl w:val="0"/>
          <w:numId w:val="6"/>
        </w:numPr>
      </w:pPr>
      <w:r w:rsidRPr="00DB1D62">
        <w:rPr>
          <w:b/>
          <w:bCs/>
        </w:rPr>
        <w:t>Update route tables</w:t>
      </w:r>
      <w:r w:rsidRPr="00DB1D62">
        <w:t xml:space="preserve"> to direct traffic through the VPN tunnel.</w:t>
      </w:r>
    </w:p>
    <w:p w14:paraId="1158CFDB" w14:textId="77777777" w:rsidR="00DB1D62" w:rsidRPr="00DB1D62" w:rsidRDefault="00DB1D62" w:rsidP="00DB1D62">
      <w:pPr>
        <w:rPr>
          <w:b/>
          <w:bCs/>
        </w:rPr>
      </w:pPr>
      <w:r w:rsidRPr="00DB1D62">
        <w:rPr>
          <w:b/>
          <w:bCs/>
        </w:rPr>
        <w:t>6. Conclusion</w:t>
      </w:r>
    </w:p>
    <w:p w14:paraId="172AB69D" w14:textId="77777777" w:rsidR="00DB1D62" w:rsidRPr="00DB1D62" w:rsidRDefault="00DB1D62" w:rsidP="00DB1D62">
      <w:r w:rsidRPr="00DB1D62">
        <w:t>This documentation outlined methods for VPC communication in four scenarios:</w:t>
      </w:r>
    </w:p>
    <w:p w14:paraId="5CAC6566" w14:textId="77777777" w:rsidR="00DB1D62" w:rsidRPr="00DB1D62" w:rsidRDefault="00DB1D62" w:rsidP="00DB1D62">
      <w:pPr>
        <w:numPr>
          <w:ilvl w:val="0"/>
          <w:numId w:val="7"/>
        </w:numPr>
      </w:pPr>
      <w:r w:rsidRPr="00DB1D62">
        <w:rPr>
          <w:b/>
          <w:bCs/>
        </w:rPr>
        <w:t>Same account, same region</w:t>
      </w:r>
      <w:r w:rsidRPr="00DB1D62">
        <w:t xml:space="preserve"> using VPC Peering.</w:t>
      </w:r>
    </w:p>
    <w:p w14:paraId="5CBAD504" w14:textId="77777777" w:rsidR="00DB1D62" w:rsidRPr="00DB1D62" w:rsidRDefault="00DB1D62" w:rsidP="00DB1D62">
      <w:pPr>
        <w:numPr>
          <w:ilvl w:val="0"/>
          <w:numId w:val="7"/>
        </w:numPr>
      </w:pPr>
      <w:r w:rsidRPr="00DB1D62">
        <w:rPr>
          <w:b/>
          <w:bCs/>
        </w:rPr>
        <w:t>Same account, different region</w:t>
      </w:r>
      <w:r w:rsidRPr="00DB1D62">
        <w:t xml:space="preserve"> using Inter-Region VPC Peering.</w:t>
      </w:r>
    </w:p>
    <w:p w14:paraId="068AE7ED" w14:textId="77777777" w:rsidR="00DB1D62" w:rsidRPr="00DB1D62" w:rsidRDefault="00DB1D62" w:rsidP="00DB1D62">
      <w:pPr>
        <w:numPr>
          <w:ilvl w:val="0"/>
          <w:numId w:val="7"/>
        </w:numPr>
      </w:pPr>
      <w:r w:rsidRPr="00DB1D62">
        <w:rPr>
          <w:b/>
          <w:bCs/>
        </w:rPr>
        <w:t>Different account, same region</w:t>
      </w:r>
      <w:r w:rsidRPr="00DB1D62">
        <w:t xml:space="preserve"> using Cross-Account VPC Peering.</w:t>
      </w:r>
    </w:p>
    <w:p w14:paraId="19F0310A" w14:textId="77777777" w:rsidR="00DB1D62" w:rsidRPr="00DB1D62" w:rsidRDefault="00DB1D62" w:rsidP="00DB1D62">
      <w:pPr>
        <w:numPr>
          <w:ilvl w:val="0"/>
          <w:numId w:val="7"/>
        </w:numPr>
      </w:pPr>
      <w:r w:rsidRPr="00DB1D62">
        <w:rPr>
          <w:b/>
          <w:bCs/>
        </w:rPr>
        <w:t>Different account, different region</w:t>
      </w:r>
      <w:r w:rsidRPr="00DB1D62">
        <w:t xml:space="preserve"> using Cross-Account VPC Peering and VPN connections. By selecting the appropriate method based on scalability, security, and cost, you can achieve seamless connectivity between VPCs in AWS.</w:t>
      </w:r>
    </w:p>
    <w:p w14:paraId="23A96C12" w14:textId="77777777" w:rsidR="00DB1D62" w:rsidRDefault="00DB1D62"/>
    <w:sectPr w:rsidR="00DB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77E1F"/>
    <w:multiLevelType w:val="multilevel"/>
    <w:tmpl w:val="9EC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93291"/>
    <w:multiLevelType w:val="multilevel"/>
    <w:tmpl w:val="515A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514C0"/>
    <w:multiLevelType w:val="multilevel"/>
    <w:tmpl w:val="63C8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726C1"/>
    <w:multiLevelType w:val="multilevel"/>
    <w:tmpl w:val="C6E8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40C43"/>
    <w:multiLevelType w:val="multilevel"/>
    <w:tmpl w:val="33A6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F7E25"/>
    <w:multiLevelType w:val="multilevel"/>
    <w:tmpl w:val="5C7E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139B5"/>
    <w:multiLevelType w:val="multilevel"/>
    <w:tmpl w:val="3B1C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236336">
    <w:abstractNumId w:val="4"/>
  </w:num>
  <w:num w:numId="2" w16cid:durableId="152962737">
    <w:abstractNumId w:val="6"/>
  </w:num>
  <w:num w:numId="3" w16cid:durableId="338965681">
    <w:abstractNumId w:val="3"/>
  </w:num>
  <w:num w:numId="4" w16cid:durableId="1923686446">
    <w:abstractNumId w:val="1"/>
  </w:num>
  <w:num w:numId="5" w16cid:durableId="1233731450">
    <w:abstractNumId w:val="2"/>
  </w:num>
  <w:num w:numId="6" w16cid:durableId="1105273261">
    <w:abstractNumId w:val="5"/>
  </w:num>
  <w:num w:numId="7" w16cid:durableId="56310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62"/>
    <w:rsid w:val="00A53260"/>
    <w:rsid w:val="00DB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DD8D"/>
  <w15:chartTrackingRefBased/>
  <w15:docId w15:val="{4295AEF9-CD72-4705-A2A5-E2A644D0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suryawanshi</dc:creator>
  <cp:keywords/>
  <dc:description/>
  <cp:lastModifiedBy>yatin suryawanshi</cp:lastModifiedBy>
  <cp:revision>1</cp:revision>
  <dcterms:created xsi:type="dcterms:W3CDTF">2025-03-06T07:09:00Z</dcterms:created>
  <dcterms:modified xsi:type="dcterms:W3CDTF">2025-03-06T07:10:00Z</dcterms:modified>
</cp:coreProperties>
</file>