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STUDENTHUB — SITEMAP</w:t>
      </w:r>
    </w:p>
    <w:p>
      <w:pPr>
        <w:jc w:val="center"/>
      </w:pPr>
      <w:r>
        <w:rPr>
          <w:i/>
          <w:sz w:val="22"/>
        </w:rPr>
        <w:t>Practical 1 — Website Navigation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8352"/>
            <w:vAlign w:val="cente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fill="EDEDED"/>
          </w:tcPr>
          <w:p>
            <w:pPr>
              <w:jc w:val="center"/>
            </w:pPr>
            <w:r/>
            <w:r>
              <w:rPr>
                <w:b/>
                <w:sz w:val="20"/>
              </w:rPr>
              <w:t>STUDENTHUB — HOME</w:t>
              <w:br/>
              <w:t>index.html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/>
        </w:rPr>
        <w:t>│</w:t>
      </w:r>
    </w:p>
    <w:p>
      <w:pPr>
        <w:jc w:val="center"/>
      </w:pPr>
      <w:r>
        <w:rPr>
          <w:b/>
        </w:rPr>
        <w:t>├───────────────┬───────────────┬───────────────┬───────────────┐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4104"/>
      </w:tblGrid>
      <w:tr>
        <w:tc>
          <w:tcPr>
            <w:tcW w:type="dxa" w:w="4104"/>
            <w:vAlign w:val="cente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ABOUT</w:t>
              <w:br/>
              <w:t>about.html</w:t>
            </w:r>
          </w:p>
        </w:tc>
        <w:tc>
          <w:tcPr>
            <w:tcW w:type="dxa" w:w="4104"/>
            <w:vAlign w:val="cente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EVENTS</w:t>
              <w:br/>
              <w:t>events.html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4104"/>
      </w:tblGrid>
      <w:tr>
        <w:tc>
          <w:tcPr>
            <w:tcW w:type="dxa" w:w="4104"/>
            <w:vAlign w:val="cente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FAQ</w:t>
              <w:br/>
              <w:t>faq.html</w:t>
            </w:r>
          </w:p>
        </w:tc>
        <w:tc>
          <w:tcPr>
            <w:tcW w:type="dxa" w:w="4104"/>
            <w:vAlign w:val="cente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CONTACT</w:t>
              <w:br/>
              <w:t>contact.html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/>
        </w:rPr>
        <w:t xml:space="preserve">                    ACCOUNT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4104"/>
      </w:tblGrid>
      <w:tr>
        <w:tc>
          <w:tcPr>
            <w:tcW w:type="dxa" w:w="4104"/>
            <w:vAlign w:val="cente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LOGIN</w:t>
              <w:br/>
              <w:t>login.html</w:t>
            </w:r>
          </w:p>
        </w:tc>
        <w:tc>
          <w:tcPr>
            <w:tcW w:type="dxa" w:w="4104"/>
            <w:vAlign w:val="cente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REGISTER</w:t>
              <w:br/>
              <w:t>register.html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/>
        </w:rPr>
        <w:t xml:space="preserve">                         │</w:t>
        <w:br/>
        <w:t xml:space="preserve">                         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8352"/>
            <w:vAlign w:val="cente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fill="EDEDED"/>
          </w:tcPr>
          <w:p>
            <w:pPr>
              <w:jc w:val="center"/>
            </w:pPr>
            <w:r/>
            <w:r>
              <w:rPr>
                <w:b/>
                <w:sz w:val="20"/>
              </w:rPr>
              <w:t>DASHBOARD</w:t>
              <w:br/>
              <w:t>dashboard.html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/>
        </w:rPr>
        <w:t xml:space="preserve">                    │</w:t>
        <w:br/>
        <w:t xml:space="preserve">              ┌─────┴─────┐</w:t>
        <w:br/>
        <w:t xml:space="preserve">              ▼           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4104"/>
      </w:tblGrid>
      <w:tr>
        <w:tc>
          <w:tcPr>
            <w:tcW w:type="dxa" w:w="4104"/>
            <w:vAlign w:val="cente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PROFILE</w:t>
              <w:br/>
              <w:t>profile.html</w:t>
            </w:r>
          </w:p>
        </w:tc>
        <w:tc>
          <w:tcPr>
            <w:tcW w:type="dxa" w:w="4104"/>
            <w:vAlign w:val="center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FEEDBACK</w:t>
              <w:br/>
              <w:t>feedback.html</w:t>
            </w:r>
          </w:p>
        </w:tc>
      </w:tr>
    </w:tbl>
    <w:p>
      <w:pPr>
        <w:spacing w:after="20"/>
      </w:pPr>
    </w:p>
    <w:p/>
    <w:p>
      <w:r>
        <w:rPr>
          <w:b/>
          <w:sz w:val="28"/>
        </w:rPr>
        <w:t>Page 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DEDED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b/>
                <w:sz w:val="18"/>
              </w:rPr>
              <w:t>No.</w:t>
            </w:r>
          </w:p>
        </w:tc>
        <w:tc>
          <w:tcPr>
            <w:tcW w:type="dxa" w:w="3504"/>
            <w:shd w:fill="EDEDED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3504"/>
            <w:shd w:fill="EDEDED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b/>
                <w:sz w:val="18"/>
              </w:rPr>
              <w:t>HTML File</w:t>
            </w:r>
          </w:p>
        </w:tc>
      </w:tr>
      <w:tr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index.html</w:t>
            </w:r>
          </w:p>
        </w:tc>
      </w:tr>
      <w:tr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About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about.html</w:t>
            </w:r>
          </w:p>
        </w:tc>
      </w:tr>
      <w:tr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events.html</w:t>
            </w:r>
          </w:p>
        </w:tc>
      </w:tr>
      <w:tr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FAQ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faq.html</w:t>
            </w:r>
          </w:p>
        </w:tc>
      </w:tr>
      <w:tr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contact.html</w:t>
            </w:r>
          </w:p>
        </w:tc>
      </w:tr>
      <w:tr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login.html</w:t>
            </w:r>
          </w:p>
        </w:tc>
      </w:tr>
      <w:tr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register.html</w:t>
            </w:r>
          </w:p>
        </w:tc>
      </w:tr>
      <w:tr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dashboard.html</w:t>
            </w:r>
          </w:p>
        </w:tc>
      </w:tr>
      <w:tr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profile.html</w:t>
            </w:r>
          </w:p>
        </w:tc>
      </w:tr>
      <w:tr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3504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r>
              <w:rPr>
                <w:sz w:val="18"/>
              </w:rPr>
              <w:t>feedback.html</w:t>
            </w:r>
          </w:p>
        </w:tc>
      </w:tr>
    </w:tbl>
    <w:p/>
    <w:p>
      <w:r>
        <w:rPr>
          <w:b/>
        </w:rPr>
        <w:t xml:space="preserve">Main navigation flow: </w:t>
      </w:r>
      <w:r>
        <w:t>Home → Register/Login → Dashboard → Profile / Feedback. Public pages (About, Events, FAQ, Contact) are accessible from the Home page.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