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WEB OF LINKED DATA (PATIENT AND CANCER)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  <w:u w:val="none"/>
        </w:rPr>
        <w:t>Create Maven project and import Apache Jena dependencies</w:t>
      </w:r>
      <w:r>
        <w:rPr>
          <w:sz w:val="32"/>
          <w:szCs w:val="32"/>
          <w:u w:val="single"/>
        </w:rPr>
        <w:t xml:space="preserve"> (</w:t>
      </w:r>
      <w:hyperlink r:id="rId2">
        <w:r>
          <w:rPr>
            <w:rStyle w:val="LienInternet"/>
            <w:color w:val="0000FF"/>
            <w:sz w:val="32"/>
            <w:szCs w:val="32"/>
            <w:u w:val="single"/>
          </w:rPr>
          <w:t>https://www.youtube.com/watch?v=N_GpbwMHeMQ</w:t>
        </w:r>
      </w:hyperlink>
      <w:r>
        <w:rPr>
          <w:color w:val="0000FF"/>
          <w:sz w:val="32"/>
          <w:szCs w:val="32"/>
          <w:u w:val="single"/>
        </w:rPr>
        <w:t>)</w:t>
      </w:r>
    </w:p>
    <w:p>
      <w:pPr>
        <w:pStyle w:val="Normal"/>
        <w:ind w:left="720" w:right="0" w:hanging="0"/>
        <w:rPr>
          <w:color w:val="0000FF"/>
          <w:sz w:val="32"/>
          <w:szCs w:val="32"/>
          <w:u w:val="single"/>
        </w:rPr>
      </w:pPr>
      <w:r>
        <w:rPr>
          <w:color w:val="0000FF"/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 xml:space="preserve">mapping sql to rdf whith d2r server or </w:t>
      </w:r>
      <w:r>
        <w:rPr>
          <w:b/>
          <w:bCs/>
          <w:sz w:val="32"/>
          <w:szCs w:val="32"/>
        </w:rPr>
        <w:t>create a rdf file where we have to describe instances using  classes and property</w:t>
      </w:r>
    </w:p>
    <w:p>
      <w:pPr>
        <w:pStyle w:val="Normal"/>
        <w:ind w:left="72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rdf schemas : describe classes and property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indexation and search motor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Expansion de requête : thésaurus WordNet, co-occurence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  <w:u w:val="single"/>
        </w:rPr>
        <w:t>Expansion de requête</w:t>
      </w:r>
      <w:r>
        <w:rPr>
          <w:sz w:val="32"/>
          <w:szCs w:val="32"/>
        </w:rPr>
        <w:t> : utilisation RDF et SPARQL + calcul similarité requête initiale et requête étendue, utilisation du thésaurus (RDF issu de Neo4j) pour définir les termes liés à la requête pour faire l’expansion</w:t>
      </w:r>
    </w:p>
    <w:p>
      <w:pPr>
        <w:pStyle w:val="Normal"/>
        <w:rPr/>
      </w:pPr>
      <w:r>
        <w:rPr>
          <w:sz w:val="32"/>
          <w:szCs w:val="32"/>
          <w:u w:val="single"/>
        </w:rPr>
        <w:t>?? recherche synonyme du mot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u w:val="single"/>
        </w:rPr>
      </w:pPr>
      <w:r>
        <w:rPr>
          <w:sz w:val="32"/>
          <w:szCs w:val="32"/>
          <w:u w:val="single"/>
        </w:rPr>
        <w:t>Utilisation Edit Distance</w:t>
      </w:r>
      <w:r>
        <w:rPr>
          <w:sz w:val="32"/>
          <w:szCs w:val="32"/>
          <w:u w:val="none"/>
        </w:rPr>
        <w:t xml:space="preserve"> correction erreur syntaxique commises par l’utilisateur en se basant sur une collection de termes issus de la tokenisation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Utiliser FrenchAnalyzer</w:t>
      </w:r>
      <w:r>
        <w:rPr>
          <w:sz w:val="32"/>
          <w:szCs w:val="32"/>
          <w:u w:val="none"/>
        </w:rPr>
        <w:t xml:space="preserve"> pour indexation des documents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Télécharger un corpus sur les cancers</w:t>
      </w:r>
    </w:p>
    <w:p>
      <w:pPr>
        <w:pStyle w:val="Normal"/>
        <w:rPr/>
      </w:pPr>
      <w:r>
        <w:rPr>
          <w:rFonts w:eastAsia="Noto Serif CJK SC" w:cs="Liberation Serif"/>
          <w:color w:val="auto"/>
          <w:kern w:val="0"/>
          <w:sz w:val="32"/>
          <w:szCs w:val="32"/>
          <w:u w:val="single"/>
          <w:lang w:val="fr-FR" w:eastAsia="zh-CN" w:bidi="hi-IN"/>
        </w:rPr>
        <w:t>Calcul cosine-similarité</w:t>
      </w:r>
      <w:r>
        <w:rPr>
          <w:sz w:val="32"/>
          <w:szCs w:val="32"/>
          <w:u w:val="single"/>
        </w:rPr>
        <w:t xml:space="preserve">  ou BM25    </w:t>
      </w:r>
      <w:r>
        <w:rPr>
          <w:sz w:val="32"/>
          <w:szCs w:val="32"/>
        </w:rPr>
        <w:t>permet de classer les documents par ordre de pertinence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  <w:u w:val="single"/>
        </w:rPr>
        <w:t>Création documents avec lucene</w:t>
      </w:r>
      <w:r>
        <w:rPr>
          <w:sz w:val="32"/>
          <w:szCs w:val="32"/>
        </w:rPr>
        <w:t xml:space="preserve"> </w:t>
      </w:r>
      <w:hyperlink r:id="rId3">
        <w:r>
          <w:rPr>
            <w:rStyle w:val="LienInternet"/>
            <w:sz w:val="32"/>
            <w:szCs w:val="32"/>
          </w:rPr>
          <w:t>https://howtodoinjava.com/lucene/lucene-index-search-examples/</w:t>
        </w:r>
      </w:hyperlink>
      <w:r>
        <w:rPr>
          <w:sz w:val="32"/>
          <w:szCs w:val="32"/>
        </w:rPr>
        <w:t xml:space="preserve"> et indexation ++++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  <w:u w:val="single"/>
        </w:rPr>
        <w:t>Expansion par synonyme</w:t>
      </w:r>
      <w:r>
        <w:rPr>
          <w:sz w:val="32"/>
          <w:szCs w:val="32"/>
        </w:rPr>
        <w:t xml:space="preserve"> </w:t>
      </w:r>
      <w:hyperlink r:id="rId5">
        <w:r>
          <w:rPr>
            <w:rStyle w:val="LienInternet"/>
            <w:sz w:val="32"/>
            <w:szCs w:val="32"/>
          </w:rPr>
          <w:t>https://stackoverflow.com/questions/36806978/query-expansion-lucene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Création classe SplitDocument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  <w:u w:val="single"/>
        </w:rPr>
        <w:t>Bases :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Information RDF : Sujet - Prédicat – Objet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Sémantique = étude du sens, de la signification des signes, notamment du langage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Ontologie : spécification (description exhaustive d’un domaine, en définit les termes) formelle (sans ambiguïté) et explicite (aucune connaissance ne doit être sous-entendue) d’une conceptualisation (représentation du monde) partagée (doit faire consensus au sein du domaine qu’il décrit).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erif"/>
        <w:sz w:val="20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itre1">
    <w:name w:val="Heading 1"/>
    <w:basedOn w:val="Titre"/>
    <w:qFormat/>
    <w:pPr>
      <w:spacing w:before="440" w:after="60"/>
    </w:pPr>
    <w:rPr>
      <w:rFonts w:ascii="Arimo" w:hAnsi="Arimo" w:cs="Arimo"/>
      <w:b/>
      <w:sz w:val="34"/>
    </w:rPr>
  </w:style>
  <w:style w:type="paragraph" w:styleId="Titre2">
    <w:name w:val="Heading 2"/>
    <w:basedOn w:val="Titre"/>
    <w:qFormat/>
    <w:pPr>
      <w:spacing w:before="440" w:after="60"/>
    </w:pPr>
    <w:rPr>
      <w:rFonts w:ascii="Arimo" w:hAnsi="Arimo" w:cs="Arimo"/>
      <w:b/>
      <w:sz w:val="28"/>
    </w:rPr>
  </w:style>
  <w:style w:type="paragraph" w:styleId="Titre3">
    <w:name w:val="Heading 3"/>
    <w:basedOn w:val="Titre"/>
    <w:qFormat/>
    <w:pPr>
      <w:spacing w:before="440" w:after="60"/>
    </w:pPr>
    <w:rPr>
      <w:rFonts w:ascii="Arimo" w:hAnsi="Arimo" w:cs="Arimo"/>
      <w:b/>
      <w:sz w:val="24"/>
    </w:rPr>
  </w:style>
  <w:style w:type="paragraph" w:styleId="Titre4">
    <w:name w:val="Heading 4"/>
    <w:basedOn w:val="Titre"/>
    <w:qFormat/>
    <w:pPr>
      <w:spacing w:before="440" w:after="60"/>
    </w:pPr>
    <w:rPr>
      <w:rFonts w:ascii="Arimo" w:hAnsi="Arimo" w:cs="Arimo"/>
      <w:b/>
      <w:sz w:val="24"/>
    </w:rPr>
  </w:style>
  <w:style w:type="character" w:styleId="Ancredenotedefin">
    <w:name w:val="Ancre de note de fin"/>
    <w:rPr>
      <w:sz w:val="20"/>
      <w:vertAlign w:val="superscript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Ancredenotedebasdepage">
    <w:name w:val="Ancre de note de bas de page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Internetlinktext">
    <w:name w:val="Internet link_text"/>
    <w:qFormat/>
    <w:rPr>
      <w:color w:val="000080"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Textbody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pacing w:before="120" w:after="120"/>
    </w:pPr>
    <w:rPr>
      <w:i/>
      <w:sz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BlockText">
    <w:name w:val="Block Text"/>
    <w:qFormat/>
    <w:pPr>
      <w:widowControl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BoxList">
    <w:name w:val="Box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BulletList">
    <w:name w:val="Bullet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hapterHeading">
    <w:name w:val="Chapter Heading"/>
    <w:basedOn w:val="NumberedHeading1"/>
    <w:qFormat/>
    <w:pPr>
      <w:ind w:left="0" w:right="0" w:hanging="0"/>
    </w:pPr>
    <w:rPr/>
  </w:style>
  <w:style w:type="paragraph" w:styleId="Contents1">
    <w:name w:val="Contents 1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2">
    <w:name w:val="Contents 2"/>
    <w:qFormat/>
    <w:pPr>
      <w:widowControl/>
      <w:overflowPunct w:val="true"/>
      <w:bidi w:val="0"/>
      <w:spacing w:before="0" w:after="0"/>
      <w:ind w:left="144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3">
    <w:name w:val="Contents 3"/>
    <w:qFormat/>
    <w:pPr>
      <w:widowControl/>
      <w:overflowPunct w:val="true"/>
      <w:bidi w:val="0"/>
      <w:spacing w:before="0" w:after="0"/>
      <w:ind w:left="216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4">
    <w:name w:val="Contents 4"/>
    <w:qFormat/>
    <w:pPr>
      <w:widowControl/>
      <w:overflowPunct w:val="true"/>
      <w:bidi w:val="0"/>
      <w:spacing w:before="0" w:after="0"/>
      <w:ind w:left="288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Header">
    <w:name w:val="Contents Header"/>
    <w:qFormat/>
    <w:pPr>
      <w:widowControl/>
      <w:overflowPunct w:val="true"/>
      <w:bidi w:val="0"/>
      <w:spacing w:before="240" w:after="120"/>
      <w:jc w:val="center"/>
    </w:pPr>
    <w:rPr>
      <w:rFonts w:ascii="Arimo" w:hAnsi="Arimo" w:eastAsia="Noto Serif CJK SC" w:cs="Arimo"/>
      <w:b/>
      <w:color w:val="auto"/>
      <w:kern w:val="0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Endnote">
    <w:name w:val="Endnote"/>
    <w:qFormat/>
    <w:pPr>
      <w:widowControl/>
      <w:overflowPunct w:val="true"/>
      <w:bidi w:val="0"/>
      <w:spacing w:before="0" w:after="0"/>
      <w:ind w:left="288" w:right="0" w:hanging="288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Notedefin">
    <w:name w:val="Endnote Text"/>
    <w:basedOn w:val="Normal"/>
    <w:pPr/>
    <w:rPr/>
  </w:style>
  <w:style w:type="paragraph" w:styleId="Footnote">
    <w:name w:val="Footnote"/>
    <w:qFormat/>
    <w:pPr>
      <w:widowControl/>
      <w:overflowPunct w:val="true"/>
      <w:bidi w:val="0"/>
      <w:spacing w:before="0" w:after="0"/>
      <w:ind w:left="288" w:right="0" w:hanging="288"/>
      <w:jc w:val="left"/>
    </w:pPr>
    <w:rPr>
      <w:rFonts w:ascii="Liberation Serif" w:hAnsi="Liberation Serif" w:eastAsia="Noto Serif CJK SC" w:cs="Liberation Serif"/>
      <w:color w:val="auto"/>
      <w:kern w:val="0"/>
      <w:sz w:val="20"/>
      <w:szCs w:val="20"/>
      <w:lang w:val="fr-FR" w:eastAsia="zh-CN" w:bidi="hi-IN"/>
    </w:rPr>
  </w:style>
  <w:style w:type="paragraph" w:styleId="Notedebasdepage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HeartList">
    <w:name w:val="Heart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LowerCaseList">
    <w:name w:val="Lower Case List"/>
    <w:basedOn w:val="NumberedList"/>
    <w:qFormat/>
    <w:pPr>
      <w:ind w:left="720" w:right="0" w:hanging="432"/>
    </w:pPr>
    <w:rPr/>
  </w:style>
  <w:style w:type="paragraph" w:styleId="LowerRomanList">
    <w:name w:val="Lower Roman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NumberedHeading1">
    <w:name w:val="Numbered Heading 1"/>
    <w:basedOn w:val="Titre1"/>
    <w:qFormat/>
    <w:pPr>
      <w:ind w:left="0" w:right="0" w:hanging="0"/>
    </w:pPr>
    <w:rPr/>
  </w:style>
  <w:style w:type="paragraph" w:styleId="NumberedHeading2">
    <w:name w:val="Numbered Heading 2"/>
    <w:basedOn w:val="Titre2"/>
    <w:qFormat/>
    <w:pPr>
      <w:ind w:left="0" w:right="0" w:hanging="0"/>
    </w:pPr>
    <w:rPr/>
  </w:style>
  <w:style w:type="paragraph" w:styleId="NumberedHeading3">
    <w:name w:val="Numbered Heading 3"/>
    <w:basedOn w:val="Titre3"/>
    <w:qFormat/>
    <w:pPr>
      <w:ind w:left="0" w:right="0" w:hanging="0"/>
    </w:pPr>
    <w:rPr/>
  </w:style>
  <w:style w:type="paragraph" w:styleId="NumberedList">
    <w:name w:val="Numbered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PlainText">
    <w:name w:val="Plain Text"/>
    <w:qFormat/>
    <w:pPr>
      <w:widowControl/>
      <w:overflowPunct w:val="true"/>
      <w:bidi w:val="0"/>
      <w:spacing w:before="0" w:after="0"/>
      <w:jc w:val="left"/>
    </w:pPr>
    <w:rPr>
      <w:rFonts w:ascii="Courier New" w:hAnsi="Courier New" w:eastAsia="Noto Serif CJK SC" w:cs="Courier New"/>
      <w:color w:val="auto"/>
      <w:kern w:val="0"/>
      <w:sz w:val="24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StarList">
    <w:name w:val="Star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extbody">
    <w:name w:val="Text body"/>
    <w:qFormat/>
    <w:pPr>
      <w:widowControl/>
      <w:overflowPunct w:val="true"/>
      <w:bidi w:val="0"/>
      <w:spacing w:lineRule="auto" w:line="276" w:before="0" w:after="140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ickList">
    <w:name w:val="Tick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N_GpbwMHeMQ" TargetMode="External"/><Relationship Id="rId3" Type="http://schemas.openxmlformats.org/officeDocument/2006/relationships/hyperlink" Target="https://howtodoinjava.com/lucene/lucene-index-search-examples/" TargetMode="External"/><Relationship Id="rId4" Type="http://schemas.openxmlformats.org/officeDocument/2006/relationships/hyperlink" Target="https://stackoverflow.com/questions/36806978/query-expansion-lucene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1299</TotalTime>
  <Application>LibreOffice/6.3.4.2.0$Linux_X86_64 LibreOffice_project/1e2df71cb6a569bbaaffb70308950743964880ae</Application>
  <Pages>2</Pages>
  <Words>221</Words>
  <Characters>1416</Characters>
  <CharactersWithSpaces>1621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2020-01-11T04:50:27Z</dcterms:modified>
  <cp:revision>27</cp:revision>
  <dc:subject/>
  <dc:title/>
</cp:coreProperties>
</file>