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7909" w14:textId="77777777" w:rsidR="00EF625D" w:rsidRPr="006828E9" w:rsidRDefault="00D631CB" w:rsidP="006828E9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  <w:r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Information sur le Demandeur côté Maroc Telecom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4012"/>
      </w:tblGrid>
      <w:tr w:rsidR="00D631CB" w:rsidRPr="005C7D6B" w14:paraId="583F03F8" w14:textId="77777777" w:rsidTr="00E6232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31E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Nom &amp; Prénom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F81AF" w14:textId="77777777" w:rsidR="00D631CB" w:rsidRPr="005C7D6B" w:rsidRDefault="00767657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Najla Sbai</w:t>
            </w:r>
          </w:p>
        </w:tc>
      </w:tr>
      <w:tr w:rsidR="00D631CB" w:rsidRPr="005C7D6B" w14:paraId="37668298" w14:textId="77777777" w:rsidTr="00E6232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226E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Affectation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78F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</w:p>
        </w:tc>
      </w:tr>
      <w:tr w:rsidR="00D631CB" w:rsidRPr="005C7D6B" w14:paraId="36CEF4CD" w14:textId="77777777" w:rsidTr="00E6232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CCE9E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Contact (Te</w:t>
            </w:r>
            <w:r w:rsidRPr="005C7D6B">
              <w:rPr>
                <w:rFonts w:ascii="Tahoma" w:hAnsi="Tahoma" w:cs="Tahoma"/>
                <w:sz w:val="16"/>
                <w:szCs w:val="16"/>
                <w:lang w:val="fr-FR" w:eastAsia="en-GB"/>
              </w:rPr>
              <w:t>l</w:t>
            </w: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 xml:space="preserve"> &amp; mail)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7596" w14:textId="77777777" w:rsidR="00D631CB" w:rsidRPr="005C7D6B" w:rsidRDefault="00D631CB" w:rsidP="009C7BF3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</w:p>
        </w:tc>
      </w:tr>
    </w:tbl>
    <w:p w14:paraId="3C92393C" w14:textId="77777777" w:rsidR="00D631CB" w:rsidRDefault="00D631CB">
      <w:pPr>
        <w:rPr>
          <w:lang w:val="fr-FR"/>
        </w:rPr>
      </w:pPr>
    </w:p>
    <w:p w14:paraId="50AA87B1" w14:textId="77777777" w:rsidR="00D631CB" w:rsidRPr="006828E9" w:rsidRDefault="00D631CB" w:rsidP="006828E9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  <w:r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Information sur l’utilisateur du compte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4012"/>
      </w:tblGrid>
      <w:tr w:rsidR="00D631CB" w:rsidRPr="005C7D6B" w14:paraId="5C0DA566" w14:textId="77777777" w:rsidTr="00E6232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636C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Nom &amp; Prénom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0312" w14:textId="77777777" w:rsidR="00D631CB" w:rsidRPr="005C7D6B" w:rsidRDefault="004E542F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Calibri" w:hAnsi="Calibri" w:cs="Arial"/>
                <w:color w:val="000000"/>
                <w:lang w:val="fr-FR"/>
              </w:rPr>
              <w:t>(Voir le tableau ci-dessous)</w:t>
            </w:r>
          </w:p>
        </w:tc>
      </w:tr>
      <w:tr w:rsidR="00D631CB" w:rsidRPr="005C7D6B" w14:paraId="5814A9F8" w14:textId="77777777" w:rsidTr="00E6232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2E6C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Société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49C16" w14:textId="77777777" w:rsidR="00D631CB" w:rsidRPr="005C7D6B" w:rsidRDefault="002402D9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Atos</w:t>
            </w:r>
          </w:p>
        </w:tc>
      </w:tr>
      <w:tr w:rsidR="00D631CB" w:rsidRPr="005C7D6B" w14:paraId="667C10E3" w14:textId="77777777" w:rsidTr="00E6232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6EDB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Affectation (si IAM)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8047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</w:p>
        </w:tc>
      </w:tr>
      <w:tr w:rsidR="00D631CB" w:rsidRPr="005C7D6B" w14:paraId="28E243E0" w14:textId="77777777" w:rsidTr="00E6232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0C049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Contact (Te</w:t>
            </w:r>
            <w:r w:rsidRPr="005C7D6B">
              <w:rPr>
                <w:rFonts w:ascii="Tahoma" w:hAnsi="Tahoma" w:cs="Tahoma"/>
                <w:sz w:val="16"/>
                <w:szCs w:val="16"/>
                <w:lang w:val="fr-FR" w:eastAsia="en-GB"/>
              </w:rPr>
              <w:t>l</w:t>
            </w: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 xml:space="preserve"> &amp; mail)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98F8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</w:p>
        </w:tc>
      </w:tr>
      <w:tr w:rsidR="00D631CB" w:rsidRPr="005C7D6B" w14:paraId="2669E323" w14:textId="77777777" w:rsidTr="00E6232E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C3DE" w14:textId="77777777" w:rsidR="00D631CB" w:rsidRDefault="00D631CB" w:rsidP="00D631CB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 xml:space="preserve">Date Validité </w:t>
            </w:r>
          </w:p>
        </w:tc>
        <w:tc>
          <w:tcPr>
            <w:tcW w:w="4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C6D0" w14:textId="77777777" w:rsidR="00D631CB" w:rsidRDefault="00D631CB" w:rsidP="002402D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Du …</w:t>
            </w:r>
            <w:r w:rsidR="00767657">
              <w:rPr>
                <w:rFonts w:ascii="Tahoma" w:hAnsi="Tahoma" w:cs="Tahoma"/>
                <w:sz w:val="16"/>
                <w:szCs w:val="16"/>
                <w:lang w:val="fr-FR" w:eastAsia="en-GB"/>
              </w:rPr>
              <w:t>01</w:t>
            </w:r>
            <w:r w:rsidR="002402D9">
              <w:rPr>
                <w:rFonts w:ascii="Tahoma" w:hAnsi="Tahoma" w:cs="Tahoma"/>
                <w:sz w:val="16"/>
                <w:szCs w:val="16"/>
                <w:lang w:val="fr-FR" w:eastAsia="en-GB"/>
              </w:rPr>
              <w:t>/</w:t>
            </w:r>
            <w:r w:rsidR="00767657">
              <w:rPr>
                <w:rFonts w:ascii="Tahoma" w:hAnsi="Tahoma" w:cs="Tahoma"/>
                <w:sz w:val="16"/>
                <w:szCs w:val="16"/>
                <w:lang w:val="fr-FR" w:eastAsia="en-GB"/>
              </w:rPr>
              <w:t>06/2020</w:t>
            </w: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……….. au ……</w:t>
            </w:r>
            <w:r w:rsidR="00767657">
              <w:rPr>
                <w:rFonts w:ascii="Tahoma" w:hAnsi="Tahoma" w:cs="Tahoma"/>
                <w:sz w:val="16"/>
                <w:szCs w:val="16"/>
                <w:lang w:val="fr-FR" w:eastAsia="en-GB"/>
              </w:rPr>
              <w:t>31/03/2023</w:t>
            </w: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………</w:t>
            </w:r>
          </w:p>
          <w:p w14:paraId="4747BEA7" w14:textId="77777777" w:rsidR="00D631CB" w:rsidRPr="005C7D6B" w:rsidRDefault="00D631CB" w:rsidP="00390A39">
            <w:pPr>
              <w:rPr>
                <w:rFonts w:ascii="Tahoma" w:hAnsi="Tahoma" w:cs="Tahoma"/>
                <w:sz w:val="16"/>
                <w:szCs w:val="16"/>
                <w:lang w:val="fr-FR" w:eastAsia="en-GB"/>
              </w:rPr>
            </w:pPr>
            <w:r>
              <w:rPr>
                <w:rFonts w:ascii="Tahoma" w:hAnsi="Tahoma" w:cs="Tahoma"/>
                <w:sz w:val="16"/>
                <w:szCs w:val="16"/>
                <w:lang w:val="fr-FR" w:eastAsia="en-GB"/>
              </w:rPr>
              <w:t>Horaires : de …………à …………… (24h/24 si ouvert)</w:t>
            </w:r>
          </w:p>
        </w:tc>
      </w:tr>
    </w:tbl>
    <w:p w14:paraId="473B8C2F" w14:textId="77777777" w:rsidR="002E0450" w:rsidRPr="0054208F" w:rsidRDefault="002E0450" w:rsidP="002E0450">
      <w:pPr>
        <w:rPr>
          <w:rFonts w:ascii="Tahoma" w:hAnsi="Tahoma" w:cs="Tahoma"/>
          <w:sz w:val="22"/>
          <w:szCs w:val="22"/>
          <w:lang w:val="fr-FR" w:eastAsia="en-GB"/>
        </w:rPr>
      </w:pPr>
    </w:p>
    <w:p w14:paraId="527DB214" w14:textId="77777777" w:rsidR="002E0450" w:rsidRPr="006828E9" w:rsidRDefault="00EF625D" w:rsidP="00B2631A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  <w:r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Description</w:t>
      </w:r>
      <w:r w:rsidR="00C9546D"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 xml:space="preserve"> et justification</w:t>
      </w:r>
      <w:r w:rsidR="002E0450"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 xml:space="preserve"> </w:t>
      </w:r>
      <w:r w:rsidR="00C9546D"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 xml:space="preserve">détaillée </w:t>
      </w:r>
      <w:r w:rsidR="00B2631A"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de l’accès demandé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2E0450" w:rsidRPr="005C7D6B" w14:paraId="737660AC" w14:textId="77777777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57C49" w14:textId="77777777" w:rsidR="00D631CB" w:rsidRDefault="00D631CB" w:rsidP="002E0450">
            <w:pPr>
              <w:rPr>
                <w:rFonts w:ascii="Tahoma" w:hAnsi="Tahoma" w:cs="Tahoma"/>
                <w:sz w:val="22"/>
                <w:szCs w:val="22"/>
                <w:lang w:val="fr-FR" w:eastAsia="en-GB"/>
              </w:rPr>
            </w:pPr>
          </w:p>
          <w:p w14:paraId="281DE040" w14:textId="77777777" w:rsidR="00D631CB" w:rsidRDefault="0011170A" w:rsidP="002E0450">
            <w:pPr>
              <w:rPr>
                <w:rFonts w:ascii="Tahoma" w:hAnsi="Tahoma" w:cs="Tahoma"/>
                <w:sz w:val="22"/>
                <w:szCs w:val="22"/>
                <w:lang w:val="fr-FR" w:eastAsia="en-GB"/>
              </w:rPr>
            </w:pPr>
            <w:r>
              <w:rPr>
                <w:rFonts w:ascii="Tahoma" w:hAnsi="Tahoma" w:cs="Tahoma"/>
                <w:sz w:val="22"/>
                <w:szCs w:val="22"/>
                <w:lang w:val="fr-FR" w:eastAsia="en-GB"/>
              </w:rPr>
              <w:t xml:space="preserve">Dans le cadre de la TMA </w:t>
            </w:r>
            <w:r w:rsidR="00767657">
              <w:rPr>
                <w:rFonts w:ascii="Tahoma" w:hAnsi="Tahoma" w:cs="Tahoma"/>
                <w:sz w:val="22"/>
                <w:szCs w:val="22"/>
                <w:lang w:val="fr-FR" w:eastAsia="en-GB"/>
              </w:rPr>
              <w:t>GRC</w:t>
            </w:r>
            <w:r>
              <w:rPr>
                <w:rFonts w:ascii="Tahoma" w:hAnsi="Tahoma" w:cs="Tahoma"/>
                <w:sz w:val="22"/>
                <w:szCs w:val="22"/>
                <w:lang w:val="fr-FR" w:eastAsia="en-GB"/>
              </w:rPr>
              <w:t>, les collaborateurs de la société ATOS, chargée du projet, devront bénéficier d’un accès VPN vers</w:t>
            </w:r>
            <w:r w:rsidR="00365021">
              <w:rPr>
                <w:rFonts w:ascii="Tahoma" w:hAnsi="Tahoma" w:cs="Tahoma"/>
                <w:sz w:val="22"/>
                <w:szCs w:val="22"/>
                <w:lang w:val="fr-FR" w:eastAsia="en-GB"/>
              </w:rPr>
              <w:t xml:space="preserve"> les environnements </w:t>
            </w:r>
            <w:r w:rsidR="00767657">
              <w:rPr>
                <w:rFonts w:ascii="Tahoma" w:hAnsi="Tahoma" w:cs="Tahoma"/>
                <w:sz w:val="22"/>
                <w:szCs w:val="22"/>
                <w:lang w:val="fr-FR" w:eastAsia="en-GB"/>
              </w:rPr>
              <w:t>GRC</w:t>
            </w:r>
            <w:r w:rsidR="00BE07AA">
              <w:rPr>
                <w:rFonts w:ascii="Tahoma" w:hAnsi="Tahoma" w:cs="Tahoma"/>
                <w:sz w:val="22"/>
                <w:szCs w:val="22"/>
                <w:lang w:val="fr-FR" w:eastAsia="en-GB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lang w:val="fr-FR" w:eastAsia="en-GB"/>
              </w:rPr>
              <w:t>pour pouvoir se connecter depuis un site externe</w:t>
            </w:r>
            <w:r w:rsidR="00BE07AA">
              <w:rPr>
                <w:rFonts w:ascii="Tahoma" w:hAnsi="Tahoma" w:cs="Tahoma"/>
                <w:sz w:val="22"/>
                <w:szCs w:val="22"/>
                <w:lang w:val="fr-FR" w:eastAsia="en-GB"/>
              </w:rPr>
              <w:t>.</w:t>
            </w:r>
          </w:p>
          <w:p w14:paraId="1D30C806" w14:textId="77777777" w:rsidR="000B6B8D" w:rsidRPr="000B6B8D" w:rsidRDefault="000B6B8D" w:rsidP="00FD4D92">
            <w:pPr>
              <w:rPr>
                <w:rFonts w:ascii="Tahoma" w:hAnsi="Tahoma" w:cs="Tahoma"/>
                <w:sz w:val="22"/>
                <w:szCs w:val="22"/>
                <w:lang w:val="fr-FR" w:eastAsia="en-GB"/>
              </w:rPr>
            </w:pPr>
            <w:r>
              <w:rPr>
                <w:rFonts w:ascii="Tahoma" w:hAnsi="Tahoma" w:cs="Tahoma"/>
                <w:sz w:val="22"/>
                <w:szCs w:val="22"/>
                <w:lang w:val="fr-FR" w:eastAsia="en-GB"/>
              </w:rPr>
              <w:t>Ci-dessous les informations pour créer le device token :</w:t>
            </w:r>
          </w:p>
        </w:tc>
      </w:tr>
    </w:tbl>
    <w:p w14:paraId="1F67A62A" w14:textId="77777777" w:rsidR="002E0450" w:rsidRPr="00CD4232" w:rsidRDefault="002E0450" w:rsidP="002E0450">
      <w:pPr>
        <w:rPr>
          <w:rFonts w:ascii="Tahoma" w:hAnsi="Tahoma" w:cs="Tahoma"/>
          <w:sz w:val="22"/>
          <w:szCs w:val="22"/>
          <w:lang w:val="fr-FR" w:eastAsia="en-GB"/>
        </w:rPr>
      </w:pPr>
    </w:p>
    <w:p w14:paraId="665E6083" w14:textId="77777777" w:rsidR="002E0450" w:rsidRDefault="002E0450" w:rsidP="00E1785E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  <w:r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 xml:space="preserve">Information de configuration </w:t>
      </w:r>
      <w:r w:rsidR="00D631CB"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 xml:space="preserve">des accès </w:t>
      </w:r>
      <w:r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VPN :</w:t>
      </w:r>
    </w:p>
    <w:p w14:paraId="4DA977D4" w14:textId="77777777" w:rsidR="003779D3" w:rsidRDefault="003779D3" w:rsidP="00E1785E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</w:p>
    <w:tbl>
      <w:tblPr>
        <w:tblW w:w="127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3686"/>
        <w:gridCol w:w="1984"/>
        <w:gridCol w:w="4252"/>
      </w:tblGrid>
      <w:tr w:rsidR="00A9200C" w14:paraId="64764F40" w14:textId="77777777" w:rsidTr="00A9200C">
        <w:tc>
          <w:tcPr>
            <w:tcW w:w="2835" w:type="dxa"/>
            <w:shd w:val="clear" w:color="auto" w:fill="auto"/>
          </w:tcPr>
          <w:p w14:paraId="7966CB9D" w14:textId="77777777" w:rsidR="00A9200C" w:rsidRDefault="00A9200C" w:rsidP="00F77F7A">
            <w:r>
              <w:t>Nom Ressource</w:t>
            </w:r>
          </w:p>
        </w:tc>
        <w:tc>
          <w:tcPr>
            <w:tcW w:w="3686" w:type="dxa"/>
            <w:shd w:val="clear" w:color="auto" w:fill="auto"/>
          </w:tcPr>
          <w:p w14:paraId="779E50CD" w14:textId="77777777" w:rsidR="00A9200C" w:rsidRDefault="00A9200C" w:rsidP="00F77F7A">
            <w:r>
              <w:t>@mail</w:t>
            </w:r>
          </w:p>
        </w:tc>
        <w:tc>
          <w:tcPr>
            <w:tcW w:w="1984" w:type="dxa"/>
            <w:shd w:val="clear" w:color="auto" w:fill="auto"/>
          </w:tcPr>
          <w:p w14:paraId="0F8EB19A" w14:textId="77777777" w:rsidR="00A9200C" w:rsidRDefault="00A9200C" w:rsidP="00F77F7A">
            <w:r>
              <w:t>Serial Number</w:t>
            </w:r>
          </w:p>
        </w:tc>
        <w:tc>
          <w:tcPr>
            <w:tcW w:w="4252" w:type="dxa"/>
          </w:tcPr>
          <w:p w14:paraId="70400E6D" w14:textId="77777777" w:rsidR="00A9200C" w:rsidRDefault="00A9200C" w:rsidP="00F77F7A">
            <w:r>
              <w:t>Comptes VPN</w:t>
            </w:r>
          </w:p>
        </w:tc>
      </w:tr>
      <w:tr w:rsidR="00FD4D92" w:rsidRPr="0011170A" w14:paraId="7591490B" w14:textId="77777777" w:rsidTr="00A9200C">
        <w:tc>
          <w:tcPr>
            <w:tcW w:w="2835" w:type="dxa"/>
            <w:shd w:val="clear" w:color="auto" w:fill="auto"/>
            <w:vAlign w:val="center"/>
          </w:tcPr>
          <w:p w14:paraId="29CB3A92" w14:textId="77777777" w:rsidR="00FD4D92" w:rsidRPr="00FD4D92" w:rsidRDefault="00FD4D92" w:rsidP="00FD4D92">
            <w:pPr>
              <w:rPr>
                <w:color w:val="1F497D"/>
                <w:sz w:val="22"/>
                <w:szCs w:val="22"/>
                <w:highlight w:val="yellow"/>
                <w:lang w:val="fr-FR"/>
              </w:rPr>
            </w:pPr>
            <w:r w:rsidRPr="00FD4D92">
              <w:rPr>
                <w:color w:val="1F497D"/>
                <w:sz w:val="22"/>
                <w:szCs w:val="22"/>
                <w:highlight w:val="yellow"/>
                <w:lang w:val="fr-FR"/>
              </w:rPr>
              <w:t>Yassine Amri</w:t>
            </w:r>
          </w:p>
        </w:tc>
        <w:tc>
          <w:tcPr>
            <w:tcW w:w="3686" w:type="dxa"/>
            <w:shd w:val="clear" w:color="auto" w:fill="auto"/>
          </w:tcPr>
          <w:p w14:paraId="7492B13A" w14:textId="77777777" w:rsidR="00FD4D92" w:rsidRPr="00FD4D92" w:rsidRDefault="00FD4D92" w:rsidP="00FD4D92">
            <w:pPr>
              <w:rPr>
                <w:color w:val="000000"/>
                <w:sz w:val="20"/>
                <w:szCs w:val="20"/>
                <w:highlight w:val="yellow"/>
                <w:lang w:val="fr-FR"/>
              </w:rPr>
            </w:pPr>
            <w:r w:rsidRPr="00FD4D92">
              <w:rPr>
                <w:color w:val="000000"/>
                <w:sz w:val="20"/>
                <w:szCs w:val="20"/>
                <w:highlight w:val="yellow"/>
                <w:lang w:val="fr-FR"/>
              </w:rPr>
              <w:t>y.amri@iam.ma</w:t>
            </w:r>
          </w:p>
        </w:tc>
        <w:tc>
          <w:tcPr>
            <w:tcW w:w="1984" w:type="dxa"/>
            <w:shd w:val="clear" w:color="auto" w:fill="auto"/>
          </w:tcPr>
          <w:p w14:paraId="3AA5F522" w14:textId="77777777" w:rsidR="00FD4D92" w:rsidRPr="00FD4D92" w:rsidRDefault="00FD4D92" w:rsidP="00FD4D92">
            <w:pPr>
              <w:rPr>
                <w:highlight w:val="yellow"/>
                <w:lang w:val="fr-FR"/>
              </w:rPr>
            </w:pPr>
            <w:r w:rsidRPr="00FD4D92">
              <w:rPr>
                <w:highlight w:val="yellow"/>
                <w:lang w:val="fr-FR"/>
              </w:rPr>
              <w:t>A681D97080F2A30AAF4EC9D8</w:t>
            </w:r>
          </w:p>
        </w:tc>
        <w:tc>
          <w:tcPr>
            <w:tcW w:w="4252" w:type="dxa"/>
          </w:tcPr>
          <w:p w14:paraId="0BB9E4F5" w14:textId="77777777" w:rsidR="00FD4D92" w:rsidRPr="0011170A" w:rsidRDefault="00FD4D92" w:rsidP="00FD4D92">
            <w:pPr>
              <w:rPr>
                <w:lang w:val="fr-FR"/>
              </w:rPr>
            </w:pPr>
          </w:p>
        </w:tc>
      </w:tr>
      <w:tr w:rsidR="00FD4D92" w:rsidRPr="0011170A" w14:paraId="74EE4AE2" w14:textId="77777777" w:rsidTr="00A9200C">
        <w:tc>
          <w:tcPr>
            <w:tcW w:w="2835" w:type="dxa"/>
            <w:shd w:val="clear" w:color="auto" w:fill="auto"/>
            <w:vAlign w:val="center"/>
          </w:tcPr>
          <w:p w14:paraId="61AC141E" w14:textId="77777777" w:rsidR="00FD4D92" w:rsidRDefault="00FD4D92" w:rsidP="00FD4D92">
            <w:pPr>
              <w:rPr>
                <w:color w:val="1F497D"/>
                <w:sz w:val="22"/>
                <w:szCs w:val="22"/>
                <w:lang w:val="fr-FR"/>
              </w:rPr>
            </w:pPr>
          </w:p>
        </w:tc>
        <w:tc>
          <w:tcPr>
            <w:tcW w:w="3686" w:type="dxa"/>
            <w:shd w:val="clear" w:color="auto" w:fill="auto"/>
          </w:tcPr>
          <w:p w14:paraId="218CBD1C" w14:textId="77777777" w:rsidR="00FD4D92" w:rsidRPr="00FC1875" w:rsidRDefault="00FD4D92" w:rsidP="00FD4D92">
            <w:pPr>
              <w:rPr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84" w:type="dxa"/>
            <w:shd w:val="clear" w:color="auto" w:fill="auto"/>
          </w:tcPr>
          <w:p w14:paraId="2F3F9877" w14:textId="77777777" w:rsidR="00FD4D92" w:rsidRPr="0011170A" w:rsidRDefault="00FD4D92" w:rsidP="00FD4D92">
            <w:pPr>
              <w:rPr>
                <w:lang w:val="fr-FR"/>
              </w:rPr>
            </w:pPr>
          </w:p>
        </w:tc>
        <w:tc>
          <w:tcPr>
            <w:tcW w:w="4252" w:type="dxa"/>
          </w:tcPr>
          <w:p w14:paraId="35C8D709" w14:textId="77777777" w:rsidR="00FD4D92" w:rsidRPr="0011170A" w:rsidRDefault="00FD4D92" w:rsidP="00FD4D92">
            <w:pPr>
              <w:rPr>
                <w:lang w:val="fr-FR"/>
              </w:rPr>
            </w:pPr>
          </w:p>
        </w:tc>
      </w:tr>
      <w:tr w:rsidR="00FD4D92" w:rsidRPr="0011170A" w14:paraId="1AC45232" w14:textId="77777777" w:rsidTr="00A9200C">
        <w:tc>
          <w:tcPr>
            <w:tcW w:w="2835" w:type="dxa"/>
            <w:shd w:val="clear" w:color="auto" w:fill="auto"/>
            <w:vAlign w:val="center"/>
          </w:tcPr>
          <w:p w14:paraId="74BBBF67" w14:textId="77777777" w:rsidR="00FD4D92" w:rsidRDefault="00FD4D92" w:rsidP="00FD4D92">
            <w:pPr>
              <w:rPr>
                <w:color w:val="1F497D"/>
                <w:sz w:val="22"/>
                <w:szCs w:val="22"/>
                <w:lang w:val="fr-FR"/>
              </w:rPr>
            </w:pPr>
          </w:p>
        </w:tc>
        <w:tc>
          <w:tcPr>
            <w:tcW w:w="3686" w:type="dxa"/>
            <w:shd w:val="clear" w:color="auto" w:fill="auto"/>
          </w:tcPr>
          <w:p w14:paraId="61AAC3A2" w14:textId="77777777" w:rsidR="00FD4D92" w:rsidRPr="00FC1875" w:rsidRDefault="00FD4D92" w:rsidP="00FD4D92">
            <w:pPr>
              <w:rPr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1984" w:type="dxa"/>
            <w:shd w:val="clear" w:color="auto" w:fill="auto"/>
          </w:tcPr>
          <w:p w14:paraId="6F20095F" w14:textId="77777777" w:rsidR="00FD4D92" w:rsidRPr="0011170A" w:rsidRDefault="00FD4D92" w:rsidP="00FD4D92">
            <w:pPr>
              <w:rPr>
                <w:lang w:val="fr-FR"/>
              </w:rPr>
            </w:pPr>
          </w:p>
        </w:tc>
        <w:tc>
          <w:tcPr>
            <w:tcW w:w="4252" w:type="dxa"/>
          </w:tcPr>
          <w:p w14:paraId="3B147474" w14:textId="77777777" w:rsidR="00FD4D92" w:rsidRPr="0011170A" w:rsidRDefault="00FD4D92" w:rsidP="00FD4D92">
            <w:pPr>
              <w:rPr>
                <w:lang w:val="fr-FR"/>
              </w:rPr>
            </w:pPr>
          </w:p>
        </w:tc>
      </w:tr>
    </w:tbl>
    <w:p w14:paraId="789209A6" w14:textId="77777777" w:rsidR="003779D3" w:rsidRDefault="003779D3" w:rsidP="00E1785E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</w:p>
    <w:p w14:paraId="15891C12" w14:textId="77777777" w:rsidR="003779D3" w:rsidRPr="006828E9" w:rsidRDefault="003779D3" w:rsidP="00E1785E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2371"/>
        <w:gridCol w:w="2092"/>
        <w:gridCol w:w="979"/>
        <w:gridCol w:w="1372"/>
        <w:gridCol w:w="924"/>
      </w:tblGrid>
      <w:tr w:rsidR="00F6326E" w:rsidRPr="00F6326E" w14:paraId="0D2102EB" w14:textId="77777777" w:rsidTr="00A27B33">
        <w:trPr>
          <w:trHeight w:val="945"/>
        </w:trPr>
        <w:tc>
          <w:tcPr>
            <w:tcW w:w="731" w:type="pct"/>
            <w:shd w:val="clear" w:color="auto" w:fill="auto"/>
            <w:vAlign w:val="center"/>
            <w:hideMark/>
          </w:tcPr>
          <w:p w14:paraId="48068E45" w14:textId="77777777" w:rsidR="00F6326E" w:rsidRPr="00F6326E" w:rsidRDefault="00F6326E" w:rsidP="00F6326E">
            <w:pPr>
              <w:rPr>
                <w:color w:val="000000"/>
                <w:sz w:val="18"/>
                <w:szCs w:val="18"/>
                <w:lang w:val="fr-FR" w:eastAsia="fr-FR"/>
              </w:rPr>
            </w:pPr>
            <w:r w:rsidRPr="00F6326E">
              <w:rPr>
                <w:color w:val="000000"/>
                <w:sz w:val="18"/>
                <w:szCs w:val="18"/>
                <w:lang w:eastAsia="fr-FR"/>
              </w:rPr>
              <w:t>@IP Serveur cible</w:t>
            </w:r>
          </w:p>
        </w:tc>
        <w:tc>
          <w:tcPr>
            <w:tcW w:w="1308" w:type="pct"/>
            <w:shd w:val="clear" w:color="auto" w:fill="auto"/>
            <w:vAlign w:val="center"/>
            <w:hideMark/>
          </w:tcPr>
          <w:p w14:paraId="3E8CBB97" w14:textId="77777777" w:rsidR="00F6326E" w:rsidRPr="00F6326E" w:rsidRDefault="00F6326E" w:rsidP="00F6326E">
            <w:pPr>
              <w:rPr>
                <w:color w:val="000000"/>
                <w:sz w:val="18"/>
                <w:szCs w:val="18"/>
                <w:lang w:val="fr-FR" w:eastAsia="fr-FR"/>
              </w:rPr>
            </w:pPr>
            <w:r w:rsidRPr="00F6326E">
              <w:rPr>
                <w:color w:val="000000"/>
                <w:sz w:val="18"/>
                <w:szCs w:val="18"/>
                <w:lang w:eastAsia="fr-FR"/>
              </w:rPr>
              <w:t>Description du Serveur</w:t>
            </w:r>
          </w:p>
        </w:tc>
        <w:tc>
          <w:tcPr>
            <w:tcW w:w="1154" w:type="pct"/>
            <w:shd w:val="clear" w:color="auto" w:fill="auto"/>
            <w:vAlign w:val="center"/>
            <w:hideMark/>
          </w:tcPr>
          <w:p w14:paraId="3805777B" w14:textId="77777777" w:rsidR="00F6326E" w:rsidRPr="00F6326E" w:rsidRDefault="00F6326E" w:rsidP="00F6326E">
            <w:pPr>
              <w:rPr>
                <w:color w:val="000000"/>
                <w:sz w:val="18"/>
                <w:szCs w:val="18"/>
                <w:lang w:val="fr-FR" w:eastAsia="fr-FR"/>
              </w:rPr>
            </w:pPr>
            <w:r w:rsidRPr="00F6326E">
              <w:rPr>
                <w:color w:val="000000"/>
                <w:sz w:val="18"/>
                <w:szCs w:val="18"/>
                <w:lang w:eastAsia="fr-FR"/>
              </w:rPr>
              <w:t>Port</w:t>
            </w:r>
          </w:p>
        </w:tc>
        <w:tc>
          <w:tcPr>
            <w:tcW w:w="540" w:type="pct"/>
            <w:shd w:val="clear" w:color="auto" w:fill="auto"/>
            <w:vAlign w:val="center"/>
            <w:hideMark/>
          </w:tcPr>
          <w:p w14:paraId="44C58B8A" w14:textId="77777777" w:rsidR="00F6326E" w:rsidRPr="00F6326E" w:rsidRDefault="00F6326E" w:rsidP="00F6326E">
            <w:pPr>
              <w:rPr>
                <w:color w:val="000000"/>
                <w:sz w:val="18"/>
                <w:szCs w:val="18"/>
                <w:lang w:val="fr-FR" w:eastAsia="fr-FR"/>
              </w:rPr>
            </w:pPr>
            <w:r w:rsidRPr="00F6326E">
              <w:rPr>
                <w:color w:val="000000"/>
                <w:sz w:val="18"/>
                <w:szCs w:val="18"/>
                <w:lang w:eastAsia="fr-FR"/>
              </w:rPr>
              <w:t>Description du port</w:t>
            </w:r>
          </w:p>
        </w:tc>
        <w:tc>
          <w:tcPr>
            <w:tcW w:w="757" w:type="pct"/>
            <w:shd w:val="clear" w:color="auto" w:fill="auto"/>
            <w:vAlign w:val="center"/>
            <w:hideMark/>
          </w:tcPr>
          <w:p w14:paraId="69870F83" w14:textId="77777777" w:rsidR="00F6326E" w:rsidRPr="00F6326E" w:rsidRDefault="00F6326E" w:rsidP="00F6326E">
            <w:pPr>
              <w:rPr>
                <w:color w:val="000000"/>
                <w:sz w:val="18"/>
                <w:szCs w:val="18"/>
                <w:lang w:val="fr-FR" w:eastAsia="fr-FR"/>
              </w:rPr>
            </w:pPr>
            <w:r w:rsidRPr="00F6326E">
              <w:rPr>
                <w:color w:val="000000"/>
                <w:sz w:val="18"/>
                <w:szCs w:val="18"/>
                <w:lang w:eastAsia="fr-FR"/>
              </w:rPr>
              <w:t>Comptes utilisés</w:t>
            </w:r>
          </w:p>
        </w:tc>
        <w:tc>
          <w:tcPr>
            <w:tcW w:w="510" w:type="pct"/>
            <w:shd w:val="clear" w:color="auto" w:fill="auto"/>
            <w:vAlign w:val="center"/>
            <w:hideMark/>
          </w:tcPr>
          <w:p w14:paraId="7D6B0162" w14:textId="77777777" w:rsidR="00F6326E" w:rsidRPr="00F6326E" w:rsidRDefault="00F6326E" w:rsidP="00F6326E">
            <w:pPr>
              <w:rPr>
                <w:color w:val="000000"/>
                <w:sz w:val="18"/>
                <w:szCs w:val="18"/>
                <w:lang w:val="fr-FR" w:eastAsia="fr-FR"/>
              </w:rPr>
            </w:pPr>
            <w:r w:rsidRPr="00F6326E">
              <w:rPr>
                <w:color w:val="000000"/>
                <w:sz w:val="18"/>
                <w:szCs w:val="18"/>
                <w:lang w:eastAsia="fr-FR"/>
              </w:rPr>
              <w:t>Commentaires</w:t>
            </w:r>
          </w:p>
        </w:tc>
      </w:tr>
      <w:tr w:rsidR="00F6326E" w:rsidRPr="00F6326E" w14:paraId="336E9168" w14:textId="77777777" w:rsidTr="00A27B33">
        <w:trPr>
          <w:trHeight w:val="300"/>
        </w:trPr>
        <w:tc>
          <w:tcPr>
            <w:tcW w:w="731" w:type="pct"/>
            <w:shd w:val="clear" w:color="000000" w:fill="E4DFEC"/>
            <w:noWrap/>
            <w:vAlign w:val="center"/>
            <w:hideMark/>
          </w:tcPr>
          <w:p w14:paraId="46799DA7" w14:textId="77777777" w:rsidR="00F6326E" w:rsidRPr="00FD4D92" w:rsidRDefault="00A27B33" w:rsidP="00C2710E">
            <w:pPr>
              <w:jc w:val="center"/>
              <w:rPr>
                <w:rFonts w:ascii="Calibri" w:hAnsi="Calibri" w:cs="Calibri"/>
                <w:color w:val="1F497D"/>
                <w:sz w:val="22"/>
                <w:szCs w:val="22"/>
                <w:highlight w:val="yellow"/>
                <w:lang w:val="fr-FR"/>
              </w:rPr>
            </w:pPr>
            <w:r w:rsidRPr="00FD4D92">
              <w:rPr>
                <w:rFonts w:ascii="Calibri" w:hAnsi="Calibri" w:cs="Calibri"/>
                <w:color w:val="1F497D"/>
                <w:sz w:val="22"/>
                <w:szCs w:val="22"/>
                <w:highlight w:val="yellow"/>
                <w:lang w:val="fr-FR"/>
              </w:rPr>
              <w:t>10.100.2.15</w:t>
            </w:r>
            <w:r w:rsidR="00C2710E" w:rsidRPr="00FD4D92">
              <w:rPr>
                <w:rFonts w:ascii="Calibri" w:hAnsi="Calibri" w:cs="Calibri"/>
                <w:color w:val="1F497D"/>
                <w:sz w:val="22"/>
                <w:szCs w:val="22"/>
                <w:highlight w:val="yellow"/>
                <w:lang w:val="fr-FR"/>
              </w:rPr>
              <w:t>9</w:t>
            </w:r>
          </w:p>
        </w:tc>
        <w:tc>
          <w:tcPr>
            <w:tcW w:w="1308" w:type="pct"/>
            <w:shd w:val="clear" w:color="000000" w:fill="E4DFEC"/>
            <w:vAlign w:val="center"/>
            <w:hideMark/>
          </w:tcPr>
          <w:p w14:paraId="42A1F6EB" w14:textId="77777777" w:rsidR="00F6326E" w:rsidRPr="00FD4D92" w:rsidRDefault="00A27B33" w:rsidP="00A27B3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fr-FR" w:eastAsia="fr-FR"/>
              </w:rPr>
            </w:pPr>
            <w:r w:rsidRPr="00FD4D92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 xml:space="preserve">GRC </w:t>
            </w:r>
            <w:r w:rsidR="00766669" w:rsidRPr="00FD4D92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>Backup</w:t>
            </w:r>
            <w:r w:rsidRPr="00FD4D92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  <w:t xml:space="preserve"> Redhat Annuaire. (Elastic Search, Kibana, Logstash)</w:t>
            </w:r>
          </w:p>
        </w:tc>
        <w:tc>
          <w:tcPr>
            <w:tcW w:w="1154" w:type="pct"/>
            <w:shd w:val="clear" w:color="000000" w:fill="E4DFEC"/>
            <w:noWrap/>
            <w:vAlign w:val="center"/>
            <w:hideMark/>
          </w:tcPr>
          <w:p w14:paraId="5A8A7ABF" w14:textId="77777777" w:rsidR="00A27B33" w:rsidRPr="00FD4D92" w:rsidRDefault="00A27B33" w:rsidP="00A27B33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fr-FR"/>
              </w:rPr>
            </w:pPr>
            <w:r w:rsidRPr="00FD4D92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fr-FR"/>
              </w:rPr>
              <w:t>22, 443,</w:t>
            </w:r>
          </w:p>
          <w:p w14:paraId="0D93E860" w14:textId="77777777" w:rsidR="00F6326E" w:rsidRPr="00FD4D92" w:rsidRDefault="00A27B33" w:rsidP="00A27B33">
            <w:pP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fr-FR" w:eastAsia="fr-FR"/>
              </w:rPr>
            </w:pPr>
            <w:r w:rsidRPr="00FD4D92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fr-FR"/>
              </w:rPr>
              <w:t>9100, 9200, 9201, 9300, 9301, 5601, 5044, 5045</w:t>
            </w:r>
          </w:p>
        </w:tc>
        <w:tc>
          <w:tcPr>
            <w:tcW w:w="540" w:type="pct"/>
            <w:shd w:val="clear" w:color="auto" w:fill="auto"/>
            <w:noWrap/>
            <w:vAlign w:val="bottom"/>
            <w:hideMark/>
          </w:tcPr>
          <w:p w14:paraId="7E466F6E" w14:textId="77777777" w:rsidR="00F6326E" w:rsidRPr="00FD4D92" w:rsidRDefault="00F6326E" w:rsidP="00370CBB">
            <w:pPr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fr-FR" w:eastAsia="fr-FR"/>
              </w:rPr>
            </w:pPr>
            <w:r w:rsidRPr="00FD4D92"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fr-FR" w:eastAsia="fr-FR"/>
              </w:rPr>
              <w:t xml:space="preserve">UNIX, </w:t>
            </w:r>
            <w:r w:rsidR="00370CBB" w:rsidRPr="00FD4D92">
              <w:rPr>
                <w:rFonts w:ascii="Calibri" w:hAnsi="Calibri" w:cs="Calibri"/>
                <w:color w:val="000000"/>
                <w:sz w:val="20"/>
                <w:szCs w:val="20"/>
                <w:highlight w:val="yellow"/>
                <w:lang w:val="fr-FR" w:eastAsia="fr-FR"/>
              </w:rPr>
              <w:t>ELK</w:t>
            </w:r>
          </w:p>
        </w:tc>
        <w:tc>
          <w:tcPr>
            <w:tcW w:w="757" w:type="pct"/>
            <w:shd w:val="clear" w:color="auto" w:fill="auto"/>
            <w:noWrap/>
            <w:vAlign w:val="bottom"/>
            <w:hideMark/>
          </w:tcPr>
          <w:p w14:paraId="6F2DD6E1" w14:textId="77777777" w:rsidR="00F6326E" w:rsidRPr="00F6326E" w:rsidRDefault="00F6326E" w:rsidP="00F6326E">
            <w:pPr>
              <w:rPr>
                <w:rFonts w:ascii="Calibri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F6326E">
              <w:rPr>
                <w:rFonts w:ascii="Calibri" w:hAnsi="Calibri" w:cs="Calibri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510" w:type="pct"/>
            <w:shd w:val="clear" w:color="auto" w:fill="auto"/>
            <w:noWrap/>
            <w:vAlign w:val="bottom"/>
            <w:hideMark/>
          </w:tcPr>
          <w:p w14:paraId="4C9962C2" w14:textId="77777777" w:rsidR="00F6326E" w:rsidRPr="00F6326E" w:rsidRDefault="00F6326E" w:rsidP="00F6326E">
            <w:pPr>
              <w:rPr>
                <w:rFonts w:ascii="Calibri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F6326E">
              <w:rPr>
                <w:rFonts w:ascii="Calibri" w:hAnsi="Calibri" w:cs="Calibri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</w:tr>
    </w:tbl>
    <w:p w14:paraId="33CD0FF5" w14:textId="77777777" w:rsidR="006828E9" w:rsidRPr="00F6326E" w:rsidRDefault="006828E9" w:rsidP="00E1785E">
      <w:pPr>
        <w:rPr>
          <w:sz w:val="22"/>
          <w:szCs w:val="22"/>
          <w:lang w:val="fr-FR"/>
        </w:rPr>
      </w:pPr>
    </w:p>
    <w:p w14:paraId="5CEA074A" w14:textId="77777777" w:rsidR="00F6326E" w:rsidRPr="0011170A" w:rsidRDefault="00F6326E" w:rsidP="00E1785E">
      <w:pPr>
        <w:rPr>
          <w:lang w:val="fr-FR"/>
        </w:rPr>
      </w:pPr>
    </w:p>
    <w:p w14:paraId="19268132" w14:textId="77777777" w:rsidR="00C9546D" w:rsidRPr="006828E9" w:rsidRDefault="00C9546D" w:rsidP="006828E9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  <w:r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Description des moyens de traçabilité existant</w:t>
      </w:r>
      <w:r w:rsid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s</w:t>
      </w:r>
      <w:r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 xml:space="preserve"> sur la plateforme cible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6828E9" w:rsidRPr="005C7D6B" w14:paraId="7AD40D29" w14:textId="77777777" w:rsidTr="00390A39">
        <w:tblPrEx>
          <w:tblCellMar>
            <w:top w:w="0" w:type="dxa"/>
            <w:bottom w:w="0" w:type="dxa"/>
          </w:tblCellMar>
        </w:tblPrEx>
        <w:trPr>
          <w:trHeight w:val="692"/>
        </w:trPr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106F" w14:textId="77777777" w:rsidR="006828E9" w:rsidRDefault="006828E9" w:rsidP="00390A39">
            <w:pPr>
              <w:rPr>
                <w:rFonts w:ascii="Tahoma" w:hAnsi="Tahoma" w:cs="Tahoma"/>
                <w:sz w:val="22"/>
                <w:szCs w:val="22"/>
                <w:lang w:val="fr-FR" w:eastAsia="en-GB"/>
              </w:rPr>
            </w:pPr>
          </w:p>
          <w:p w14:paraId="5C7E7825" w14:textId="77777777" w:rsidR="006828E9" w:rsidRPr="005C7D6B" w:rsidRDefault="002402D9" w:rsidP="00390A39">
            <w:pPr>
              <w:rPr>
                <w:rFonts w:ascii="Tahoma" w:hAnsi="Tahoma" w:cs="Tahoma"/>
                <w:sz w:val="22"/>
                <w:szCs w:val="22"/>
                <w:lang w:val="fr-FR" w:eastAsia="en-GB"/>
              </w:rPr>
            </w:pPr>
            <w:r>
              <w:rPr>
                <w:rFonts w:ascii="Tahoma" w:hAnsi="Tahoma" w:cs="Tahoma"/>
                <w:sz w:val="22"/>
                <w:szCs w:val="22"/>
                <w:lang w:val="fr-FR" w:eastAsia="en-GB"/>
              </w:rPr>
              <w:t>Accès via wallix</w:t>
            </w:r>
          </w:p>
        </w:tc>
      </w:tr>
    </w:tbl>
    <w:p w14:paraId="3409E969" w14:textId="77777777" w:rsidR="006828E9" w:rsidRPr="00CD4232" w:rsidRDefault="006828E9" w:rsidP="006828E9">
      <w:pPr>
        <w:rPr>
          <w:rFonts w:ascii="Tahoma" w:hAnsi="Tahoma" w:cs="Tahoma"/>
          <w:sz w:val="22"/>
          <w:szCs w:val="22"/>
          <w:lang w:val="fr-FR" w:eastAsia="en-GB"/>
        </w:rPr>
      </w:pPr>
    </w:p>
    <w:p w14:paraId="7B4C435F" w14:textId="77777777" w:rsidR="006828E9" w:rsidRPr="006828E9" w:rsidRDefault="006828E9" w:rsidP="006828E9">
      <w:pPr>
        <w:spacing w:line="360" w:lineRule="auto"/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</w:pPr>
      <w:r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Validation</w:t>
      </w:r>
      <w:r w:rsidRPr="006828E9">
        <w:rPr>
          <w:rFonts w:ascii="Tahoma" w:hAnsi="Tahoma" w:cs="Tahoma"/>
          <w:b/>
          <w:bCs/>
          <w:i/>
          <w:iCs/>
          <w:sz w:val="22"/>
          <w:szCs w:val="22"/>
          <w:lang w:val="fr-FR" w:eastAsia="en-GB"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E6232E" w:rsidRPr="00390A39" w14:paraId="01734AE5" w14:textId="77777777" w:rsidTr="00390A39">
        <w:tc>
          <w:tcPr>
            <w:tcW w:w="4606" w:type="dxa"/>
            <w:shd w:val="clear" w:color="auto" w:fill="auto"/>
          </w:tcPr>
          <w:p w14:paraId="37C198BC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  <w:r w:rsidRPr="00390A39">
              <w:rPr>
                <w:b/>
                <w:bCs/>
                <w:lang w:val="fr-FR"/>
              </w:rPr>
              <w:lastRenderedPageBreak/>
              <w:t xml:space="preserve">Visa du Chef immédiat du demandeur </w:t>
            </w:r>
          </w:p>
          <w:p w14:paraId="190D3CA4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  <w:p w14:paraId="2BDC18FA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  <w:p w14:paraId="35B6E78B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</w:tc>
        <w:tc>
          <w:tcPr>
            <w:tcW w:w="4606" w:type="dxa"/>
            <w:shd w:val="clear" w:color="auto" w:fill="auto"/>
          </w:tcPr>
          <w:p w14:paraId="44DD863A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  <w:r w:rsidRPr="00390A39">
              <w:rPr>
                <w:b/>
                <w:bCs/>
                <w:lang w:val="fr-FR"/>
              </w:rPr>
              <w:t>Visa du Chef de Division</w:t>
            </w:r>
          </w:p>
        </w:tc>
      </w:tr>
      <w:tr w:rsidR="00E6232E" w:rsidRPr="00390A39" w14:paraId="33148CD8" w14:textId="77777777" w:rsidTr="00390A39">
        <w:tc>
          <w:tcPr>
            <w:tcW w:w="4606" w:type="dxa"/>
            <w:shd w:val="clear" w:color="auto" w:fill="auto"/>
          </w:tcPr>
          <w:p w14:paraId="3F0CF547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  <w:r w:rsidRPr="00390A39">
              <w:rPr>
                <w:b/>
                <w:bCs/>
                <w:lang w:val="fr-FR"/>
              </w:rPr>
              <w:t>Visa du Directeur</w:t>
            </w:r>
          </w:p>
          <w:p w14:paraId="6F2A8693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  <w:p w14:paraId="4D799C47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  <w:p w14:paraId="4D6D38C4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  <w:p w14:paraId="7227A366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</w:tc>
        <w:tc>
          <w:tcPr>
            <w:tcW w:w="4606" w:type="dxa"/>
            <w:shd w:val="clear" w:color="auto" w:fill="auto"/>
          </w:tcPr>
          <w:p w14:paraId="75B464FB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  <w:r w:rsidRPr="00390A39">
              <w:rPr>
                <w:b/>
                <w:bCs/>
                <w:lang w:val="fr-FR"/>
              </w:rPr>
              <w:t>Visa Responsable Exploitation plate-forme cible</w:t>
            </w:r>
          </w:p>
          <w:p w14:paraId="2492E4CD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  <w:p w14:paraId="32604A71" w14:textId="77777777" w:rsidR="00E6232E" w:rsidRPr="00390A39" w:rsidRDefault="00E6232E" w:rsidP="00E1785E">
            <w:pPr>
              <w:rPr>
                <w:b/>
                <w:bCs/>
                <w:lang w:val="fr-FR"/>
              </w:rPr>
            </w:pPr>
          </w:p>
        </w:tc>
      </w:tr>
    </w:tbl>
    <w:p w14:paraId="366C125C" w14:textId="77777777" w:rsidR="00C9546D" w:rsidRDefault="00C9546D" w:rsidP="00E1785E">
      <w:pPr>
        <w:rPr>
          <w:lang w:val="fr-FR"/>
        </w:rPr>
      </w:pPr>
    </w:p>
    <w:sectPr w:rsidR="00C9546D" w:rsidSect="00D631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475A8" w14:textId="77777777" w:rsidR="00A72993" w:rsidRDefault="00A72993">
      <w:r>
        <w:separator/>
      </w:r>
    </w:p>
  </w:endnote>
  <w:endnote w:type="continuationSeparator" w:id="0">
    <w:p w14:paraId="3D8682D3" w14:textId="77777777" w:rsidR="00A72993" w:rsidRDefault="00A72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EE471" w14:textId="77777777" w:rsidR="006828E9" w:rsidRDefault="006828E9" w:rsidP="006828E9">
    <w:pPr>
      <w:pStyle w:val="Pieddepage"/>
      <w:pBdr>
        <w:bottom w:val="single" w:sz="6" w:space="1" w:color="auto"/>
      </w:pBdr>
      <w:rPr>
        <w:rFonts w:ascii="Tahoma" w:hAnsi="Tahoma" w:cs="Tahoma"/>
        <w:b/>
        <w:bCs/>
        <w:i/>
        <w:iCs/>
        <w:sz w:val="16"/>
        <w:szCs w:val="16"/>
        <w:lang w:val="fr-FR" w:eastAsia="en-GB"/>
      </w:rPr>
    </w:pPr>
  </w:p>
  <w:p w14:paraId="7FDE93D2" w14:textId="77777777" w:rsidR="00682A96" w:rsidRPr="006828E9" w:rsidRDefault="006828E9" w:rsidP="006828E9">
    <w:pPr>
      <w:pStyle w:val="Pieddepage"/>
      <w:rPr>
        <w:lang w:val="fr-FR"/>
      </w:rPr>
    </w:pPr>
    <w:r w:rsidRPr="006828E9">
      <w:rPr>
        <w:rFonts w:ascii="Tahoma" w:hAnsi="Tahoma" w:cs="Tahoma"/>
        <w:b/>
        <w:bCs/>
        <w:i/>
        <w:iCs/>
        <w:sz w:val="16"/>
        <w:szCs w:val="16"/>
        <w:lang w:val="fr-FR" w:eastAsia="en-GB"/>
      </w:rPr>
      <w:t>Contact technique côté Service Sécurité</w:t>
    </w:r>
    <w:r w:rsidRPr="006828E9">
      <w:rPr>
        <w:rFonts w:ascii="Tahoma" w:hAnsi="Tahoma" w:cs="Tahoma"/>
        <w:sz w:val="16"/>
        <w:szCs w:val="16"/>
        <w:lang w:val="fr-FR" w:eastAsia="en-GB"/>
      </w:rPr>
      <w:t xml:space="preserve"> </w:t>
    </w:r>
    <w:r w:rsidRPr="006828E9">
      <w:rPr>
        <w:rFonts w:ascii="Tahoma" w:hAnsi="Tahoma" w:cs="Tahoma"/>
        <w:b/>
        <w:bCs/>
        <w:i/>
        <w:iCs/>
        <w:sz w:val="16"/>
        <w:szCs w:val="16"/>
        <w:lang w:val="fr-FR" w:eastAsia="en-GB"/>
      </w:rPr>
      <w:t>SI</w:t>
    </w:r>
    <w:r w:rsidRPr="006828E9">
      <w:rPr>
        <w:rFonts w:ascii="Tahoma" w:hAnsi="Tahoma" w:cs="Tahoma"/>
        <w:sz w:val="16"/>
        <w:szCs w:val="16"/>
        <w:lang w:val="fr-FR" w:eastAsia="en-GB"/>
      </w:rPr>
      <w:t xml:space="preserve"> : </w:t>
    </w:r>
    <w:r>
      <w:rPr>
        <w:rFonts w:ascii="Tahoma" w:hAnsi="Tahoma" w:cs="Tahoma"/>
        <w:sz w:val="16"/>
        <w:szCs w:val="16"/>
        <w:lang w:val="fr-FR" w:eastAsia="en-GB"/>
      </w:rPr>
      <w:t xml:space="preserve"> </w:t>
    </w:r>
    <w:hyperlink r:id="rId1" w:history="1">
      <w:r w:rsidRPr="003A4030">
        <w:rPr>
          <w:rStyle w:val="Lienhypertexte"/>
          <w:rFonts w:ascii="Tahoma" w:hAnsi="Tahoma" w:cs="Tahoma"/>
          <w:sz w:val="16"/>
          <w:szCs w:val="16"/>
          <w:lang w:val="fr-FR" w:eastAsia="en-GB"/>
        </w:rPr>
        <w:t>Securite_SI@iam.ma</w:t>
      </w:r>
    </w:hyperlink>
    <w:r>
      <w:rPr>
        <w:rFonts w:ascii="Tahoma" w:hAnsi="Tahoma" w:cs="Tahoma"/>
        <w:sz w:val="16"/>
        <w:szCs w:val="16"/>
        <w:lang w:val="fr-FR" w:eastAsia="en-GB"/>
      </w:rPr>
      <w:t xml:space="preserve"> </w:t>
    </w:r>
    <w:r>
      <w:rPr>
        <w:rFonts w:ascii="Tahoma" w:hAnsi="Tahoma" w:cs="Tahoma"/>
        <w:sz w:val="16"/>
        <w:szCs w:val="16"/>
        <w:lang w:val="fr-FR" w:eastAsia="en-GB"/>
      </w:rPr>
      <w:tab/>
    </w:r>
    <w:r>
      <w:rPr>
        <w:rFonts w:ascii="Tahoma" w:hAnsi="Tahoma" w:cs="Tahoma"/>
        <w:sz w:val="16"/>
        <w:szCs w:val="16"/>
        <w:lang w:val="fr-FR" w:eastAsia="en-GB"/>
      </w:rPr>
      <w:tab/>
    </w:r>
    <w:r w:rsidR="00682A96" w:rsidRPr="006828E9">
      <w:rPr>
        <w:rFonts w:ascii="Tahoma" w:hAnsi="Tahoma" w:cs="Tahoma"/>
        <w:sz w:val="16"/>
        <w:szCs w:val="16"/>
        <w:lang w:val="fr-FR" w:eastAsia="en-GB"/>
      </w:rPr>
      <w:t xml:space="preserve">Page </w:t>
    </w:r>
    <w:r w:rsidR="00682A96" w:rsidRPr="0039758E">
      <w:rPr>
        <w:rFonts w:ascii="Tahoma" w:hAnsi="Tahoma" w:cs="Tahoma"/>
        <w:sz w:val="16"/>
        <w:szCs w:val="16"/>
        <w:lang w:eastAsia="en-GB"/>
      </w:rPr>
      <w:fldChar w:fldCharType="begin"/>
    </w:r>
    <w:r w:rsidR="00682A96" w:rsidRPr="006828E9">
      <w:rPr>
        <w:rFonts w:ascii="Tahoma" w:hAnsi="Tahoma" w:cs="Tahoma"/>
        <w:sz w:val="16"/>
        <w:szCs w:val="16"/>
        <w:lang w:val="fr-FR" w:eastAsia="en-GB"/>
      </w:rPr>
      <w:instrText xml:space="preserve"> PAGE </w:instrText>
    </w:r>
    <w:r w:rsidR="00682A96" w:rsidRPr="0039758E">
      <w:rPr>
        <w:rFonts w:ascii="Tahoma" w:hAnsi="Tahoma" w:cs="Tahoma"/>
        <w:sz w:val="16"/>
        <w:szCs w:val="16"/>
        <w:lang w:eastAsia="en-GB"/>
      </w:rPr>
      <w:fldChar w:fldCharType="separate"/>
    </w:r>
    <w:r w:rsidR="00A9200C">
      <w:rPr>
        <w:rFonts w:ascii="Tahoma" w:hAnsi="Tahoma" w:cs="Tahoma"/>
        <w:noProof/>
        <w:sz w:val="16"/>
        <w:szCs w:val="16"/>
        <w:lang w:val="fr-FR" w:eastAsia="en-GB"/>
      </w:rPr>
      <w:t>2</w:t>
    </w:r>
    <w:r w:rsidR="00682A96" w:rsidRPr="0039758E">
      <w:rPr>
        <w:rFonts w:ascii="Tahoma" w:hAnsi="Tahoma" w:cs="Tahoma"/>
        <w:sz w:val="16"/>
        <w:szCs w:val="16"/>
        <w:lang w:eastAsia="en-GB"/>
      </w:rPr>
      <w:fldChar w:fldCharType="end"/>
    </w:r>
    <w:r w:rsidR="00682A96" w:rsidRPr="006828E9">
      <w:rPr>
        <w:rFonts w:ascii="Tahoma" w:hAnsi="Tahoma" w:cs="Tahoma"/>
        <w:sz w:val="16"/>
        <w:szCs w:val="16"/>
        <w:lang w:val="fr-FR" w:eastAsia="en-GB"/>
      </w:rPr>
      <w:t xml:space="preserve">/ </w:t>
    </w:r>
    <w:r w:rsidR="00682A96" w:rsidRPr="0039758E">
      <w:rPr>
        <w:rFonts w:ascii="Tahoma" w:hAnsi="Tahoma" w:cs="Tahoma"/>
        <w:sz w:val="16"/>
        <w:szCs w:val="16"/>
        <w:lang w:eastAsia="en-GB"/>
      </w:rPr>
      <w:fldChar w:fldCharType="begin"/>
    </w:r>
    <w:r w:rsidR="00682A96" w:rsidRPr="006828E9">
      <w:rPr>
        <w:rFonts w:ascii="Tahoma" w:hAnsi="Tahoma" w:cs="Tahoma"/>
        <w:sz w:val="16"/>
        <w:szCs w:val="16"/>
        <w:lang w:val="fr-FR" w:eastAsia="en-GB"/>
      </w:rPr>
      <w:instrText xml:space="preserve"> NUMPAGES </w:instrText>
    </w:r>
    <w:r w:rsidR="00682A96" w:rsidRPr="0039758E">
      <w:rPr>
        <w:rFonts w:ascii="Tahoma" w:hAnsi="Tahoma" w:cs="Tahoma"/>
        <w:sz w:val="16"/>
        <w:szCs w:val="16"/>
        <w:lang w:eastAsia="en-GB"/>
      </w:rPr>
      <w:fldChar w:fldCharType="separate"/>
    </w:r>
    <w:r w:rsidR="00A9200C">
      <w:rPr>
        <w:rFonts w:ascii="Tahoma" w:hAnsi="Tahoma" w:cs="Tahoma"/>
        <w:noProof/>
        <w:sz w:val="16"/>
        <w:szCs w:val="16"/>
        <w:lang w:val="fr-FR" w:eastAsia="en-GB"/>
      </w:rPr>
      <w:t>2</w:t>
    </w:r>
    <w:r w:rsidR="00682A96" w:rsidRPr="0039758E">
      <w:rPr>
        <w:rFonts w:ascii="Tahoma" w:hAnsi="Tahoma" w:cs="Tahoma"/>
        <w:sz w:val="16"/>
        <w:szCs w:val="16"/>
        <w:lang w:eastAsia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8056D" w14:textId="77777777" w:rsidR="00A72993" w:rsidRDefault="00A72993">
      <w:r>
        <w:separator/>
      </w:r>
    </w:p>
  </w:footnote>
  <w:footnote w:type="continuationSeparator" w:id="0">
    <w:p w14:paraId="123889C1" w14:textId="77777777" w:rsidR="00A72993" w:rsidRDefault="00A72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horzAnchor="margin" w:tblpXSpec="center" w:tblpY="-1073"/>
      <w:tblW w:w="102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40"/>
      <w:gridCol w:w="5281"/>
      <w:gridCol w:w="2639"/>
    </w:tblGrid>
    <w:tr w:rsidR="00D631CB" w:rsidRPr="00D631CB" w14:paraId="6CAA1C66" w14:textId="77777777" w:rsidTr="00D631CB">
      <w:trPr>
        <w:cantSplit/>
        <w:trHeight w:val="533"/>
      </w:trPr>
      <w:tc>
        <w:tcPr>
          <w:tcW w:w="23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E821FD" w14:textId="7B7DA8C2" w:rsidR="00D631CB" w:rsidRDefault="002043D8" w:rsidP="00D631CB">
          <w:pPr>
            <w:pStyle w:val="En-tte"/>
            <w:jc w:val="center"/>
            <w:rPr>
              <w:rFonts w:ascii="Arial" w:hAnsi="Arial" w:cs="Arial"/>
              <w:b/>
              <w:i/>
              <w:sz w:val="20"/>
              <w:szCs w:val="20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30F56364" wp14:editId="1F4A2BC3">
                <wp:extent cx="1498600" cy="8636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600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</w:tcPr>
        <w:p w14:paraId="356C9C2F" w14:textId="77777777" w:rsidR="00D631CB" w:rsidRPr="00D631CB" w:rsidRDefault="00D631CB" w:rsidP="00D631CB">
          <w:pPr>
            <w:pStyle w:val="En-tte"/>
            <w:jc w:val="center"/>
            <w:rPr>
              <w:rFonts w:ascii="Arial" w:hAnsi="Arial" w:cs="Arial"/>
              <w:b/>
              <w:caps/>
              <w:lang w:val="fr-FR"/>
            </w:rPr>
          </w:pPr>
          <w:r w:rsidRPr="00D631CB">
            <w:rPr>
              <w:b/>
              <w:bCs/>
              <w:lang w:val="fr-FR" w:eastAsia="en-GB"/>
            </w:rPr>
            <w:t>FORMULAIRE DE DEMANDE DE CREATION D’UN COMPTE D’ACCES DISTANT VPN</w:t>
          </w:r>
        </w:p>
      </w:tc>
      <w:tc>
        <w:tcPr>
          <w:tcW w:w="263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22B09689" w14:textId="77777777" w:rsidR="00D631CB" w:rsidRPr="00D631CB" w:rsidRDefault="00D631CB" w:rsidP="00D631CB">
          <w:pPr>
            <w:pStyle w:val="En-tte"/>
            <w:jc w:val="center"/>
            <w:rPr>
              <w:sz w:val="20"/>
              <w:szCs w:val="16"/>
              <w:lang w:val="fr-FR"/>
            </w:rPr>
          </w:pPr>
          <w:r w:rsidRPr="00D631CB">
            <w:rPr>
              <w:sz w:val="20"/>
              <w:szCs w:val="16"/>
              <w:lang w:val="fr-FR"/>
            </w:rPr>
            <w:t>Réf. : FVPN</w:t>
          </w:r>
        </w:p>
        <w:p w14:paraId="6B8BC8FA" w14:textId="77777777" w:rsidR="00D631CB" w:rsidRPr="00D631CB" w:rsidRDefault="00D631CB" w:rsidP="00D631CB">
          <w:pPr>
            <w:pStyle w:val="En-tte"/>
            <w:jc w:val="center"/>
            <w:rPr>
              <w:sz w:val="20"/>
              <w:szCs w:val="16"/>
              <w:lang w:val="fr-FR"/>
            </w:rPr>
          </w:pPr>
          <w:r w:rsidRPr="00D631CB">
            <w:rPr>
              <w:sz w:val="20"/>
              <w:szCs w:val="16"/>
              <w:lang w:val="fr-FR"/>
            </w:rPr>
            <w:t xml:space="preserve"> Version : 02</w:t>
          </w:r>
        </w:p>
      </w:tc>
    </w:tr>
    <w:tr w:rsidR="00D631CB" w:rsidRPr="00D631CB" w14:paraId="1F0DFFC8" w14:textId="77777777" w:rsidTr="00D631CB">
      <w:trPr>
        <w:cantSplit/>
        <w:trHeight w:val="532"/>
      </w:trPr>
      <w:tc>
        <w:tcPr>
          <w:tcW w:w="23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5105F61" w14:textId="77777777" w:rsidR="00D631CB" w:rsidRPr="00D631CB" w:rsidRDefault="00D631CB" w:rsidP="00D631CB">
          <w:pPr>
            <w:rPr>
              <w:rFonts w:ascii="Arial" w:hAnsi="Arial" w:cs="Arial"/>
              <w:b/>
              <w:i/>
              <w:sz w:val="20"/>
              <w:szCs w:val="20"/>
              <w:lang w:val="fr-FR"/>
            </w:rPr>
          </w:pPr>
        </w:p>
      </w:tc>
      <w:tc>
        <w:tcPr>
          <w:tcW w:w="528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27DC7C" w14:textId="77777777" w:rsidR="00D631CB" w:rsidRPr="00D631CB" w:rsidRDefault="00D631CB" w:rsidP="00D631CB">
          <w:pPr>
            <w:rPr>
              <w:rFonts w:ascii="Arial" w:hAnsi="Arial" w:cs="Arial"/>
              <w:b/>
              <w:caps/>
              <w:sz w:val="20"/>
              <w:szCs w:val="22"/>
              <w:lang w:val="fr-FR"/>
            </w:rPr>
          </w:pPr>
        </w:p>
      </w:tc>
      <w:tc>
        <w:tcPr>
          <w:tcW w:w="263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6E6E6"/>
          <w:vAlign w:val="center"/>
          <w:hideMark/>
        </w:tcPr>
        <w:p w14:paraId="44426F7E" w14:textId="77777777" w:rsidR="00D631CB" w:rsidRPr="00D631CB" w:rsidRDefault="00D631CB" w:rsidP="00A46777">
          <w:pPr>
            <w:pStyle w:val="En-tte"/>
            <w:jc w:val="center"/>
            <w:rPr>
              <w:sz w:val="20"/>
              <w:szCs w:val="16"/>
              <w:lang w:val="fr-FR"/>
            </w:rPr>
          </w:pPr>
          <w:r w:rsidRPr="00D631CB">
            <w:rPr>
              <w:sz w:val="20"/>
              <w:szCs w:val="16"/>
              <w:lang w:val="fr-FR"/>
            </w:rPr>
            <w:t>DICP : 2</w:t>
          </w:r>
          <w:r w:rsidR="00A46777">
            <w:rPr>
              <w:sz w:val="20"/>
              <w:szCs w:val="16"/>
              <w:lang w:val="fr-FR"/>
            </w:rPr>
            <w:t>2</w:t>
          </w:r>
          <w:r w:rsidRPr="00D631CB">
            <w:rPr>
              <w:sz w:val="20"/>
              <w:szCs w:val="16"/>
              <w:lang w:val="fr-FR"/>
            </w:rPr>
            <w:t>12</w:t>
          </w:r>
        </w:p>
        <w:p w14:paraId="43BC04B9" w14:textId="77777777" w:rsidR="00D631CB" w:rsidRPr="00D631CB" w:rsidRDefault="00D631CB" w:rsidP="00D631CB">
          <w:pPr>
            <w:pStyle w:val="En-tte"/>
            <w:rPr>
              <w:rFonts w:ascii="Arial" w:hAnsi="Arial" w:cs="Arial"/>
              <w:b/>
              <w:caps/>
              <w:sz w:val="22"/>
              <w:szCs w:val="22"/>
              <w:lang w:val="fr-FR"/>
            </w:rPr>
          </w:pPr>
          <w:r>
            <w:rPr>
              <w:sz w:val="20"/>
              <w:szCs w:val="16"/>
              <w:lang w:val="fr-FR"/>
            </w:rPr>
            <w:t>Date d’émission : 17</w:t>
          </w:r>
          <w:r w:rsidRPr="00D631CB">
            <w:rPr>
              <w:sz w:val="20"/>
              <w:szCs w:val="16"/>
              <w:lang w:val="fr-FR"/>
            </w:rPr>
            <w:t>/0</w:t>
          </w:r>
          <w:r>
            <w:rPr>
              <w:sz w:val="20"/>
              <w:szCs w:val="16"/>
              <w:lang w:val="fr-FR"/>
            </w:rPr>
            <w:t>2</w:t>
          </w:r>
          <w:r w:rsidRPr="00D631CB">
            <w:rPr>
              <w:sz w:val="20"/>
              <w:szCs w:val="16"/>
              <w:lang w:val="fr-FR"/>
            </w:rPr>
            <w:t>/201</w:t>
          </w:r>
          <w:r>
            <w:rPr>
              <w:sz w:val="20"/>
              <w:szCs w:val="16"/>
              <w:lang w:val="fr-FR"/>
            </w:rPr>
            <w:t>6</w:t>
          </w:r>
        </w:p>
      </w:tc>
    </w:tr>
    <w:tr w:rsidR="00D631CB" w:rsidRPr="00D631CB" w14:paraId="242C48B4" w14:textId="77777777" w:rsidTr="00D631CB">
      <w:trPr>
        <w:cantSplit/>
        <w:trHeight w:val="276"/>
      </w:trPr>
      <w:tc>
        <w:tcPr>
          <w:tcW w:w="234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71A5593" w14:textId="77777777" w:rsidR="00D631CB" w:rsidRPr="00D631CB" w:rsidRDefault="00D631CB" w:rsidP="00D631CB">
          <w:pPr>
            <w:rPr>
              <w:rFonts w:ascii="Arial" w:hAnsi="Arial" w:cs="Arial"/>
              <w:b/>
              <w:i/>
              <w:sz w:val="20"/>
              <w:szCs w:val="20"/>
              <w:lang w:val="fr-FR"/>
            </w:rPr>
          </w:pPr>
        </w:p>
      </w:tc>
      <w:tc>
        <w:tcPr>
          <w:tcW w:w="528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851D1E7" w14:textId="77777777" w:rsidR="00D631CB" w:rsidRPr="00D631CB" w:rsidRDefault="00D631CB" w:rsidP="00D631CB">
          <w:pPr>
            <w:rPr>
              <w:rFonts w:ascii="Arial" w:hAnsi="Arial" w:cs="Arial"/>
              <w:b/>
              <w:caps/>
              <w:sz w:val="20"/>
              <w:szCs w:val="22"/>
              <w:lang w:val="fr-FR"/>
            </w:rPr>
          </w:pPr>
        </w:p>
      </w:tc>
      <w:tc>
        <w:tcPr>
          <w:tcW w:w="263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5EE5B2C" w14:textId="77777777" w:rsidR="00D631CB" w:rsidRPr="00D631CB" w:rsidRDefault="00D631CB" w:rsidP="00D631CB">
          <w:pPr>
            <w:rPr>
              <w:rFonts w:ascii="Arial" w:hAnsi="Arial" w:cs="Arial"/>
              <w:b/>
              <w:caps/>
              <w:sz w:val="22"/>
              <w:szCs w:val="22"/>
              <w:lang w:val="fr-FR"/>
            </w:rPr>
          </w:pPr>
        </w:p>
      </w:tc>
    </w:tr>
  </w:tbl>
  <w:p w14:paraId="51EDF130" w14:textId="77777777" w:rsidR="00390A39" w:rsidRPr="00390A39" w:rsidRDefault="00390A39" w:rsidP="00390A39">
    <w:pPr>
      <w:rPr>
        <w:rStyle w:val="Normal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jc w:val="center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6485"/>
      <w:gridCol w:w="2587"/>
    </w:tblGrid>
    <w:tr w:rsidR="00EF625D" w:rsidRPr="000B3A3C" w14:paraId="58626B6B" w14:textId="77777777" w:rsidTr="000B3A3C">
      <w:trPr>
        <w:jc w:val="center"/>
      </w:trPr>
      <w:tc>
        <w:tcPr>
          <w:tcW w:w="6701" w:type="dxa"/>
          <w:shd w:val="clear" w:color="auto" w:fill="auto"/>
        </w:tcPr>
        <w:p w14:paraId="304AA970" w14:textId="77777777" w:rsidR="00EF625D" w:rsidRPr="000B3A3C" w:rsidRDefault="00EF625D" w:rsidP="000B3A3C">
          <w:pPr>
            <w:pStyle w:val="En-tte"/>
            <w:spacing w:before="360" w:line="360" w:lineRule="auto"/>
            <w:rPr>
              <w:rFonts w:ascii="Tahoma" w:hAnsi="Tahoma" w:cs="Tahoma"/>
              <w:b/>
              <w:bCs/>
              <w:sz w:val="20"/>
              <w:szCs w:val="20"/>
              <w:lang w:val="fr-FR" w:eastAsia="en-GB"/>
            </w:rPr>
          </w:pPr>
          <w:r w:rsidRPr="000B3A3C">
            <w:rPr>
              <w:rFonts w:ascii="Tahoma" w:hAnsi="Tahoma" w:cs="Tahoma"/>
              <w:b/>
              <w:bCs/>
              <w:sz w:val="20"/>
              <w:szCs w:val="20"/>
              <w:lang w:val="fr-FR" w:eastAsia="en-GB"/>
            </w:rPr>
            <w:t>Direction Générale Réseaux &amp; Systèmes</w:t>
          </w:r>
        </w:p>
        <w:p w14:paraId="3B52EFDA" w14:textId="77777777" w:rsidR="00EF625D" w:rsidRPr="000B3A3C" w:rsidRDefault="00EF625D">
          <w:pPr>
            <w:pStyle w:val="En-tte"/>
            <w:rPr>
              <w:rFonts w:ascii="Tahoma" w:hAnsi="Tahoma" w:cs="Tahoma"/>
              <w:b/>
              <w:bCs/>
              <w:lang w:val="fr-FR" w:eastAsia="en-GB"/>
            </w:rPr>
          </w:pPr>
          <w:r w:rsidRPr="000B3A3C">
            <w:rPr>
              <w:rFonts w:ascii="Tahoma" w:hAnsi="Tahoma" w:cs="Tahoma"/>
              <w:bCs/>
              <w:sz w:val="20"/>
              <w:szCs w:val="20"/>
              <w:lang w:val="fr-FR" w:eastAsia="en-GB"/>
            </w:rPr>
            <w:t>Direction Systèmes d’Information</w:t>
          </w:r>
        </w:p>
      </w:tc>
      <w:tc>
        <w:tcPr>
          <w:tcW w:w="2587" w:type="dxa"/>
          <w:shd w:val="clear" w:color="auto" w:fill="auto"/>
        </w:tcPr>
        <w:p w14:paraId="77C84094" w14:textId="4D3C716D" w:rsidR="00EF625D" w:rsidRPr="000B3A3C" w:rsidRDefault="002043D8">
          <w:pPr>
            <w:pStyle w:val="En-tte"/>
            <w:rPr>
              <w:rFonts w:ascii="Tahoma" w:hAnsi="Tahoma" w:cs="Tahoma"/>
              <w:b/>
              <w:bCs/>
              <w:sz w:val="16"/>
              <w:szCs w:val="16"/>
              <w:lang w:val="fr-FR" w:eastAsia="en-GB"/>
            </w:rPr>
          </w:pPr>
          <w:r w:rsidRPr="000B3A3C">
            <w:rPr>
              <w:rFonts w:ascii="Tahoma" w:hAnsi="Tahoma" w:cs="Tahoma"/>
              <w:b/>
              <w:bCs/>
              <w:noProof/>
              <w:sz w:val="16"/>
              <w:szCs w:val="16"/>
              <w:lang w:val="fr-FR" w:eastAsia="fr-FR"/>
            </w:rPr>
            <w:drawing>
              <wp:anchor distT="0" distB="0" distL="114300" distR="114300" simplePos="0" relativeHeight="251657728" behindDoc="1" locked="0" layoutInCell="1" allowOverlap="1" wp14:anchorId="50F2BF14" wp14:editId="3AB1ACBC">
                <wp:simplePos x="0" y="0"/>
                <wp:positionH relativeFrom="column">
                  <wp:posOffset>340360</wp:posOffset>
                </wp:positionH>
                <wp:positionV relativeFrom="paragraph">
                  <wp:posOffset>2540</wp:posOffset>
                </wp:positionV>
                <wp:extent cx="1505585" cy="817880"/>
                <wp:effectExtent l="0" t="0" r="0" b="0"/>
                <wp:wrapTopAndBottom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5585" cy="81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2BFD93D" w14:textId="77777777" w:rsidR="00682A96" w:rsidRPr="004B2EB8" w:rsidRDefault="00682A96" w:rsidP="00EF625D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C6CE8"/>
    <w:multiLevelType w:val="hybridMultilevel"/>
    <w:tmpl w:val="4D2C2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313A"/>
    <w:multiLevelType w:val="hybridMultilevel"/>
    <w:tmpl w:val="4D2C2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A1F88"/>
    <w:multiLevelType w:val="hybridMultilevel"/>
    <w:tmpl w:val="4D2C2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50"/>
    <w:rsid w:val="00006671"/>
    <w:rsid w:val="000352A0"/>
    <w:rsid w:val="00036675"/>
    <w:rsid w:val="00073F15"/>
    <w:rsid w:val="000A0574"/>
    <w:rsid w:val="000A1F4D"/>
    <w:rsid w:val="000B3A3C"/>
    <w:rsid w:val="000B6B8D"/>
    <w:rsid w:val="000C6A5E"/>
    <w:rsid w:val="000F2B22"/>
    <w:rsid w:val="0011170A"/>
    <w:rsid w:val="001168C3"/>
    <w:rsid w:val="00116A9C"/>
    <w:rsid w:val="00144CEE"/>
    <w:rsid w:val="001660EA"/>
    <w:rsid w:val="001F2041"/>
    <w:rsid w:val="002043D8"/>
    <w:rsid w:val="00235240"/>
    <w:rsid w:val="0023615E"/>
    <w:rsid w:val="002402D9"/>
    <w:rsid w:val="002E0450"/>
    <w:rsid w:val="002F4BBD"/>
    <w:rsid w:val="00340637"/>
    <w:rsid w:val="00365021"/>
    <w:rsid w:val="00370CBB"/>
    <w:rsid w:val="00373198"/>
    <w:rsid w:val="003779D3"/>
    <w:rsid w:val="00390A39"/>
    <w:rsid w:val="00463869"/>
    <w:rsid w:val="00494403"/>
    <w:rsid w:val="004971C7"/>
    <w:rsid w:val="004B05D3"/>
    <w:rsid w:val="004B2EB8"/>
    <w:rsid w:val="004E0738"/>
    <w:rsid w:val="004E542F"/>
    <w:rsid w:val="004F0D04"/>
    <w:rsid w:val="0054124F"/>
    <w:rsid w:val="00554A30"/>
    <w:rsid w:val="00602CC8"/>
    <w:rsid w:val="006710BC"/>
    <w:rsid w:val="00676E20"/>
    <w:rsid w:val="006828E9"/>
    <w:rsid w:val="00682A96"/>
    <w:rsid w:val="00721284"/>
    <w:rsid w:val="00736C3E"/>
    <w:rsid w:val="00737735"/>
    <w:rsid w:val="00766669"/>
    <w:rsid w:val="00767657"/>
    <w:rsid w:val="00787892"/>
    <w:rsid w:val="008B51F4"/>
    <w:rsid w:val="008C4D9E"/>
    <w:rsid w:val="008D500C"/>
    <w:rsid w:val="009C7BF3"/>
    <w:rsid w:val="009D16B2"/>
    <w:rsid w:val="009E7E64"/>
    <w:rsid w:val="00A045FD"/>
    <w:rsid w:val="00A25575"/>
    <w:rsid w:val="00A27B33"/>
    <w:rsid w:val="00A46777"/>
    <w:rsid w:val="00A72993"/>
    <w:rsid w:val="00A9200C"/>
    <w:rsid w:val="00B07CCC"/>
    <w:rsid w:val="00B14155"/>
    <w:rsid w:val="00B2631A"/>
    <w:rsid w:val="00B5759A"/>
    <w:rsid w:val="00B80E94"/>
    <w:rsid w:val="00BA4F6D"/>
    <w:rsid w:val="00BB6D06"/>
    <w:rsid w:val="00BC639E"/>
    <w:rsid w:val="00BE07AA"/>
    <w:rsid w:val="00C024F1"/>
    <w:rsid w:val="00C1403B"/>
    <w:rsid w:val="00C2710E"/>
    <w:rsid w:val="00C555F7"/>
    <w:rsid w:val="00C9546D"/>
    <w:rsid w:val="00CE5733"/>
    <w:rsid w:val="00D17B45"/>
    <w:rsid w:val="00D4645C"/>
    <w:rsid w:val="00D57619"/>
    <w:rsid w:val="00D61110"/>
    <w:rsid w:val="00D631CB"/>
    <w:rsid w:val="00D77888"/>
    <w:rsid w:val="00E1785E"/>
    <w:rsid w:val="00E37508"/>
    <w:rsid w:val="00E6232E"/>
    <w:rsid w:val="00EF625D"/>
    <w:rsid w:val="00F51C27"/>
    <w:rsid w:val="00F54F14"/>
    <w:rsid w:val="00F6326E"/>
    <w:rsid w:val="00F77F7A"/>
    <w:rsid w:val="00FD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4F9F32"/>
  <w15:chartTrackingRefBased/>
  <w15:docId w15:val="{9A79D2AF-17BF-44E0-80FA-7EF5E70E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0450"/>
    <w:rPr>
      <w:sz w:val="24"/>
      <w:szCs w:val="24"/>
      <w:lang w:val="en-GB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Lienhypertexte">
    <w:name w:val="Hyperlink"/>
    <w:rsid w:val="002E0450"/>
    <w:rPr>
      <w:rFonts w:cs="Times New Roman"/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4B2EB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B2EB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EF62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link w:val="En-tte"/>
    <w:uiPriority w:val="99"/>
    <w:rsid w:val="00D631CB"/>
    <w:rPr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urite_SI@iam.m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DE5AB-ABF7-4976-A986-BA9B6D7D8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Information sur MAROC TELECOM</vt:lpstr>
    </vt:vector>
  </TitlesOfParts>
  <Company>MAROC TELECOM</Company>
  <LinksUpToDate>false</LinksUpToDate>
  <CharactersWithSpaces>1319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mailto:Securite_SI@iam.ma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sur MAROC TELECOM</dc:title>
  <dc:subject/>
  <dc:creator>riache</dc:creator>
  <cp:keywords/>
  <cp:lastModifiedBy>Yassine AMRI</cp:lastModifiedBy>
  <cp:revision>2</cp:revision>
  <dcterms:created xsi:type="dcterms:W3CDTF">2021-08-18T16:15:00Z</dcterms:created>
  <dcterms:modified xsi:type="dcterms:W3CDTF">2021-08-18T16:15:00Z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etDate">
    <vt:lpwstr>2021-04-22T13:44:25Z</vt:lpwstr>
  </property>
  <property fmtid="{D5CDD505-2E9C-101B-9397-08002B2CF9AE}" pid="4" name="MSIP_Label_609d143b-9e20-4325-a486-915934a7f97c_Method">
    <vt:lpwstr>Privileged</vt:lpwstr>
  </property>
  <property fmtid="{D5CDD505-2E9C-101B-9397-08002B2CF9AE}" pid="5" name="MSIP_Label_609d143b-9e20-4325-a486-915934a7f97c_Name">
    <vt:lpwstr>Public</vt:lpwstr>
  </property>
  <property fmtid="{D5CDD505-2E9C-101B-9397-08002B2CF9AE}" pid="6" name="MSIP_Label_609d143b-9e20-4325-a486-915934a7f97c_SiteId">
    <vt:lpwstr>33440fc6-b7c7-412c-bb73-0e70b0198d5a</vt:lpwstr>
  </property>
  <property fmtid="{D5CDD505-2E9C-101B-9397-08002B2CF9AE}" pid="7" name="MSIP_Label_609d143b-9e20-4325-a486-915934a7f97c_ActionId">
    <vt:lpwstr>b59d36f8-e92b-47c1-a265-94391308f1b4</vt:lpwstr>
  </property>
  <property fmtid="{D5CDD505-2E9C-101B-9397-08002B2CF9AE}" pid="8" name="MSIP_Label_609d143b-9e20-4325-a486-915934a7f97c_ContentBits">
    <vt:lpwstr>0</vt:lpwstr>
  </property>
</Properties>
</file>