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0361" w14:textId="4E162EC9" w:rsidR="00117210" w:rsidRPr="00853A98" w:rsidRDefault="004106BD" w:rsidP="004106BD">
      <w:pPr>
        <w:pStyle w:val="a3"/>
        <w:rPr>
          <w:lang w:val="en-US"/>
        </w:rPr>
      </w:pPr>
      <w:r>
        <w:rPr>
          <w:lang w:val="uk-UA"/>
        </w:rPr>
        <w:t>Експертні системи</w:t>
      </w:r>
      <w:r w:rsidR="00853A98">
        <w:rPr>
          <w:lang w:val="en-US"/>
        </w:rPr>
        <w:t>.</w:t>
      </w:r>
    </w:p>
    <w:p w14:paraId="3C1F2CDE" w14:textId="4B9949DB" w:rsidR="004106BD" w:rsidRDefault="00853A98" w:rsidP="004106BD">
      <w:pPr>
        <w:pStyle w:val="2"/>
        <w:rPr>
          <w:lang w:val="uk-UA"/>
        </w:rPr>
      </w:pPr>
      <w:r>
        <w:rPr>
          <w:lang w:val="uk-UA"/>
        </w:rPr>
        <w:t xml:space="preserve">Яценко Владислав. </w:t>
      </w:r>
      <w:r w:rsidR="004106BD">
        <w:rPr>
          <w:lang w:val="uk-UA"/>
        </w:rPr>
        <w:t>Варіант 20. «Вибір сабвуфера»</w:t>
      </w:r>
    </w:p>
    <w:p w14:paraId="514230CE" w14:textId="5B9DBCAF" w:rsidR="004106BD" w:rsidRPr="004106BD" w:rsidRDefault="004106BD" w:rsidP="004106BD">
      <w:pPr>
        <w:rPr>
          <w:b/>
          <w:bCs/>
          <w:lang w:val="uk-UA"/>
        </w:rPr>
      </w:pPr>
      <w:r w:rsidRPr="004106BD">
        <w:rPr>
          <w:b/>
          <w:bCs/>
        </w:rPr>
        <w:t>1. Таблиця змінних</w:t>
      </w:r>
    </w:p>
    <w:tbl>
      <w:tblPr>
        <w:tblW w:w="10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AEDFB" w:themeFill="accent4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1608"/>
        <w:gridCol w:w="2937"/>
        <w:gridCol w:w="2760"/>
      </w:tblGrid>
      <w:tr w:rsidR="004106BD" w:rsidRPr="004106BD" w14:paraId="2A5BC66C" w14:textId="77777777" w:rsidTr="00F31D72">
        <w:trPr>
          <w:trHeight w:val="305"/>
          <w:tblHeader/>
        </w:trPr>
        <w:tc>
          <w:tcPr>
            <w:tcW w:w="292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CAEDFB" w:themeFill="accent4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3572DB1" w14:textId="77777777" w:rsidR="004106BD" w:rsidRPr="004106BD" w:rsidRDefault="004106BD" w:rsidP="004106BD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ru-UA" w:eastAsia="ru-UA"/>
                <w14:ligatures w14:val="none"/>
              </w:rPr>
              <w:t>Назва змінної</w:t>
            </w:r>
          </w:p>
        </w:tc>
        <w:tc>
          <w:tcPr>
            <w:tcW w:w="160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CAEDFB" w:themeFill="accent4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280DDDA" w14:textId="77777777" w:rsidR="004106BD" w:rsidRPr="004106BD" w:rsidRDefault="004106BD" w:rsidP="004106BD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ru-UA" w:eastAsia="ru-UA"/>
                <w14:ligatures w14:val="none"/>
              </w:rPr>
              <w:t>Тип даних</w:t>
            </w:r>
          </w:p>
        </w:tc>
        <w:tc>
          <w:tcPr>
            <w:tcW w:w="2937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CAEDFB" w:themeFill="accent4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CBEC74" w14:textId="77777777" w:rsidR="004106BD" w:rsidRPr="004106BD" w:rsidRDefault="004106BD" w:rsidP="004106BD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ru-UA" w:eastAsia="ru-UA"/>
                <w14:ligatures w14:val="none"/>
              </w:rPr>
              <w:t>Допустимі значення</w:t>
            </w:r>
          </w:p>
        </w:tc>
        <w:tc>
          <w:tcPr>
            <w:tcW w:w="27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CAEDFB" w:themeFill="accent4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E3B0C83" w14:textId="77777777" w:rsidR="004106BD" w:rsidRPr="004106BD" w:rsidRDefault="004106BD" w:rsidP="004106BD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ru-UA" w:eastAsia="ru-UA"/>
                <w14:ligatures w14:val="none"/>
              </w:rPr>
              <w:t>Опис</w:t>
            </w:r>
          </w:p>
        </w:tc>
      </w:tr>
      <w:tr w:rsidR="004106BD" w:rsidRPr="004106BD" w14:paraId="2EB0B9F3" w14:textId="77777777" w:rsidTr="00F31D72">
        <w:trPr>
          <w:trHeight w:val="540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D7E5FE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Призначення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E9F030F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4542B9" w14:textId="5A3AE532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Домашній кінотеатр,</w:t>
            </w:r>
            <w:r w:rsidR="00F31D72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 xml:space="preserve"> </w:t>
            </w: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Автомобіль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D1D78D1" w14:textId="3CFC6F5D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Основний сценарій використання</w:t>
            </w:r>
            <w:r w:rsidR="00F31D72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 xml:space="preserve"> сабвуфера</w:t>
            </w:r>
          </w:p>
        </w:tc>
      </w:tr>
      <w:tr w:rsidR="004106BD" w:rsidRPr="004106BD" w14:paraId="2DABC496" w14:textId="77777777" w:rsidTr="00F31D72">
        <w:trPr>
          <w:trHeight w:val="558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DA78D1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Потужність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59C616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1123DE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Низька, Середня, Висока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99C873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Необхідна потужність сабвуфера (RMS)</w:t>
            </w:r>
          </w:p>
        </w:tc>
      </w:tr>
      <w:tr w:rsidR="004106BD" w:rsidRPr="004106BD" w14:paraId="1124D695" w14:textId="77777777" w:rsidTr="00F31D72">
        <w:trPr>
          <w:trHeight w:val="558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1A17C0B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Розмір_приміщення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208BC3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A9E828B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Мале, Середнє, Велике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02EC02" w14:textId="6413AC2B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 xml:space="preserve">Площа кімнати </w:t>
            </w:r>
            <w:r w:rsidR="00F31D72" w:rsidRPr="00F31D72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ru-UA"/>
                <w14:ligatures w14:val="none"/>
              </w:rPr>
              <w:t>(лише для домашнього кінотеатру)</w:t>
            </w:r>
          </w:p>
        </w:tc>
      </w:tr>
      <w:tr w:rsidR="004106BD" w:rsidRPr="004106BD" w14:paraId="62886049" w14:textId="77777777" w:rsidTr="00F31D72">
        <w:trPr>
          <w:trHeight w:val="829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D48BB0A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Тип_корпусу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3C4F36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B7CFFD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Закритий, Фазоінвертор, Бандпас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4B3030B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Конструкція акустичного оформлення</w:t>
            </w:r>
          </w:p>
        </w:tc>
      </w:tr>
      <w:tr w:rsidR="004106BD" w:rsidRPr="004106BD" w14:paraId="5D3A7D4E" w14:textId="77777777" w:rsidTr="00F31D72">
        <w:trPr>
          <w:trHeight w:val="540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E2BF91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Активний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DBD87F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Boolean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0D4A2A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Так / Ні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E318C9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Наявність вбудованого підсилювача</w:t>
            </w:r>
          </w:p>
        </w:tc>
      </w:tr>
      <w:tr w:rsidR="004106BD" w:rsidRPr="004106BD" w14:paraId="39CB9F4C" w14:textId="77777777" w:rsidTr="00F31D72">
        <w:trPr>
          <w:trHeight w:val="558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E61293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Бездротове_підключення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06357D6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Boolean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2D7CB1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Так / Ні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1564DE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Підтримка Bluetooth або Wi-Fi</w:t>
            </w:r>
          </w:p>
        </w:tc>
      </w:tr>
      <w:tr w:rsidR="004106BD" w:rsidRPr="004106BD" w14:paraId="7A3FE025" w14:textId="77777777" w:rsidTr="00F31D72">
        <w:trPr>
          <w:trHeight w:val="558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3AAE9D2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Бюджет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ED8F481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28E330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Низький, Середній, Високий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A0789C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Фінансові рамки покупця</w:t>
            </w:r>
          </w:p>
        </w:tc>
      </w:tr>
      <w:tr w:rsidR="004106BD" w:rsidRPr="004106BD" w14:paraId="31FE0E97" w14:textId="77777777" w:rsidTr="00F31D72">
        <w:trPr>
          <w:trHeight w:val="540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86E5CC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Діаметр_динаміка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2AB4C6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 (Enum)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65FEE7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8 дюймів, 10 дюймів, 12 дюймів, 15 дюймів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F097D8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Розмір випромінювача сабвуфера</w:t>
            </w:r>
          </w:p>
        </w:tc>
      </w:tr>
      <w:tr w:rsidR="004106BD" w:rsidRPr="004106BD" w14:paraId="7A74F213" w14:textId="77777777" w:rsidTr="00F31D72">
        <w:trPr>
          <w:trHeight w:val="540"/>
        </w:trPr>
        <w:tc>
          <w:tcPr>
            <w:tcW w:w="29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828E85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Рекомендація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DA27215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String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BFF93E0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Назви моделей / типів сабвуферів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AEDFB" w:themeFill="accent4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6D8E924" w14:textId="77777777" w:rsidR="004106BD" w:rsidRPr="004106BD" w:rsidRDefault="004106BD" w:rsidP="004106BD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4106BD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ru-UA" w:eastAsia="ru-UA"/>
                <w14:ligatures w14:val="none"/>
              </w:rPr>
              <w:t>Цільова змінна результату</w:t>
            </w:r>
          </w:p>
        </w:tc>
      </w:tr>
    </w:tbl>
    <w:p w14:paraId="15B45AD0" w14:textId="77777777" w:rsidR="004106BD" w:rsidRPr="004106BD" w:rsidRDefault="004106BD" w:rsidP="004106BD">
      <w:pPr>
        <w:rPr>
          <w:b/>
          <w:bCs/>
          <w:lang w:val="uk-UA"/>
        </w:rPr>
      </w:pPr>
    </w:p>
    <w:p w14:paraId="1417AC7A" w14:textId="77777777" w:rsidR="004106BD" w:rsidRPr="004106BD" w:rsidRDefault="004106BD" w:rsidP="004106BD">
      <w:pPr>
        <w:rPr>
          <w:b/>
          <w:bCs/>
        </w:rPr>
      </w:pPr>
      <w:r w:rsidRPr="004106BD">
        <w:rPr>
          <w:b/>
          <w:bCs/>
        </w:rPr>
        <w:t>2. Дерево рішень</w:t>
      </w:r>
    </w:p>
    <w:p w14:paraId="39D7BE26" w14:textId="574BACB5" w:rsidR="004106BD" w:rsidRDefault="00EC0CCE" w:rsidP="004106BD">
      <w:pPr>
        <w:rPr>
          <w:lang w:val="uk-UA"/>
        </w:rPr>
      </w:pPr>
      <w:r>
        <w:rPr>
          <w:noProof/>
        </w:rPr>
        <w:drawing>
          <wp:inline distT="0" distB="0" distL="0" distR="0" wp14:anchorId="0D2D9092" wp14:editId="27FFE732">
            <wp:extent cx="6136005" cy="2777490"/>
            <wp:effectExtent l="0" t="0" r="0" b="3810"/>
            <wp:docPr id="38036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62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A7FA" w14:textId="77777777" w:rsidR="008058B7" w:rsidRDefault="008058B7" w:rsidP="004106BD">
      <w:pPr>
        <w:rPr>
          <w:lang w:val="uk-UA"/>
        </w:rPr>
      </w:pPr>
    </w:p>
    <w:p w14:paraId="26C7EF4D" w14:textId="3943BDC5" w:rsidR="008058B7" w:rsidRDefault="008058B7" w:rsidP="008058B7">
      <w:pPr>
        <w:rPr>
          <w:b/>
          <w:bCs/>
          <w:lang w:val="uk-UA"/>
        </w:rPr>
      </w:pPr>
      <w:r w:rsidRPr="008058B7">
        <w:rPr>
          <w:b/>
          <w:bCs/>
        </w:rPr>
        <w:lastRenderedPageBreak/>
        <w:t>3. База правил</w:t>
      </w:r>
    </w:p>
    <w:p w14:paraId="4FBFF735" w14:textId="77777777" w:rsidR="00C954AB" w:rsidRDefault="008058B7" w:rsidP="008058B7">
      <w:pPr>
        <w:rPr>
          <w:lang w:val="uk-UA"/>
        </w:rPr>
      </w:pPr>
      <w:r w:rsidRPr="008058B7">
        <w:t xml:space="preserve">База знань містить 20 продукційних правил виду: </w:t>
      </w:r>
    </w:p>
    <w:p w14:paraId="67E84125" w14:textId="22847D19" w:rsidR="008058B7" w:rsidRPr="008058B7" w:rsidRDefault="008058B7" w:rsidP="008058B7">
      <w:pPr>
        <w:rPr>
          <w:lang w:val="uk-UA"/>
        </w:rPr>
      </w:pPr>
      <w:r w:rsidRPr="008058B7">
        <w:t>ЯКЩО &lt;умови&gt; ТО &lt;висновок&gt;</w:t>
      </w:r>
    </w:p>
    <w:tbl>
      <w:tblPr>
        <w:tblW w:w="9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820"/>
        <w:gridCol w:w="3038"/>
      </w:tblGrid>
      <w:tr w:rsidR="008058B7" w:rsidRPr="008058B7" w14:paraId="5E0AD4CB" w14:textId="77777777" w:rsidTr="00C954AB">
        <w:trPr>
          <w:trHeight w:val="158"/>
          <w:tblHeader/>
        </w:trPr>
        <w:tc>
          <w:tcPr>
            <w:tcW w:w="69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A6A6A6" w:themeFill="background1" w:themeFillShade="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180760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val="ru-UA" w:eastAsia="ru-UA"/>
                <w14:ligatures w14:val="none"/>
              </w:rPr>
              <w:t>№</w:t>
            </w:r>
          </w:p>
        </w:tc>
        <w:tc>
          <w:tcPr>
            <w:tcW w:w="58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A6A6A6" w:themeFill="background1" w:themeFillShade="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8DFCD09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val="ru-UA" w:eastAsia="ru-UA"/>
                <w14:ligatures w14:val="none"/>
              </w:rPr>
              <w:t>Умови (ЯКЩО)</w:t>
            </w:r>
          </w:p>
        </w:tc>
        <w:tc>
          <w:tcPr>
            <w:tcW w:w="30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A6A6A6" w:themeFill="background1" w:themeFillShade="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CC99FF7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val="ru-UA" w:eastAsia="ru-UA"/>
                <w14:ligatures w14:val="none"/>
              </w:rPr>
              <w:t>Висновок (ТО)</w:t>
            </w:r>
          </w:p>
        </w:tc>
      </w:tr>
      <w:tr w:rsidR="008058B7" w:rsidRPr="008058B7" w14:paraId="44C68415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0925892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5CB74C" w14:textId="6E75E3AB" w:rsidR="008058B7" w:rsidRPr="008058B7" w:rsidRDefault="008058B7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'Низька' І Бюджет = 'Низький'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4F0CBC8" w14:textId="7CCF1357" w:rsidR="008058B7" w:rsidRPr="008058B7" w:rsidRDefault="00BA7A9D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BA7A9D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8" початкового рівня</w:t>
            </w:r>
          </w:p>
        </w:tc>
      </w:tr>
      <w:tr w:rsidR="008058B7" w:rsidRPr="008058B7" w14:paraId="5FE49954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EC5FDF6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П2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CAC8229" w14:textId="34BE0FF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'Низька' І Бюджет = 'Середній'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0A36C9" w14:textId="5A8493C0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10" середнього класу</w:t>
            </w:r>
          </w:p>
        </w:tc>
      </w:tr>
      <w:tr w:rsidR="008058B7" w:rsidRPr="008058B7" w14:paraId="26E1BF90" w14:textId="77777777" w:rsidTr="00C954AB">
        <w:trPr>
          <w:trHeight w:val="296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DB2353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П3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4E711FF" w14:textId="71547BA5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'Низька' І Бюджет = 'Високий'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AA6496" w14:textId="44AAF0C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10" преміум</w:t>
            </w:r>
          </w:p>
        </w:tc>
      </w:tr>
      <w:tr w:rsidR="008058B7" w:rsidRPr="008058B7" w14:paraId="5D2DBB7B" w14:textId="77777777" w:rsidTr="00C954AB">
        <w:trPr>
          <w:trHeight w:val="434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D7EAE76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П4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FF7B2B8" w14:textId="61EF9711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'Мале' І Тип_корпусу = 'Закритий'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C900C1F" w14:textId="04091562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10" закритий</w:t>
            </w:r>
          </w:p>
        </w:tc>
      </w:tr>
      <w:tr w:rsidR="008058B7" w:rsidRPr="008058B7" w14:paraId="19089F36" w14:textId="77777777" w:rsidTr="00C954AB">
        <w:trPr>
          <w:trHeight w:val="434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7E3CB1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П5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BEB386E" w14:textId="1CACF099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'Мале' І Тип_корпусу = 'Фазоінвертор'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9E09D8A" w14:textId="3C299AA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10" фазоінвертор</w:t>
            </w:r>
          </w:p>
        </w:tc>
      </w:tr>
      <w:tr w:rsidR="008058B7" w:rsidRPr="008058B7" w14:paraId="61A990F6" w14:textId="77777777" w:rsidTr="00C954AB">
        <w:trPr>
          <w:trHeight w:val="434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D0998E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П6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F9FCC9B" w14:textId="56D8998C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'Середнє' І Бездротове_підключення = 'Так'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791F11" w14:textId="491BB37A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Бездротовий сабвуфер 12"</w:t>
            </w:r>
          </w:p>
        </w:tc>
      </w:tr>
      <w:tr w:rsidR="008058B7" w:rsidRPr="008058B7" w14:paraId="51A9D984" w14:textId="77777777" w:rsidTr="00C954AB">
        <w:trPr>
          <w:trHeight w:val="434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2B19A4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П7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836E1D" w14:textId="2EECBBDB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'Середнє' І Бездротове_підключення = 'Ні'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241798" w14:textId="3860754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Пасивний сабвуфер 12" + підсилювач</w:t>
            </w:r>
          </w:p>
        </w:tc>
      </w:tr>
      <w:tr w:rsidR="008058B7" w:rsidRPr="008058B7" w14:paraId="32414AD7" w14:textId="77777777" w:rsidTr="00C954AB">
        <w:trPr>
          <w:trHeight w:val="443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0A78BD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П8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8C6D80E" w14:textId="03874E43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'Велике' І Активний = 'Так'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F5B726B" w14:textId="711C105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сабвуфер 15" для великих приміщень</w:t>
            </w:r>
          </w:p>
        </w:tc>
      </w:tr>
      <w:tr w:rsidR="008058B7" w:rsidRPr="008058B7" w14:paraId="498C210F" w14:textId="77777777" w:rsidTr="00C954AB">
        <w:trPr>
          <w:trHeight w:val="434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E0D707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П9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5A5CE82" w14:textId="7624F5A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'Середня' І Розмір_приміщення = 'Велике' І Активний = 'Ні'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F01616" w14:textId="174BEF36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Пасивний сабвуфер 15" + зовнішній підсилювач</w:t>
            </w:r>
          </w:p>
        </w:tc>
      </w:tr>
      <w:tr w:rsidR="008058B7" w:rsidRPr="008058B7" w14:paraId="760921F0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DD18D7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П10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0EA229" w14:textId="56F19C19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'Висока' І Бюджет = 'Високий'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C6FBF42" w14:textId="7D592078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Професійний сабвуфер 15" або 18"</w:t>
            </w:r>
          </w:p>
        </w:tc>
      </w:tr>
      <w:tr w:rsidR="008058B7" w:rsidRPr="008058B7" w14:paraId="6E903DA7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767EF4B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П11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53FADE" w14:textId="118181D1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'Висока' І Бюджет = 'Середній'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CC02B2" w14:textId="3530103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Сабвуфер 12" фазоінвертор середнього класу</w:t>
            </w:r>
          </w:p>
        </w:tc>
      </w:tr>
      <w:tr w:rsidR="008058B7" w:rsidRPr="008058B7" w14:paraId="5ACCE724" w14:textId="77777777" w:rsidTr="00C954AB">
        <w:trPr>
          <w:trHeight w:val="296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9A2B73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П12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B81B750" w14:textId="1239DAA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'Компактне' І Тип_корпусу = 'Бандпас'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A625E6A" w14:textId="5408B969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Компактний автосабвуфер 8" бандпас</w:t>
            </w:r>
          </w:p>
        </w:tc>
      </w:tr>
      <w:tr w:rsidR="008058B7" w:rsidRPr="008058B7" w14:paraId="2880D6FA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1CC39BB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П13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CF72C2" w14:textId="5734BECC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'Компактне' І Тип_корпусу = 'Закритий'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723C52" w14:textId="03325BB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Автосабвуфер 10" закритий</w:t>
            </w:r>
          </w:p>
        </w:tc>
      </w:tr>
      <w:tr w:rsidR="008058B7" w:rsidRPr="008058B7" w14:paraId="69ECEFBD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C40FB5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П14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9B7942" w14:textId="440495F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'Седан/Хетчбек' І Активний = 'Так'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C879F09" w14:textId="2A9887BB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автосабвуфер 12" з підсилювачем</w:t>
            </w:r>
          </w:p>
        </w:tc>
      </w:tr>
      <w:tr w:rsidR="008058B7" w:rsidRPr="008058B7" w14:paraId="2FE6FD32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1B60CD6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П15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174C28" w14:textId="6243403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Призначення = 'Автомобіль' І Тип_авто = 'Седан/Хетчбек' І Активний = 'Ні'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8D148EA" w14:textId="27A32DA6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Пасивний автосабвуфер 12" у короб</w:t>
            </w:r>
          </w:p>
        </w:tc>
      </w:tr>
      <w:tr w:rsidR="008058B7" w:rsidRPr="008058B7" w14:paraId="361F5DB3" w14:textId="77777777" w:rsidTr="00C954AB">
        <w:trPr>
          <w:trHeight w:val="296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B8C3389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П16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CA1E443" w14:textId="0259BB7F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'Позашляховик/Мінівен' І Бюджет = 'Високий'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9BEC1D8" w14:textId="3EED939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Автосабвуфер 15" преміум клас</w:t>
            </w:r>
          </w:p>
        </w:tc>
      </w:tr>
      <w:tr w:rsidR="008058B7" w:rsidRPr="008058B7" w14:paraId="0AFCD665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C5A7AE2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П17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292EA7" w14:textId="08BB3EF7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'Позашляховик/Мінівен' І Бюджет = 'Середній'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4EFB4ED" w14:textId="1A06F345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Автосабвуфер 12" середнього класу</w:t>
            </w:r>
          </w:p>
        </w:tc>
      </w:tr>
      <w:tr w:rsidR="008058B7" w:rsidRPr="008058B7" w14:paraId="123BDF60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0B9A28E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П18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C9DEE77" w14:textId="4CFA12ED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'Компактне' І Тип_корпусу = 'Бандпас' І Бюджет = 'Низький'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D20CA5" w14:textId="2BDCCAF4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Бюджетний автосабвуфер 8" бандпас</w:t>
            </w:r>
          </w:p>
        </w:tc>
      </w:tr>
      <w:tr w:rsidR="008058B7" w:rsidRPr="008058B7" w14:paraId="12244B2C" w14:textId="77777777" w:rsidTr="00C954AB">
        <w:trPr>
          <w:trHeight w:val="290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DF519A7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t>П19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EE5E2D9" w14:textId="58649DAF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'Домашній кінотеатр' І Потужність = 'Висока' І Бюджет = 'Низький'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43C8E1A" w14:textId="4833301A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Сабвуфер 10" фазоінвертор бюджетний</w:t>
            </w:r>
          </w:p>
        </w:tc>
      </w:tr>
      <w:tr w:rsidR="008058B7" w:rsidRPr="008058B7" w14:paraId="351CBB7B" w14:textId="77777777" w:rsidTr="00C954AB">
        <w:trPr>
          <w:trHeight w:val="443"/>
        </w:trPr>
        <w:tc>
          <w:tcPr>
            <w:tcW w:w="6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56494A7" w14:textId="77777777" w:rsidR="008058B7" w:rsidRPr="008058B7" w:rsidRDefault="008058B7" w:rsidP="008058B7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8058B7"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  <w:lastRenderedPageBreak/>
              <w:t>П20</w:t>
            </w:r>
          </w:p>
        </w:tc>
        <w:tc>
          <w:tcPr>
            <w:tcW w:w="5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A790F3" w14:textId="301EC5F2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Призначення = 'Автомобіль' І Тип_авто = 'Позашляховик/Мінівен' І Бюджет = 'Низький' І Активний = 'Так'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D70A2A8" w14:textId="2BCC827E" w:rsidR="008058B7" w:rsidRPr="008058B7" w:rsidRDefault="00520F61" w:rsidP="008058B7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20"/>
                <w:szCs w:val="20"/>
                <w:lang w:val="ru-UA" w:eastAsia="ru-UA"/>
                <w14:ligatures w14:val="none"/>
              </w:rPr>
            </w:pPr>
            <w:r w:rsidRPr="00520F61">
              <w:rPr>
                <w:rFonts w:ascii="Arial" w:eastAsia="Arial" w:hAnsi="Arial" w:cs="Arial"/>
                <w:kern w:val="0"/>
                <w:sz w:val="20"/>
                <w:szCs w:val="20"/>
                <w:lang w:eastAsia="ru-UA"/>
                <w14:ligatures w14:val="none"/>
              </w:rPr>
              <w:t>Активний автосабвуфер 10" для позашляховика бюджетний</w:t>
            </w:r>
          </w:p>
        </w:tc>
      </w:tr>
    </w:tbl>
    <w:p w14:paraId="2A513D38" w14:textId="77777777" w:rsidR="008058B7" w:rsidRPr="008058B7" w:rsidRDefault="008058B7" w:rsidP="008058B7">
      <w:pPr>
        <w:spacing w:before="240" w:line="240" w:lineRule="auto"/>
        <w:ind w:firstLine="0"/>
        <w:jc w:val="left"/>
        <w:rPr>
          <w:rFonts w:ascii="Arial" w:eastAsia="Arial" w:hAnsi="Arial" w:cs="Arial"/>
          <w:kern w:val="0"/>
          <w:sz w:val="20"/>
          <w:szCs w:val="20"/>
          <w:lang w:eastAsia="ru-UA"/>
          <w14:ligatures w14:val="none"/>
        </w:rPr>
      </w:pPr>
    </w:p>
    <w:p w14:paraId="3728038E" w14:textId="5A8042A1" w:rsidR="003D3D81" w:rsidRPr="003D3D81" w:rsidRDefault="003D3D81" w:rsidP="003D3D81">
      <w:pPr>
        <w:rPr>
          <w:b/>
          <w:bCs/>
          <w:lang w:val="uk-UA"/>
        </w:rPr>
      </w:pPr>
      <w:r w:rsidRPr="003D3D81">
        <w:rPr>
          <w:b/>
          <w:bCs/>
        </w:rPr>
        <w:t>4. Таблиця структур даних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600"/>
        <w:gridCol w:w="2560"/>
      </w:tblGrid>
      <w:tr w:rsidR="003D3D81" w:rsidRPr="003D3D81" w14:paraId="2F568C45" w14:textId="77777777">
        <w:trPr>
          <w:tblHeader/>
        </w:trPr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51D3D00" w14:textId="77777777" w:rsidR="003D3D81" w:rsidRPr="003D3D81" w:rsidRDefault="003D3D81" w:rsidP="003D3D81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val="ru-UA" w:eastAsia="ru-UA"/>
                <w14:ligatures w14:val="none"/>
              </w:rPr>
              <w:t>Назва структури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DB9D762" w14:textId="77777777" w:rsidR="003D3D81" w:rsidRPr="003D3D81" w:rsidRDefault="003D3D81" w:rsidP="003D3D81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val="ru-UA" w:eastAsia="ru-UA"/>
                <w14:ligatures w14:val="none"/>
              </w:rPr>
              <w:t>Тип / Архітектура</w:t>
            </w:r>
          </w:p>
        </w:tc>
        <w:tc>
          <w:tcPr>
            <w:tcW w:w="3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D888EC8" w14:textId="77777777" w:rsidR="003D3D81" w:rsidRPr="003D3D81" w:rsidRDefault="003D3D81" w:rsidP="003D3D81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val="ru-UA" w:eastAsia="ru-UA"/>
                <w14:ligatures w14:val="none"/>
              </w:rPr>
              <w:t>Поля / Атрибути</w:t>
            </w:r>
          </w:p>
        </w:tc>
        <w:tc>
          <w:tcPr>
            <w:tcW w:w="2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7ADA9A18" w14:textId="77777777" w:rsidR="003D3D81" w:rsidRPr="003D3D81" w:rsidRDefault="003D3D81" w:rsidP="003D3D81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val="ru-UA" w:eastAsia="ru-UA"/>
                <w14:ligatures w14:val="none"/>
              </w:rPr>
              <w:t>Призначення</w:t>
            </w:r>
          </w:p>
        </w:tc>
      </w:tr>
      <w:tr w:rsidR="003D3D81" w:rsidRPr="003D3D81" w14:paraId="75174F8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500F28" w14:textId="68F045ED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AttributeNode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8622E12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Клас (Class)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D9DE59D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attr_id: int — числовий ідентифікатор атрибута; </w:t>
            </w:r>
          </w:p>
          <w:p w14:paraId="4EB44D42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label: str — назва атрибута; allowed_values: List[str] — перелік допустимих значень; </w:t>
            </w:r>
          </w:p>
          <w:p w14:paraId="34B96D2D" w14:textId="0D7EA609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data_type: str — тип даних ('enum', 'bool', 'str')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89E1EFB" w14:textId="331C49EB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Описує один вхідний атрибут предметної області</w:t>
            </w:r>
          </w:p>
        </w:tc>
      </w:tr>
      <w:tr w:rsidR="003D3D81" w:rsidRPr="003D3D81" w14:paraId="091CFA7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531822" w14:textId="26B22CF3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MatchClause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D1906B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Структура (Struct)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60F2F72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attribute: str — назва атрибута; </w:t>
            </w:r>
          </w:p>
          <w:p w14:paraId="4B131C4E" w14:textId="3B73D716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relation: str — тип відношення ('==', '!='); expected_value: Any — очікуване значення для порівняння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731B5EC" w14:textId="39CC4EF0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Одна перевірочна клауза лівої частини продукційного правила</w:t>
            </w:r>
          </w:p>
        </w:tc>
      </w:tr>
      <w:tr w:rsidR="003D3D81" w:rsidRPr="003D3D81" w14:paraId="3E3FE17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C0CDD8" w14:textId="1A2CCAE8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ProductionRule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A5968E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Клас (Class)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55F3988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rule_id: int — унікальний номер правила; clauses: List[MatchClause] — список перевірочних клауз; </w:t>
            </w:r>
          </w:p>
          <w:p w14:paraId="554AEC5B" w14:textId="70CB6143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action: str — рекомендований висновок; weight: float — вага впевненості [0.0..1.0]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65A38C0" w14:textId="2AA14F80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Одне продукційне правило бази знань із набором умов і висновком</w:t>
            </w:r>
          </w:p>
        </w:tc>
      </w:tr>
      <w:tr w:rsidR="003D3D81" w:rsidRPr="003D3D81" w14:paraId="2E09B15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BA33AE" w14:textId="0F61588A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RuleRepository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5D67B1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Клас / Сховище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54C5B93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rule_set: List[ProductionRule] — повний набір правил; </w:t>
            </w:r>
          </w:p>
          <w:p w14:paraId="3E4ACEBA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attr_map: Dict[str, AttributeNode] — словник атрибутів; </w:t>
            </w:r>
          </w:p>
          <w:p w14:paraId="2A31F666" w14:textId="4D61DC3C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методи: insert(rule), delete(rule_id), lookup(rule_id)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9C67880" w14:textId="09D1800F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Централізований репозиторій усіх правил і атрибутів системи</w:t>
            </w:r>
          </w:p>
        </w:tc>
      </w:tr>
      <w:tr w:rsidR="003D3D81" w:rsidRPr="003D3D81" w14:paraId="429B831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4E57DEC" w14:textId="32E606DE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AssertedFact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31C915D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Структура (Struct)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0F37A0E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attribute: str — назва атрибута; actual_value: Any — встановлене значення; </w:t>
            </w:r>
          </w:p>
          <w:p w14:paraId="52D49D4F" w14:textId="411AEC99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origin: str — джерело ('input' або 'inferred')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1A3C3CE" w14:textId="5421C7BA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Одна одиниця знання у робочій пам'яті під час сесії виведення</w:t>
            </w:r>
          </w:p>
        </w:tc>
      </w:tr>
      <w:tr w:rsidR="003D3D81" w:rsidRPr="003D3D81" w14:paraId="4D03863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00C73F" w14:textId="6A6A3522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FactStore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FE89713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Клас / Колекція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48CFC90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active_facts: Dict[str, AssertedFact] — активні факти поточної сесії; </w:t>
            </w:r>
          </w:p>
          <w:p w14:paraId="42B5DFF2" w14:textId="51DC1E8E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методи: add_fact(fact), remove_fact(attr), get_all() → List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65D1BE2" w14:textId="51BB6649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Сховище поточних фактів, що оновлюється під час роботи системи</w:t>
            </w:r>
          </w:p>
        </w:tc>
      </w:tr>
      <w:tr w:rsidR="003D3D81" w:rsidRPr="003D3D81" w14:paraId="68D2AFD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3FDE85" w14:textId="2BC3C3C0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ReasoningCore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C484A30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Модуль / Рушій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7BA9AF9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repository: RuleRepository — база правил; </w:t>
            </w:r>
          </w:p>
          <w:p w14:paraId="2392888B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store: FactStore — робоче сховище фактів; </w:t>
            </w:r>
          </w:p>
          <w:p w14:paraId="0CD3FEF5" w14:textId="1CD7F303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методи: run_forward() → List[str], run_backward(target: str) → bool, check_match(rule: ProductionRule) → bool, get_trace(rule_id: int) → str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BE8B0C8" w14:textId="4AF40CBD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Ядро логічного виведення, реалізує пряме і зворотне виведення</w:t>
            </w:r>
          </w:p>
        </w:tc>
      </w:tr>
      <w:tr w:rsidR="003D3D81" w:rsidRPr="003D3D81" w14:paraId="7B7DBAA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5B09402" w14:textId="759445D7" w:rsidR="003D3D81" w:rsidRPr="003D3D81" w:rsidRDefault="00C954AB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kern w:val="0"/>
                <w:sz w:val="16"/>
                <w:szCs w:val="16"/>
                <w:lang w:eastAsia="ru-UA"/>
                <w14:ligatures w14:val="none"/>
              </w:rPr>
              <w:t>ExpertOutput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2B06D1" w14:textId="77777777" w:rsidR="003D3D81" w:rsidRPr="003D3D81" w:rsidRDefault="003D3D81" w:rsidP="003D3D81">
            <w:pPr>
              <w:spacing w:line="240" w:lineRule="auto"/>
              <w:ind w:firstLine="0"/>
              <w:jc w:val="left"/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3D3D81">
              <w:rPr>
                <w:rFonts w:ascii="Arial" w:eastAsia="Arial" w:hAnsi="Arial" w:cs="Arial"/>
                <w:kern w:val="0"/>
                <w:sz w:val="16"/>
                <w:szCs w:val="16"/>
                <w:lang w:val="ru-UA" w:eastAsia="ru-UA"/>
                <w14:ligatures w14:val="none"/>
              </w:rPr>
              <w:t>Клас (DTO)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60CC6EC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result_text: str — текст рекомендації; triggered_rule: int — номер спрацьованого правила; </w:t>
            </w:r>
          </w:p>
          <w:p w14:paraId="3CEF1F99" w14:textId="77777777" w:rsidR="00C954AB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uk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 xml:space="preserve">certainty: float — рівень впевненості; </w:t>
            </w:r>
          </w:p>
          <w:p w14:paraId="2F3B5030" w14:textId="23382BA5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:lang w:eastAsia="ru-UA"/>
                <w14:ligatures w14:val="none"/>
              </w:rPr>
              <w:t>trace: str — текстовий слід виведення для пояснення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18020F9" w14:textId="4D78316F" w:rsidR="003D3D81" w:rsidRPr="00C954AB" w:rsidRDefault="00C954AB" w:rsidP="003D3D81">
            <w:pPr>
              <w:spacing w:before="20" w:after="20" w:line="240" w:lineRule="auto"/>
              <w:ind w:firstLine="0"/>
              <w:jc w:val="left"/>
              <w:rPr>
                <w:rFonts w:ascii="Arial" w:eastAsia="Arial" w:hAnsi="Arial" w:cs="Arial"/>
                <w:i/>
                <w:iCs/>
                <w:kern w:val="0"/>
                <w:sz w:val="16"/>
                <w:szCs w:val="16"/>
                <w:lang w:val="ru-UA" w:eastAsia="ru-UA"/>
                <w14:ligatures w14:val="none"/>
              </w:rPr>
            </w:pPr>
            <w:r w:rsidRPr="00C954AB">
              <w:rPr>
                <w:rFonts w:ascii="Arial" w:eastAsia="Arial" w:hAnsi="Arial" w:cs="Arial"/>
                <w:i/>
                <w:iCs/>
                <w:color w:val="000000"/>
                <w:kern w:val="0"/>
                <w:sz w:val="16"/>
                <w:szCs w:val="16"/>
                <w:lang w:eastAsia="ru-UA"/>
                <w14:ligatures w14:val="none"/>
              </w:rPr>
              <w:t>Вихідний об'єкт із результатом роботи системи, що повертається користувачу</w:t>
            </w:r>
          </w:p>
        </w:tc>
      </w:tr>
    </w:tbl>
    <w:p w14:paraId="216DD250" w14:textId="77777777" w:rsidR="003D3D81" w:rsidRPr="003D3D81" w:rsidRDefault="003D3D81" w:rsidP="003D3D81">
      <w:pPr>
        <w:spacing w:before="240" w:line="240" w:lineRule="auto"/>
        <w:ind w:firstLine="0"/>
        <w:jc w:val="left"/>
        <w:rPr>
          <w:rFonts w:ascii="Arial" w:eastAsia="Arial" w:hAnsi="Arial" w:cs="Arial"/>
          <w:kern w:val="0"/>
          <w:sz w:val="20"/>
          <w:szCs w:val="20"/>
          <w:lang w:eastAsia="ru-UA"/>
          <w14:ligatures w14:val="none"/>
        </w:rPr>
      </w:pPr>
    </w:p>
    <w:p w14:paraId="13DC3A99" w14:textId="77777777" w:rsidR="008058B7" w:rsidRPr="008058B7" w:rsidRDefault="008058B7" w:rsidP="008058B7"/>
    <w:p w14:paraId="54D84326" w14:textId="77777777" w:rsidR="008058B7" w:rsidRPr="004106BD" w:rsidRDefault="008058B7" w:rsidP="00C954AB">
      <w:pPr>
        <w:ind w:firstLine="0"/>
        <w:rPr>
          <w:lang w:val="uk-UA"/>
        </w:rPr>
      </w:pPr>
    </w:p>
    <w:sectPr w:rsidR="008058B7" w:rsidRPr="004106BD" w:rsidSect="00C35136">
      <w:pgSz w:w="11930" w:h="16860" w:code="9"/>
      <w:pgMar w:top="850" w:right="850" w:bottom="85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03"/>
    <w:rsid w:val="000D5792"/>
    <w:rsid w:val="00117210"/>
    <w:rsid w:val="00150A1C"/>
    <w:rsid w:val="003D3D81"/>
    <w:rsid w:val="004106BD"/>
    <w:rsid w:val="00520F61"/>
    <w:rsid w:val="008058B7"/>
    <w:rsid w:val="00853A98"/>
    <w:rsid w:val="00B97903"/>
    <w:rsid w:val="00BA7A9D"/>
    <w:rsid w:val="00C35136"/>
    <w:rsid w:val="00C472B6"/>
    <w:rsid w:val="00C954AB"/>
    <w:rsid w:val="00DC4A5D"/>
    <w:rsid w:val="00EC0CCE"/>
    <w:rsid w:val="00F20956"/>
    <w:rsid w:val="00F3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0EA93"/>
  <w15:chartTrackingRefBased/>
  <w15:docId w15:val="{704468C4-4F85-4368-809F-43016C73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95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9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9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9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9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9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9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9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90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790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79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79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79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79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9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90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9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9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97903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B97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9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9790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B9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Владислав</dc:creator>
  <cp:keywords/>
  <dc:description/>
  <cp:lastModifiedBy>Яценко Владислав</cp:lastModifiedBy>
  <cp:revision>6</cp:revision>
  <dcterms:created xsi:type="dcterms:W3CDTF">2026-04-27T13:41:00Z</dcterms:created>
  <dcterms:modified xsi:type="dcterms:W3CDTF">2026-04-27T14:44:00Z</dcterms:modified>
</cp:coreProperties>
</file>