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</w:t>
      </w:r>
      <w:r>
        <w:rPr/>
        <w:t>Exhibit 4.6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Syntroleum - Stock Option Agreement</w:t>
      </w:r>
    </w:p>
    <w:p>
      <w:pPr>
        <w:pStyle w:val="PreformattedText"/>
        <w:rPr/>
      </w:pPr>
      <w:r>
        <w:rPr/>
        <w:t>--------------------------------------------------------------------------------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CONFIDENTIAL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Stock Option Agreement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CONFIDENTIAL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This Stock Option Agreement (the "Agreement") is made effective as of the</w:t>
      </w:r>
    </w:p>
    <w:p>
      <w:pPr>
        <w:pStyle w:val="PreformattedText"/>
        <w:rPr/>
      </w:pPr>
      <w:r>
        <w:rPr/>
        <w:t>1/st/ day of January, 2000, by and between Syntroleum Corporation, a Delaware</w:t>
      </w:r>
    </w:p>
    <w:p>
      <w:pPr>
        <w:pStyle w:val="PreformattedText"/>
        <w:rPr/>
      </w:pPr>
      <w:r>
        <w:rPr/>
        <w:t>corporation (the "Company") and Peter Prentice ("Grantee")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WHEREAS, Grantee has agreed to provide consulting services as project</w:t>
      </w:r>
    </w:p>
    <w:p>
      <w:pPr>
        <w:pStyle w:val="PreformattedText"/>
        <w:rPr/>
      </w:pPr>
      <w:r>
        <w:rPr/>
        <w:t>manager to a subsidiary of the Company which is engaged in a project (the</w:t>
      </w:r>
    </w:p>
    <w:p>
      <w:pPr>
        <w:pStyle w:val="PreformattedText"/>
        <w:rPr/>
      </w:pPr>
      <w:r>
        <w:rPr/>
        <w:t>"Project") to design, construct and operate a commercial plant to be located on</w:t>
      </w:r>
    </w:p>
    <w:p>
      <w:pPr>
        <w:pStyle w:val="PreformattedText"/>
        <w:rPr/>
      </w:pPr>
      <w:r>
        <w:rPr/>
        <w:t>the Burrup Peninsula in Western Australia to produce various specialty</w:t>
      </w:r>
    </w:p>
    <w:p>
      <w:pPr>
        <w:pStyle w:val="PreformattedText"/>
        <w:rPr/>
      </w:pPr>
      <w:r>
        <w:rPr/>
        <w:t>hydrocarbon products from natural gas using the Company's proprietary gas-to-</w:t>
      </w:r>
    </w:p>
    <w:p>
      <w:pPr>
        <w:pStyle w:val="PreformattedText"/>
        <w:rPr/>
      </w:pPr>
      <w:r>
        <w:rPr/>
        <w:t>liquids technology;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WHEREAS, as on incentive to Grantee to use his best efforts to complete the</w:t>
      </w:r>
    </w:p>
    <w:p>
      <w:pPr>
        <w:pStyle w:val="PreformattedText"/>
        <w:rPr/>
      </w:pPr>
      <w:r>
        <w:rPr/>
        <w:t>Project, the Company's Board of Directors has approved the grant to grantee of</w:t>
      </w:r>
    </w:p>
    <w:p>
      <w:pPr>
        <w:pStyle w:val="PreformattedText"/>
        <w:rPr/>
      </w:pPr>
      <w:r>
        <w:rPr/>
        <w:t>options to purchase 20,000 shares of the Company's common stock, par value $0.01</w:t>
      </w:r>
    </w:p>
    <w:p>
      <w:pPr>
        <w:pStyle w:val="PreformattedText"/>
        <w:rPr/>
      </w:pPr>
      <w:r>
        <w:rPr/>
        <w:t>per share ("Common Stock") on the terms set forth in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NOW THEREFORE, in consideration of the premises and for other good and</w:t>
      </w:r>
    </w:p>
    <w:p>
      <w:pPr>
        <w:pStyle w:val="PreformattedText"/>
        <w:rPr/>
      </w:pPr>
      <w:r>
        <w:rPr/>
        <w:t>valuable consideration, the receipt and sufficiency of which is hereby</w:t>
      </w:r>
    </w:p>
    <w:p>
      <w:pPr>
        <w:pStyle w:val="PreformattedText"/>
        <w:rPr/>
      </w:pPr>
      <w:r>
        <w:rPr/>
        <w:t>acknowledged, the Company and Grantee agree as follows.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  Grant of option and Exercise Price. The Company grants to Grantee the</w:t>
      </w:r>
    </w:p>
    <w:p>
      <w:pPr>
        <w:pStyle w:val="PreformattedText"/>
        <w:rPr/>
      </w:pPr>
      <w:r>
        <w:rPr/>
        <w:t xml:space="preserve">         </w:t>
      </w:r>
      <w:r>
        <w:rPr/>
        <w:t>----------------------------------</w:t>
      </w:r>
    </w:p>
    <w:p>
      <w:pPr>
        <w:pStyle w:val="PreformattedText"/>
        <w:rPr/>
      </w:pPr>
      <w:r>
        <w:rPr/>
        <w:t>option (the "Option") to purchase 20,000 shares of Common Stock at an exercise</w:t>
      </w:r>
    </w:p>
    <w:p>
      <w:pPr>
        <w:pStyle w:val="PreformattedText"/>
        <w:rPr/>
      </w:pPr>
      <w:r>
        <w:rPr/>
        <w:t>price of 8.13, the fair market value of the Company's common Stock on the date</w:t>
      </w:r>
    </w:p>
    <w:p>
      <w:pPr>
        <w:pStyle w:val="PreformattedText"/>
        <w:rPr/>
      </w:pPr>
      <w:r>
        <w:rPr/>
        <w:t>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  Exercise Period.  The Option may be exercised from time to time with</w:t>
      </w:r>
    </w:p>
    <w:p>
      <w:pPr>
        <w:pStyle w:val="PreformattedText"/>
        <w:rPr/>
      </w:pPr>
      <w:r>
        <w:rPr/>
        <w:t xml:space="preserve">         </w:t>
      </w:r>
      <w:r>
        <w:rPr/>
        <w:t>---------------</w:t>
      </w:r>
    </w:p>
    <w:p>
      <w:pPr>
        <w:pStyle w:val="PreformattedText"/>
        <w:rPr/>
      </w:pPr>
      <w:r>
        <w:rPr/>
        <w:t>respect to all or any number of the then unexercised shares on any regular</w:t>
      </w:r>
    </w:p>
    <w:p>
      <w:pPr>
        <w:pStyle w:val="PreformattedText"/>
        <w:rPr/>
      </w:pPr>
      <w:r>
        <w:rPr/>
        <w:t>business day of the Company at its then executive offices, beginning on the date</w:t>
      </w:r>
    </w:p>
    <w:p>
      <w:pPr>
        <w:pStyle w:val="PreformattedText"/>
        <w:rPr/>
      </w:pPr>
      <w:r>
        <w:rPr/>
        <w:t>of the successful completion by the Project of the performance and function</w:t>
      </w:r>
    </w:p>
    <w:p>
      <w:pPr>
        <w:pStyle w:val="PreformattedText"/>
        <w:rPr/>
      </w:pPr>
      <w:r>
        <w:rPr/>
        <w:t>tests (the "Completion Date") in accordance with the provisions of that certain</w:t>
      </w:r>
    </w:p>
    <w:p>
      <w:pPr>
        <w:pStyle w:val="PreformattedText"/>
        <w:rPr/>
      </w:pPr>
      <w:r>
        <w:rPr/>
        <w:t>Project Development Agreement between Syntroleum Sweetwater Operations Ltd.</w:t>
      </w:r>
    </w:p>
    <w:p>
      <w:pPr>
        <w:pStyle w:val="PreformattedText"/>
        <w:rPr/>
      </w:pPr>
      <w:r>
        <w:rPr/>
        <w:t>("Syntroleum Sweetwater") and Klockner Industrie-Anlagen GmbH dated November 11,</w:t>
      </w:r>
    </w:p>
    <w:p>
      <w:pPr>
        <w:pStyle w:val="PreformattedText"/>
        <w:rPr/>
      </w:pPr>
      <w:r>
        <w:rPr/>
        <w:t>1999 and any succeeding agreement relating to the engineering, procurement and</w:t>
      </w:r>
    </w:p>
    <w:p>
      <w:pPr>
        <w:pStyle w:val="PreformattedText"/>
        <w:rPr/>
      </w:pPr>
      <w:r>
        <w:rPr/>
        <w:t>construction of the Project and continuing until the fifth annual anniversary of</w:t>
      </w:r>
    </w:p>
    <w:p>
      <w:pPr>
        <w:pStyle w:val="PreformattedText"/>
        <w:rPr/>
      </w:pPr>
      <w:r>
        <w:rPr/>
        <w:t>the Completion Date.  In the event that certain Consulting Agreement between</w:t>
      </w:r>
    </w:p>
    <w:p>
      <w:pPr>
        <w:pStyle w:val="PreformattedText"/>
        <w:rPr/>
      </w:pPr>
      <w:r>
        <w:rPr/>
        <w:t>Grantee and Syntroleum Sweetwater dated effective as of January 1, 2000, (the</w:t>
      </w:r>
    </w:p>
    <w:p>
      <w:pPr>
        <w:pStyle w:val="PreformattedText"/>
        <w:rPr/>
      </w:pPr>
      <w:r>
        <w:rPr/>
        <w:t>"Consulting Agreement") is  (a) terminated by either party to that agreement for</w:t>
      </w:r>
    </w:p>
    <w:p>
      <w:pPr>
        <w:pStyle w:val="PreformattedText"/>
        <w:rPr/>
      </w:pPr>
      <w:r>
        <w:rPr/>
        <w:t>any reason at any time prior to a date which is 180 days before the Completion</w:t>
      </w:r>
    </w:p>
    <w:p>
      <w:pPr>
        <w:pStyle w:val="PreformattedText"/>
        <w:rPr/>
      </w:pPr>
      <w:r>
        <w:rPr/>
        <w:t>Date, or (b) terminated by Syntroleum Sweetwater for cause at any time after a</w:t>
      </w:r>
    </w:p>
    <w:p>
      <w:pPr>
        <w:pStyle w:val="PreformattedText"/>
        <w:rPr/>
      </w:pPr>
      <w:r>
        <w:rPr/>
        <w:t>date which is 180 days before the Completion Date, then, in either event, the</w:t>
      </w:r>
    </w:p>
    <w:p>
      <w:pPr>
        <w:pStyle w:val="PreformattedText"/>
        <w:rPr/>
      </w:pPr>
      <w:r>
        <w:rPr/>
        <w:t>Option shall terminate and be of no further force or effect.  As used in this</w:t>
      </w:r>
    </w:p>
    <w:p>
      <w:pPr>
        <w:pStyle w:val="PreformattedText"/>
        <w:rPr/>
      </w:pPr>
      <w:r>
        <w:rPr/>
        <w:t>Section 2., "for cause" means (i) Grantee's material breach of his obligations,</w:t>
      </w:r>
    </w:p>
    <w:p>
      <w:pPr>
        <w:pStyle w:val="PreformattedText"/>
        <w:rPr/>
      </w:pPr>
      <w:r>
        <w:rPr/>
        <w:t>duties and responsibilities under any term or provision of the Consulting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Syntroleum - Stock Option Agreement</w:t>
      </w:r>
    </w:p>
    <w:p>
      <w:pPr>
        <w:pStyle w:val="PreformattedText"/>
        <w:rPr/>
      </w:pPr>
      <w:r>
        <w:rPr/>
        <w:t>--------------------------------------------------------------------------------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CONFIDENTIAL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Agreement, which breach remains uncured for a period of five days after written</w:t>
      </w:r>
    </w:p>
    <w:p>
      <w:pPr>
        <w:pStyle w:val="PreformattedText"/>
        <w:rPr/>
      </w:pPr>
      <w:r>
        <w:rPr/>
        <w:t>notice by Syntroleum Sweetwater to Grantee; (ii) Grantee's failure to adhere to</w:t>
      </w:r>
    </w:p>
    <w:p>
      <w:pPr>
        <w:pStyle w:val="PreformattedText"/>
        <w:rPr/>
      </w:pPr>
      <w:r>
        <w:rPr/>
        <w:t>the reasonable standards of performance under the Consulting Agreement as</w:t>
      </w:r>
    </w:p>
    <w:p>
      <w:pPr>
        <w:pStyle w:val="PreformattedText"/>
        <w:rPr/>
      </w:pPr>
      <w:r>
        <w:rPr/>
        <w:t>prescribed by Syntroleum Sweetwater; (iii) Grantee's gross negligence or</w:t>
      </w:r>
    </w:p>
    <w:p>
      <w:pPr>
        <w:pStyle w:val="PreformattedText"/>
        <w:rPr/>
      </w:pPr>
      <w:r>
        <w:rPr/>
        <w:t>willfull misconduct in the performance of his duties under the Consulting</w:t>
      </w:r>
    </w:p>
    <w:p>
      <w:pPr>
        <w:pStyle w:val="PreformattedText"/>
        <w:rPr/>
      </w:pPr>
      <w:r>
        <w:rPr/>
        <w:t>Agreement; (iv) Grantee's dishonesty, fraud, misappropriation or embezzlement in</w:t>
      </w:r>
    </w:p>
    <w:p>
      <w:pPr>
        <w:pStyle w:val="PreformattedText"/>
        <w:rPr/>
      </w:pPr>
      <w:r>
        <w:rPr/>
        <w:t>the course of, related to, or connected with the business of Syntroleum</w:t>
      </w:r>
    </w:p>
    <w:p>
      <w:pPr>
        <w:pStyle w:val="PreformattedText"/>
        <w:rPr/>
      </w:pPr>
      <w:r>
        <w:rPr/>
        <w:t>Sweetwater; or (v) Grantee's conviction of a felony.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3.    Exercise.</w:t>
      </w:r>
    </w:p>
    <w:p>
      <w:pPr>
        <w:pStyle w:val="PreformattedText"/>
        <w:rPr/>
      </w:pPr>
      <w:r>
        <w:rPr/>
        <w:t xml:space="preserve">        </w:t>
      </w:r>
      <w:r>
        <w:rPr/>
        <w:t>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3.01  Person Eligible to Exercise.  During the lifetime of Grantee, only the</w:t>
      </w:r>
    </w:p>
    <w:p>
      <w:pPr>
        <w:pStyle w:val="PreformattedText"/>
        <w:rPr/>
      </w:pPr>
      <w:r>
        <w:rPr/>
        <w:t xml:space="preserve">        </w:t>
      </w:r>
      <w:r>
        <w:rPr/>
        <w:t>---------------------------</w:t>
      </w:r>
    </w:p>
    <w:p>
      <w:pPr>
        <w:pStyle w:val="PreformattedText"/>
        <w:rPr/>
      </w:pPr>
      <w:r>
        <w:rPr/>
        <w:t>Grantee may exercise the Option (or any portion thereof).  After the death of</w:t>
      </w:r>
    </w:p>
    <w:p>
      <w:pPr>
        <w:pStyle w:val="PreformattedText"/>
        <w:rPr/>
      </w:pPr>
      <w:r>
        <w:rPr/>
        <w:t>Grantee, any exercisable portion of the Option may, prior to the time when such</w:t>
      </w:r>
    </w:p>
    <w:p>
      <w:pPr>
        <w:pStyle w:val="PreformattedText"/>
        <w:rPr/>
      </w:pPr>
      <w:r>
        <w:rPr/>
        <w:t>portion becomes unexercisable under the Plan or this Agreement, be exercised by</w:t>
      </w:r>
    </w:p>
    <w:p>
      <w:pPr>
        <w:pStyle w:val="PreformattedText"/>
        <w:rPr/>
      </w:pPr>
      <w:r>
        <w:rPr/>
        <w:t>Grantee's personal representative or by any person empowered to do so under</w:t>
      </w:r>
    </w:p>
    <w:p>
      <w:pPr>
        <w:pStyle w:val="PreformattedText"/>
        <w:rPr/>
      </w:pPr>
      <w:r>
        <w:rPr/>
        <w:t>Grantee's will or under the then applicable laws of descent and distribution.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3.02  Partial Exercise.  At any time and from time to time during the period</w:t>
      </w:r>
    </w:p>
    <w:p>
      <w:pPr>
        <w:pStyle w:val="PreformattedText"/>
        <w:rPr/>
      </w:pPr>
      <w:r>
        <w:rPr/>
        <w:t xml:space="preserve">        </w:t>
      </w:r>
      <w:r>
        <w:rPr/>
        <w:t>----------------</w:t>
      </w:r>
    </w:p>
    <w:p>
      <w:pPr>
        <w:pStyle w:val="PreformattedText"/>
        <w:rPr/>
      </w:pPr>
      <w:r>
        <w:rPr/>
        <w:t>in which the Option is exercisable under this Agreement and prior to the time</w:t>
      </w:r>
    </w:p>
    <w:p>
      <w:pPr>
        <w:pStyle w:val="PreformattedText"/>
        <w:rPr/>
      </w:pPr>
      <w:r>
        <w:rPr/>
        <w:t>when the Option or exercisable portion thereof becomes unexercisable under this</w:t>
      </w:r>
    </w:p>
    <w:p>
      <w:pPr>
        <w:pStyle w:val="PreformattedText"/>
        <w:rPr/>
      </w:pPr>
      <w:r>
        <w:rPr/>
        <w:t>Agreement, the Option or portion thereof may be exercised in whole or in part;</w:t>
      </w:r>
    </w:p>
    <w:p>
      <w:pPr>
        <w:pStyle w:val="PreformattedText"/>
        <w:rPr/>
      </w:pPr>
      <w:r>
        <w:rPr/>
        <w:t>provided, however, that the Company shall not be required to issue fractional</w:t>
      </w:r>
    </w:p>
    <w:p>
      <w:pPr>
        <w:pStyle w:val="PreformattedText"/>
        <w:rPr/>
      </w:pPr>
      <w:r>
        <w:rPr/>
        <w:t>shares and any partial exercise of the Option shall be with respect to not less</w:t>
      </w:r>
    </w:p>
    <w:p>
      <w:pPr>
        <w:pStyle w:val="PreformattedText"/>
        <w:rPr/>
      </w:pPr>
      <w:r>
        <w:rPr/>
        <w:t>than 100 shares (or such lesser remaining number of shares subject to the</w:t>
      </w:r>
    </w:p>
    <w:p>
      <w:pPr>
        <w:pStyle w:val="PreformattedText"/>
        <w:rPr/>
      </w:pPr>
      <w:r>
        <w:rPr/>
        <w:t>Option).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3.03  Manner of Exercise.  At any time and from time to time during the period</w:t>
      </w:r>
    </w:p>
    <w:p>
      <w:pPr>
        <w:pStyle w:val="PreformattedText"/>
        <w:rPr/>
      </w:pPr>
      <w:r>
        <w:rPr/>
        <w:t xml:space="preserve">        </w:t>
      </w:r>
      <w:r>
        <w:rPr/>
        <w:t>------------------</w:t>
      </w:r>
    </w:p>
    <w:p>
      <w:pPr>
        <w:pStyle w:val="PreformattedText"/>
        <w:rPr/>
      </w:pPr>
      <w:r>
        <w:rPr/>
        <w:t>in  which the Option is exercisable under this Agreement, the Option, or any</w:t>
      </w:r>
    </w:p>
    <w:p>
      <w:pPr>
        <w:pStyle w:val="PreformattedText"/>
        <w:rPr/>
      </w:pPr>
      <w:r>
        <w:rPr/>
        <w:t>exercisable portion thereof, may be exercised solely by delivery to the</w:t>
      </w:r>
    </w:p>
    <w:p>
      <w:pPr>
        <w:pStyle w:val="PreformattedText"/>
        <w:rPr/>
      </w:pPr>
      <w:r>
        <w:rPr/>
        <w:t>Secretary of the Company of all of the following prior to the time when the</w:t>
      </w:r>
    </w:p>
    <w:p>
      <w:pPr>
        <w:pStyle w:val="PreformattedText"/>
        <w:rPr/>
      </w:pPr>
      <w:r>
        <w:rPr/>
        <w:t>Option or such portion becomes unexercisable under this Agreement: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(a)  notice in writing signed by Grantee or other person then entitled</w:t>
      </w:r>
    </w:p>
    <w:p>
      <w:pPr>
        <w:pStyle w:val="PreformattedText"/>
        <w:rPr/>
      </w:pPr>
      <w:r>
        <w:rPr/>
        <w:t xml:space="preserve">     </w:t>
      </w:r>
      <w:r>
        <w:rPr/>
        <w:t>to exercise the Option or portion, stating that the Option or portion is</w:t>
      </w:r>
    </w:p>
    <w:p>
      <w:pPr>
        <w:pStyle w:val="PreformattedText"/>
        <w:rPr/>
      </w:pPr>
      <w:r>
        <w:rPr/>
        <w:t xml:space="preserve">     </w:t>
      </w:r>
      <w:r>
        <w:rPr/>
        <w:t>exercised, such notice complying with all applicable rules established by</w:t>
      </w:r>
    </w:p>
    <w:p>
      <w:pPr>
        <w:pStyle w:val="PreformattedText"/>
        <w:rPr/>
      </w:pPr>
      <w:r>
        <w:rPr/>
        <w:t xml:space="preserve">     </w:t>
      </w:r>
      <w:r>
        <w:rPr/>
        <w:t>the Chief Financial Officer of the Company;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(b)  full payment (in cash or by check) for the shares with respect to</w:t>
      </w:r>
    </w:p>
    <w:p>
      <w:pPr>
        <w:pStyle w:val="PreformattedText"/>
        <w:rPr/>
      </w:pPr>
      <w:r>
        <w:rPr/>
        <w:t xml:space="preserve">     </w:t>
      </w:r>
      <w:r>
        <w:rPr/>
        <w:t>which the Option or portion is thereby exercised,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(c)  the payment to the Company of all amounts, if any, which it is</w:t>
      </w:r>
    </w:p>
    <w:p>
      <w:pPr>
        <w:pStyle w:val="PreformattedText"/>
        <w:rPr/>
      </w:pPr>
      <w:r>
        <w:rPr/>
        <w:t xml:space="preserve">     </w:t>
      </w:r>
      <w:r>
        <w:rPr/>
        <w:t>required to withhold under federal, state or local law in connection with</w:t>
      </w:r>
    </w:p>
    <w:p>
      <w:pPr>
        <w:pStyle w:val="PreformattedText"/>
        <w:rPr/>
      </w:pPr>
      <w:r>
        <w:rPr/>
        <w:t xml:space="preserve">     </w:t>
      </w:r>
      <w:r>
        <w:rPr/>
        <w:t>the exercise of the Option;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(d)  such representations and documents as the Chief Financial Officer</w:t>
      </w:r>
    </w:p>
    <w:p>
      <w:pPr>
        <w:pStyle w:val="PreformattedText"/>
        <w:rPr/>
      </w:pPr>
      <w:r>
        <w:rPr/>
        <w:t xml:space="preserve">     </w:t>
      </w:r>
      <w:r>
        <w:rPr/>
        <w:t>of the Company deems necessary or advisable to effect compliance with all</w:t>
      </w:r>
    </w:p>
    <w:p>
      <w:pPr>
        <w:pStyle w:val="PreformattedText"/>
        <w:rPr/>
      </w:pPr>
      <w:r>
        <w:rPr/>
        <w:t xml:space="preserve">     </w:t>
      </w:r>
      <w:r>
        <w:rPr/>
        <w:t>applicable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Syntroleum - Stock Option Agreement</w:t>
      </w:r>
    </w:p>
    <w:p>
      <w:pPr>
        <w:pStyle w:val="PreformattedText"/>
        <w:rPr/>
      </w:pPr>
      <w:r>
        <w:rPr/>
        <w:t>--------------------------------------------------------------------------------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CONFIDENTIAL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provisions of federal or state securities laws or regulations. The Chief</w:t>
      </w:r>
    </w:p>
    <w:p>
      <w:pPr>
        <w:pStyle w:val="PreformattedText"/>
        <w:rPr/>
      </w:pPr>
      <w:r>
        <w:rPr/>
        <w:t xml:space="preserve">     </w:t>
      </w:r>
      <w:r>
        <w:rPr/>
        <w:t>Financial Officer of the Company may also take whatever additional actions</w:t>
      </w:r>
    </w:p>
    <w:p>
      <w:pPr>
        <w:pStyle w:val="PreformattedText"/>
        <w:rPr/>
      </w:pPr>
      <w:r>
        <w:rPr/>
        <w:t xml:space="preserve">     </w:t>
      </w:r>
      <w:r>
        <w:rPr/>
        <w:t>he deems appropriate to effect such compliance including, without</w:t>
      </w:r>
    </w:p>
    <w:p>
      <w:pPr>
        <w:pStyle w:val="PreformattedText"/>
        <w:rPr/>
      </w:pPr>
      <w:r>
        <w:rPr/>
        <w:t xml:space="preserve">     </w:t>
      </w:r>
      <w:r>
        <w:rPr/>
        <w:t>limitation, placing legends on share certificates and issuing stop-transfer</w:t>
      </w:r>
    </w:p>
    <w:p>
      <w:pPr>
        <w:pStyle w:val="PreformattedText"/>
        <w:rPr/>
      </w:pPr>
      <w:r>
        <w:rPr/>
        <w:t xml:space="preserve">     </w:t>
      </w:r>
      <w:r>
        <w:rPr/>
        <w:t>orders to transfer agents and registrars;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(e)  in the event that the Option or portion thereof shall be exercised</w:t>
      </w:r>
    </w:p>
    <w:p>
      <w:pPr>
        <w:pStyle w:val="PreformattedText"/>
        <w:rPr/>
      </w:pPr>
      <w:r>
        <w:rPr/>
        <w:t xml:space="preserve">     </w:t>
      </w:r>
      <w:r>
        <w:rPr/>
        <w:t>pursuant to Section 3.01 by any person or persons other than Grantee,</w:t>
      </w:r>
    </w:p>
    <w:p>
      <w:pPr>
        <w:pStyle w:val="PreformattedText"/>
        <w:rPr/>
      </w:pPr>
      <w:r>
        <w:rPr/>
        <w:t xml:space="preserve">                 </w:t>
      </w:r>
      <w:r>
        <w:rPr/>
        <w:t>------------</w:t>
      </w:r>
    </w:p>
    <w:p>
      <w:pPr>
        <w:pStyle w:val="PreformattedText"/>
        <w:rPr/>
      </w:pPr>
      <w:r>
        <w:rPr/>
        <w:t xml:space="preserve">     </w:t>
      </w:r>
      <w:r>
        <w:rPr/>
        <w:t>appropriate proof of the right of such person or persons to exercise the</w:t>
      </w:r>
    </w:p>
    <w:p>
      <w:pPr>
        <w:pStyle w:val="PreformattedText"/>
        <w:rPr/>
      </w:pPr>
      <w:r>
        <w:rPr/>
        <w:t xml:space="preserve">     </w:t>
      </w:r>
      <w:r>
        <w:rPr/>
        <w:t>Option or portion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3.04  Conditions to Issuance of Stock Certificates.  The shares of Common</w:t>
      </w:r>
    </w:p>
    <w:p>
      <w:pPr>
        <w:pStyle w:val="PreformattedText"/>
        <w:rPr/>
      </w:pPr>
      <w:r>
        <w:rPr/>
        <w:t xml:space="preserve">           </w:t>
      </w:r>
      <w:r>
        <w:rPr/>
        <w:t>--------------------------------------------</w:t>
      </w:r>
    </w:p>
    <w:p>
      <w:pPr>
        <w:pStyle w:val="PreformattedText"/>
        <w:rPr/>
      </w:pPr>
      <w:r>
        <w:rPr/>
        <w:t>Stock issuable and deliverable to Grantee upon the exercise of the Option, or</w:t>
      </w:r>
    </w:p>
    <w:p>
      <w:pPr>
        <w:pStyle w:val="PreformattedText"/>
        <w:rPr/>
      </w:pPr>
      <w:r>
        <w:rPr/>
        <w:t>any portion thereof, may be either previously authorized but unissued shares or</w:t>
      </w:r>
    </w:p>
    <w:p>
      <w:pPr>
        <w:pStyle w:val="PreformattedText"/>
        <w:rPr/>
      </w:pPr>
      <w:r>
        <w:rPr/>
        <w:t>issued shares of Common Stock which have then been reacquired by the Company.</w:t>
      </w:r>
    </w:p>
    <w:p>
      <w:pPr>
        <w:pStyle w:val="PreformattedText"/>
        <w:rPr/>
      </w:pPr>
      <w:r>
        <w:rPr/>
        <w:t>The Company shall not be required to issue or deliver any certificate or</w:t>
      </w:r>
    </w:p>
    <w:p>
      <w:pPr>
        <w:pStyle w:val="PreformattedText"/>
        <w:rPr/>
      </w:pPr>
      <w:r>
        <w:rPr/>
        <w:t>certificates for shares of Common stock purchased upon the exercise of any</w:t>
      </w:r>
    </w:p>
    <w:p>
      <w:pPr>
        <w:pStyle w:val="PreformattedText"/>
        <w:rPr/>
      </w:pPr>
      <w:r>
        <w:rPr/>
        <w:t>Option nor portion thereof prior to fulfillment of all of the following</w:t>
      </w:r>
    </w:p>
    <w:p>
      <w:pPr>
        <w:pStyle w:val="PreformattedText"/>
        <w:rPr/>
      </w:pPr>
      <w:r>
        <w:rPr/>
        <w:t>conditions: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</w:t>
      </w:r>
      <w:r>
        <w:rPr/>
        <w:t>(a)  the admission of such shares to listing on all stock exchanges</w:t>
      </w:r>
    </w:p>
    <w:p>
      <w:pPr>
        <w:pStyle w:val="PreformattedText"/>
        <w:rPr/>
      </w:pPr>
      <w:r>
        <w:rPr/>
        <w:t xml:space="preserve">     </w:t>
      </w:r>
      <w:r>
        <w:rPr/>
        <w:t>on which such class of stock is then listed;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</w:t>
      </w:r>
      <w:r>
        <w:rPr/>
        <w:t>(b)  the completion of any registration or other qualification of</w:t>
      </w:r>
    </w:p>
    <w:p>
      <w:pPr>
        <w:pStyle w:val="PreformattedText"/>
        <w:rPr/>
      </w:pPr>
      <w:r>
        <w:rPr/>
        <w:t xml:space="preserve">     </w:t>
      </w:r>
      <w:r>
        <w:rPr/>
        <w:t>such shares under any state or federal law or under the filings or</w:t>
      </w:r>
    </w:p>
    <w:p>
      <w:pPr>
        <w:pStyle w:val="PreformattedText"/>
        <w:rPr/>
      </w:pPr>
      <w:r>
        <w:rPr/>
        <w:t xml:space="preserve">     </w:t>
      </w:r>
      <w:r>
        <w:rPr/>
        <w:t>regulations of the Securities and Exchange Commission or any other federal</w:t>
      </w:r>
    </w:p>
    <w:p>
      <w:pPr>
        <w:pStyle w:val="PreformattedText"/>
        <w:rPr/>
      </w:pPr>
      <w:r>
        <w:rPr/>
        <w:t xml:space="preserve">     </w:t>
      </w:r>
      <w:r>
        <w:rPr/>
        <w:t>or state governmental regulatory body, which the Chief Financial Officer of</w:t>
      </w:r>
    </w:p>
    <w:p>
      <w:pPr>
        <w:pStyle w:val="PreformattedText"/>
        <w:rPr/>
      </w:pPr>
      <w:r>
        <w:rPr/>
        <w:t xml:space="preserve">     </w:t>
      </w:r>
      <w:r>
        <w:rPr/>
        <w:t>the Company shall determine to be necessary or advisable;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</w:t>
      </w:r>
      <w:r>
        <w:rPr/>
        <w:t>(c)  the obtaining of any approval or other clearance from any state</w:t>
      </w:r>
    </w:p>
    <w:p>
      <w:pPr>
        <w:pStyle w:val="PreformattedText"/>
        <w:rPr/>
      </w:pPr>
      <w:r>
        <w:rPr/>
        <w:t xml:space="preserve">     </w:t>
      </w:r>
      <w:r>
        <w:rPr/>
        <w:t>or federal governmental agency which the Chief Financial Officer of the</w:t>
      </w:r>
    </w:p>
    <w:p>
      <w:pPr>
        <w:pStyle w:val="PreformattedText"/>
        <w:rPr/>
      </w:pPr>
      <w:r>
        <w:rPr/>
        <w:t xml:space="preserve">     </w:t>
      </w:r>
      <w:r>
        <w:rPr/>
        <w:t>Company shall determine to be necessary or advisable;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</w:t>
      </w:r>
      <w:r>
        <w:rPr/>
        <w:t>(d)  the payment to the Company (or other employer corporation) of</w:t>
      </w:r>
    </w:p>
    <w:p>
      <w:pPr>
        <w:pStyle w:val="PreformattedText"/>
        <w:rPr/>
      </w:pPr>
      <w:r>
        <w:rPr/>
        <w:t xml:space="preserve">     </w:t>
      </w:r>
      <w:r>
        <w:rPr/>
        <w:t>all taxes and other amounts which it is required to withhold under federal,</w:t>
      </w:r>
    </w:p>
    <w:p>
      <w:pPr>
        <w:pStyle w:val="PreformattedText"/>
        <w:rPr/>
      </w:pPr>
      <w:r>
        <w:rPr/>
        <w:t xml:space="preserve">     </w:t>
      </w:r>
      <w:r>
        <w:rPr/>
        <w:t>state or local law in connection with the exercise of the Option;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</w:t>
      </w:r>
      <w:r>
        <w:rPr/>
        <w:t>(e)  the lapse of such reasonable period of time following the</w:t>
      </w:r>
    </w:p>
    <w:p>
      <w:pPr>
        <w:pStyle w:val="PreformattedText"/>
        <w:rPr/>
      </w:pPr>
      <w:r>
        <w:rPr/>
        <w:t xml:space="preserve">     </w:t>
      </w:r>
      <w:r>
        <w:rPr/>
        <w:t>exercise of the Option as the Chief Financial Officer of the Company may</w:t>
      </w:r>
    </w:p>
    <w:p>
      <w:pPr>
        <w:pStyle w:val="PreformattedText"/>
        <w:rPr/>
      </w:pPr>
      <w:r>
        <w:rPr/>
        <w:t xml:space="preserve">     </w:t>
      </w:r>
      <w:r>
        <w:rPr/>
        <w:t>establish from time to time for reasons of administrative convenience.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3.05  Issuance of Shares.  As soon as practicable after receipt of an</w:t>
      </w:r>
    </w:p>
    <w:p>
      <w:pPr>
        <w:pStyle w:val="PreformattedText"/>
        <w:rPr/>
      </w:pPr>
      <w:r>
        <w:rPr/>
        <w:t xml:space="preserve">           </w:t>
      </w:r>
      <w:r>
        <w:rPr/>
        <w:t>------------------</w:t>
      </w:r>
    </w:p>
    <w:p>
      <w:pPr>
        <w:pStyle w:val="PreformattedText"/>
        <w:rPr/>
      </w:pPr>
      <w:r>
        <w:rPr/>
        <w:t>effective written notice of exercise and full payment of the exercise price as</w:t>
      </w:r>
    </w:p>
    <w:p>
      <w:pPr>
        <w:pStyle w:val="PreformattedText"/>
        <w:rPr/>
      </w:pPr>
      <w:r>
        <w:rPr/>
        <w:t>provided in this Section 3 above, the Secretary of the Company shall cause</w:t>
      </w:r>
    </w:p>
    <w:p>
      <w:pPr>
        <w:pStyle w:val="PreformattedText"/>
        <w:rPr/>
      </w:pPr>
      <w:r>
        <w:rPr/>
        <w:t xml:space="preserve">                 </w:t>
      </w:r>
      <w:r>
        <w:rPr/>
        <w:t>---------</w:t>
      </w:r>
    </w:p>
    <w:p>
      <w:pPr>
        <w:pStyle w:val="PreformattedText"/>
        <w:rPr/>
      </w:pPr>
      <w:r>
        <w:rPr/>
        <w:t>ownership of the appropriate number of shares of Common Stock to be issued to</w:t>
      </w:r>
    </w:p>
    <w:p>
      <w:pPr>
        <w:pStyle w:val="PreformattedText"/>
        <w:rPr/>
      </w:pPr>
      <w:r>
        <w:rPr/>
        <w:t>the person or persons exercising the Option by having a certificate or</w:t>
      </w:r>
    </w:p>
    <w:p>
      <w:pPr>
        <w:pStyle w:val="PreformattedText"/>
        <w:rPr/>
      </w:pPr>
      <w:r>
        <w:rPr/>
        <w:t>certificates for such number of shares registered in the name of such person or</w:t>
      </w:r>
    </w:p>
    <w:p>
      <w:pPr>
        <w:pStyle w:val="PreformattedText"/>
        <w:rPr/>
      </w:pPr>
      <w:r>
        <w:rPr/>
        <w:t>persons and shall have each certificate delivered to the appropriate person.</w:t>
      </w:r>
    </w:p>
    <w:p>
      <w:pPr>
        <w:pStyle w:val="PreformattedText"/>
        <w:rPr/>
      </w:pPr>
      <w:r>
        <w:rPr/>
        <w:t>Each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Syntroleum - Stock Option Agreement</w:t>
      </w:r>
    </w:p>
    <w:p>
      <w:pPr>
        <w:pStyle w:val="PreformattedText"/>
        <w:rPr/>
      </w:pPr>
      <w:r>
        <w:rPr/>
        <w:t>--------------------------------------------------------------------------------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CONFIDENTIAL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such certificate shall bear a legend describing the restrictions imposed by</w:t>
      </w:r>
    </w:p>
    <w:p>
      <w:pPr>
        <w:pStyle w:val="PreformattedText"/>
        <w:rPr/>
      </w:pPr>
      <w:r>
        <w:rPr/>
        <w:t>applicable state and federal securities laws, as described in Section 5.03, to</w:t>
      </w:r>
    </w:p>
    <w:p>
      <w:pPr>
        <w:pStyle w:val="PreformattedText"/>
        <w:rPr/>
      </w:pPr>
      <w:r>
        <w:rPr/>
        <w:t xml:space="preserve">                                                              </w:t>
      </w:r>
      <w:r>
        <w:rPr/>
        <w:t>------------</w:t>
      </w:r>
    </w:p>
    <w:p>
      <w:pPr>
        <w:pStyle w:val="PreformattedText"/>
        <w:rPr/>
      </w:pPr>
      <w:r>
        <w:rPr/>
        <w:t>the extent applicable.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3.06  Rights as a Shareholder.  Grantee shall not be, nor have any of the</w:t>
      </w:r>
    </w:p>
    <w:p>
      <w:pPr>
        <w:pStyle w:val="PreformattedText"/>
        <w:rPr/>
      </w:pPr>
      <w:r>
        <w:rPr/>
        <w:t xml:space="preserve">        </w:t>
      </w:r>
      <w:r>
        <w:rPr/>
        <w:t>-----------------------</w:t>
      </w:r>
    </w:p>
    <w:p>
      <w:pPr>
        <w:pStyle w:val="PreformattedText"/>
        <w:rPr/>
      </w:pPr>
      <w:r>
        <w:rPr/>
        <w:t>rights or privileges of a shareholder of the Company in respect to any shares of</w:t>
      </w:r>
    </w:p>
    <w:p>
      <w:pPr>
        <w:pStyle w:val="PreformattedText"/>
        <w:rPr/>
      </w:pPr>
      <w:r>
        <w:rPr/>
        <w:t>Common Stock purchasable upon the exercise of any part of the Option unless and</w:t>
      </w:r>
    </w:p>
    <w:p>
      <w:pPr>
        <w:pStyle w:val="PreformattedText"/>
        <w:rPr/>
      </w:pPr>
      <w:r>
        <w:rPr/>
        <w:t>until certificates representing such shares of Common Stock have been issued by</w:t>
      </w:r>
    </w:p>
    <w:p>
      <w:pPr>
        <w:pStyle w:val="PreformattedText"/>
        <w:rPr/>
      </w:pPr>
      <w:r>
        <w:rPr/>
        <w:t>the Company to Grantee.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4.    Miscellaneous.</w:t>
      </w:r>
    </w:p>
    <w:p>
      <w:pPr>
        <w:pStyle w:val="PreformattedText"/>
        <w:rPr/>
      </w:pPr>
      <w:r>
        <w:rPr/>
        <w:t xml:space="preserve">        </w:t>
      </w:r>
      <w:r>
        <w:rPr/>
        <w:t>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4.01  Assignment.  Neither the Option nor any interest or right therein or</w:t>
      </w:r>
    </w:p>
    <w:p>
      <w:pPr>
        <w:pStyle w:val="PreformattedText"/>
        <w:rPr/>
      </w:pPr>
      <w:r>
        <w:rPr/>
        <w:t xml:space="preserve">        </w:t>
      </w:r>
      <w:r>
        <w:rPr/>
        <w:t>----------</w:t>
      </w:r>
    </w:p>
    <w:p>
      <w:pPr>
        <w:pStyle w:val="PreformattedText"/>
        <w:rPr/>
      </w:pPr>
      <w:r>
        <w:rPr/>
        <w:t>part thereof nor any rights under this Agreement shall be liable for the debts,</w:t>
      </w:r>
    </w:p>
    <w:p>
      <w:pPr>
        <w:pStyle w:val="PreformattedText"/>
        <w:rPr/>
      </w:pPr>
      <w:r>
        <w:rPr/>
        <w:t>contracts or engagements of Grantee or his successors in interest or shall be</w:t>
      </w:r>
    </w:p>
    <w:p>
      <w:pPr>
        <w:pStyle w:val="PreformattedText"/>
        <w:rPr/>
      </w:pPr>
      <w:r>
        <w:rPr/>
        <w:t>assigned or otherwise subject to disposition by transfer, alienation,</w:t>
      </w:r>
    </w:p>
    <w:p>
      <w:pPr>
        <w:pStyle w:val="PreformattedText"/>
        <w:rPr/>
      </w:pPr>
      <w:r>
        <w:rPr/>
        <w:t>anticipation, pledge, encumbrance, assignment or any other means whether such</w:t>
      </w:r>
    </w:p>
    <w:p>
      <w:pPr>
        <w:pStyle w:val="PreformattedText"/>
        <w:rPr/>
      </w:pPr>
      <w:r>
        <w:rPr/>
        <w:t>disposition be voluntary or involuntary or by operation of law by judgment,</w:t>
      </w:r>
    </w:p>
    <w:p>
      <w:pPr>
        <w:pStyle w:val="PreformattedText"/>
        <w:rPr/>
      </w:pPr>
      <w:r>
        <w:rPr/>
        <w:t>levy, attachment, garnishment or any other legal or equitable proceedings</w:t>
      </w:r>
    </w:p>
    <w:p>
      <w:pPr>
        <w:pStyle w:val="PreformattedText"/>
        <w:rPr/>
      </w:pPr>
      <w:r>
        <w:rPr/>
        <w:t>(including bankruptcy), and any attempted assignment or disposition thereof</w:t>
      </w:r>
    </w:p>
    <w:p>
      <w:pPr>
        <w:pStyle w:val="PreformattedText"/>
        <w:rPr/>
      </w:pPr>
      <w:r>
        <w:rPr/>
        <w:t>shall be null and void and of no effect; provided, however, that nothing in this</w:t>
      </w:r>
    </w:p>
    <w:p>
      <w:pPr>
        <w:pStyle w:val="PreformattedText"/>
        <w:rPr/>
      </w:pPr>
      <w:r>
        <w:rPr/>
        <w:t>Section 4.01 shall prevent transfers by will or by the applicable laws of</w:t>
      </w:r>
    </w:p>
    <w:p>
      <w:pPr>
        <w:pStyle w:val="PreformattedText"/>
        <w:rPr/>
      </w:pPr>
      <w:r>
        <w:rPr/>
        <w:t>------------</w:t>
      </w:r>
    </w:p>
    <w:p>
      <w:pPr>
        <w:pStyle w:val="PreformattedText"/>
        <w:rPr/>
      </w:pPr>
      <w:r>
        <w:rPr/>
        <w:t>descent and distribution. The terms of this Option shall be binding upon the</w:t>
      </w:r>
    </w:p>
    <w:p>
      <w:pPr>
        <w:pStyle w:val="PreformattedText"/>
        <w:rPr/>
      </w:pPr>
      <w:r>
        <w:rPr/>
        <w:t>executors, administrators, heirs, successors, and permitted assigns of Grantee.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4.02  Federal and State Securities Laws.  This Option may not be exercised</w:t>
      </w:r>
    </w:p>
    <w:p>
      <w:pPr>
        <w:pStyle w:val="PreformattedText"/>
        <w:rPr/>
      </w:pPr>
      <w:r>
        <w:rPr/>
        <w:t xml:space="preserve">        </w:t>
      </w:r>
      <w:r>
        <w:rPr/>
        <w:t>---------------------------------</w:t>
      </w:r>
    </w:p>
    <w:p>
      <w:pPr>
        <w:pStyle w:val="PreformattedText"/>
        <w:rPr/>
      </w:pPr>
      <w:r>
        <w:rPr/>
        <w:t>if the issuance of shares of the Company's Common Stock upon such exercise would</w:t>
      </w:r>
    </w:p>
    <w:p>
      <w:pPr>
        <w:pStyle w:val="PreformattedText"/>
        <w:rPr/>
      </w:pPr>
      <w:r>
        <w:rPr/>
        <w:t>constitute a violation of any applicable federal or state securities or other</w:t>
      </w:r>
    </w:p>
    <w:p>
      <w:pPr>
        <w:pStyle w:val="PreformattedText"/>
        <w:rPr/>
      </w:pPr>
      <w:r>
        <w:rPr/>
        <w:t>law or valid regulation.  Grantee, as a condition to his exercise of this</w:t>
      </w:r>
    </w:p>
    <w:p>
      <w:pPr>
        <w:pStyle w:val="PreformattedText"/>
        <w:rPr/>
      </w:pPr>
      <w:r>
        <w:rPr/>
        <w:t>Option, shall represent to the Company that the shares of the Company's Common</w:t>
      </w:r>
    </w:p>
    <w:p>
      <w:pPr>
        <w:pStyle w:val="PreformattedText"/>
        <w:rPr/>
      </w:pPr>
      <w:r>
        <w:rPr/>
        <w:t>Stock to be acquired by exercise of this Option are being acquired for</w:t>
      </w:r>
    </w:p>
    <w:p>
      <w:pPr>
        <w:pStyle w:val="PreformattedText"/>
        <w:rPr/>
      </w:pPr>
      <w:r>
        <w:rPr/>
        <w:t>investment and not with a present view to distribution or resale, unless counsel</w:t>
      </w:r>
    </w:p>
    <w:p>
      <w:pPr>
        <w:pStyle w:val="PreformattedText"/>
        <w:rPr/>
      </w:pPr>
      <w:r>
        <w:rPr/>
        <w:t>for the Company is then of the opinion that such a representation is not</w:t>
      </w:r>
    </w:p>
    <w:p>
      <w:pPr>
        <w:pStyle w:val="PreformattedText"/>
        <w:rPr/>
      </w:pPr>
      <w:r>
        <w:rPr/>
        <w:t>required under the Securities Act or any other applicable law, regulation, or</w:t>
      </w:r>
    </w:p>
    <w:p>
      <w:pPr>
        <w:pStyle w:val="PreformattedText"/>
        <w:rPr/>
      </w:pPr>
      <w:r>
        <w:rPr/>
        <w:t>rule of any governmental agency.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4.03  Confidentiality.  Grantee agrees not to disclose to any person, directly</w:t>
      </w:r>
    </w:p>
    <w:p>
      <w:pPr>
        <w:pStyle w:val="PreformattedText"/>
        <w:rPr/>
      </w:pPr>
      <w:r>
        <w:rPr/>
        <w:t xml:space="preserve">        </w:t>
      </w:r>
      <w:r>
        <w:rPr/>
        <w:t>---------------</w:t>
      </w:r>
    </w:p>
    <w:p>
      <w:pPr>
        <w:pStyle w:val="PreformattedText"/>
        <w:rPr/>
      </w:pPr>
      <w:r>
        <w:rPr/>
        <w:t>or indirectly, the terms of this Agreement or any other matters relating to the</w:t>
      </w:r>
    </w:p>
    <w:p>
      <w:pPr>
        <w:pStyle w:val="PreformattedText"/>
        <w:rPr/>
      </w:pPr>
      <w:r>
        <w:rPr/>
        <w:t>Option or the shares, including the number of shares subject to the Option or</w:t>
      </w:r>
    </w:p>
    <w:p>
      <w:pPr>
        <w:pStyle w:val="PreformattedText"/>
        <w:rPr/>
      </w:pPr>
      <w:r>
        <w:rPr/>
        <w:t>purchased hereunder, without the prior consent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4.04  Sole Party in Interest.  Grantee is the sole party in interest with</w:t>
      </w:r>
    </w:p>
    <w:p>
      <w:pPr>
        <w:pStyle w:val="PreformattedText"/>
        <w:rPr/>
      </w:pPr>
      <w:r>
        <w:rPr/>
        <w:t xml:space="preserve">        </w:t>
      </w:r>
      <w:r>
        <w:rPr/>
        <w:t>----------------------</w:t>
      </w:r>
    </w:p>
    <w:p>
      <w:pPr>
        <w:pStyle w:val="PreformattedText"/>
        <w:rPr/>
      </w:pPr>
      <w:r>
        <w:rPr/>
        <w:t>respect to the grant of the Option and issuance of the underlying shares of</w:t>
      </w:r>
    </w:p>
    <w:p>
      <w:pPr>
        <w:pStyle w:val="PreformattedText"/>
        <w:rPr/>
      </w:pPr>
      <w:r>
        <w:rPr/>
        <w:t>Common Stock and has sufficient knowledge and experience in financial and</w:t>
      </w:r>
    </w:p>
    <w:p>
      <w:pPr>
        <w:pStyle w:val="PreformattedText"/>
        <w:rPr/>
      </w:pPr>
      <w:r>
        <w:rPr/>
        <w:t>business matters to enable him to evaluate the merits and risks of this</w:t>
      </w:r>
    </w:p>
    <w:p>
      <w:pPr>
        <w:pStyle w:val="PreformattedText"/>
        <w:rPr/>
      </w:pPr>
      <w:r>
        <w:rPr/>
        <w:t>investment.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4.05  Speculative Investment.  Grantee recognizes the speculative nature and</w:t>
      </w:r>
    </w:p>
    <w:p>
      <w:pPr>
        <w:pStyle w:val="PreformattedText"/>
        <w:rPr/>
      </w:pPr>
      <w:r>
        <w:rPr/>
        <w:t xml:space="preserve">        </w:t>
      </w:r>
      <w:r>
        <w:rPr/>
        <w:t>----------------------</w:t>
      </w:r>
    </w:p>
    <w:p>
      <w:pPr>
        <w:pStyle w:val="PreformattedText"/>
        <w:rPr/>
      </w:pPr>
      <w:r>
        <w:rPr/>
        <w:t>the high risk of loss associated with the grant of the Option and issuance of</w:t>
      </w:r>
    </w:p>
    <w:p>
      <w:pPr>
        <w:pStyle w:val="PreformattedText"/>
        <w:rPr/>
      </w:pPr>
      <w:r>
        <w:rPr/>
        <w:t>the underlying shares of Common Stock of Common Stock and affirms that the</w:t>
      </w:r>
    </w:p>
    <w:p>
      <w:pPr>
        <w:pStyle w:val="PreformattedText"/>
        <w:rPr/>
      </w:pPr>
      <w:r>
        <w:rPr/>
        <w:t>transaction is suitable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Syntroleum - Stock Option Agreement</w:t>
      </w:r>
    </w:p>
    <w:p>
      <w:pPr>
        <w:pStyle w:val="PreformattedText"/>
        <w:rPr/>
      </w:pPr>
      <w:r>
        <w:rPr/>
        <w:t>--------------------------------------------------------------------------------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CONFIDENTIAL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consistent with Grantee's investment program and financial situation, which</w:t>
      </w:r>
    </w:p>
    <w:p>
      <w:pPr>
        <w:pStyle w:val="PreformattedText"/>
        <w:rPr/>
      </w:pPr>
      <w:r>
        <w:rPr/>
        <w:t>enables Grantee to bear the high risk of this investment.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4.06  Reorganization; Recapitalization.  The existence of the Option granted</w:t>
      </w:r>
    </w:p>
    <w:p>
      <w:pPr>
        <w:pStyle w:val="PreformattedText"/>
        <w:rPr/>
      </w:pPr>
      <w:r>
        <w:rPr/>
        <w:t xml:space="preserve">        </w:t>
      </w:r>
      <w:r>
        <w:rPr/>
        <w:t>--------------------------------</w:t>
      </w:r>
    </w:p>
    <w:p>
      <w:pPr>
        <w:pStyle w:val="PreformattedText"/>
        <w:rPr/>
      </w:pPr>
      <w:r>
        <w:rPr/>
        <w:t>in this Agreement shall not affect in any way the right or the power of the</w:t>
      </w:r>
    </w:p>
    <w:p>
      <w:pPr>
        <w:pStyle w:val="PreformattedText"/>
        <w:rPr/>
      </w:pPr>
      <w:r>
        <w:rPr/>
        <w:t>Company or its shareholders to make or authorize any or all adjustments,</w:t>
      </w:r>
    </w:p>
    <w:p>
      <w:pPr>
        <w:pStyle w:val="PreformattedText"/>
        <w:rPr/>
      </w:pPr>
      <w:r>
        <w:rPr/>
        <w:t>recapitalizations, reorganizations or other changes in the Company's capital</w:t>
      </w:r>
    </w:p>
    <w:p>
      <w:pPr>
        <w:pStyle w:val="PreformattedText"/>
        <w:rPr/>
      </w:pPr>
      <w:r>
        <w:rPr/>
        <w:t>structure or its business, or any merger or consolidation of the Company, or any</w:t>
      </w:r>
    </w:p>
    <w:p>
      <w:pPr>
        <w:pStyle w:val="PreformattedText"/>
        <w:rPr/>
      </w:pPr>
      <w:r>
        <w:rPr/>
        <w:t>issue of bonds, debentures, preferred or prior preference stocks ahead of or</w:t>
      </w:r>
    </w:p>
    <w:p>
      <w:pPr>
        <w:pStyle w:val="PreformattedText"/>
        <w:rPr/>
      </w:pPr>
      <w:r>
        <w:rPr/>
        <w:t>affecting the Common Stock or the rights thereof, or the dissolution or</w:t>
      </w:r>
    </w:p>
    <w:p>
      <w:pPr>
        <w:pStyle w:val="PreformattedText"/>
        <w:rPr/>
      </w:pPr>
      <w:r>
        <w:rPr/>
        <w:t>liquidation of the Company or any sale or transfer of all or any part of its</w:t>
      </w:r>
    </w:p>
    <w:p>
      <w:pPr>
        <w:pStyle w:val="PreformattedText"/>
        <w:rPr/>
      </w:pPr>
      <w:r>
        <w:rPr/>
        <w:t>assets or business, or any other corporate act or preceding, whether of a</w:t>
      </w:r>
    </w:p>
    <w:p>
      <w:pPr>
        <w:pStyle w:val="PreformattedText"/>
        <w:rPr/>
      </w:pPr>
      <w:r>
        <w:rPr/>
        <w:t>similar character or otherwise.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4.07  Notice.  Every notice or other communication relating to this Agreement</w:t>
      </w:r>
    </w:p>
    <w:p>
      <w:pPr>
        <w:pStyle w:val="PreformattedText"/>
        <w:rPr/>
      </w:pPr>
      <w:r>
        <w:rPr/>
        <w:t xml:space="preserve">        </w:t>
      </w:r>
      <w:r>
        <w:rPr/>
        <w:t>------</w:t>
      </w:r>
    </w:p>
    <w:p>
      <w:pPr>
        <w:pStyle w:val="PreformattedText"/>
        <w:rPr/>
      </w:pPr>
      <w:r>
        <w:rPr/>
        <w:t>shall be in writing and shall be mailed to or delivered to the party for whom it</w:t>
      </w:r>
    </w:p>
    <w:p>
      <w:pPr>
        <w:pStyle w:val="PreformattedText"/>
        <w:rPr/>
      </w:pPr>
      <w:r>
        <w:rPr/>
        <w:t>is intended at such address as may from time to time be designated by it in a</w:t>
      </w:r>
    </w:p>
    <w:p>
      <w:pPr>
        <w:pStyle w:val="PreformattedText"/>
        <w:rPr/>
      </w:pPr>
      <w:r>
        <w:rPr/>
        <w:t>notice mailed or delivered to the other party as herein provided, however, that</w:t>
      </w:r>
    </w:p>
    <w:p>
      <w:pPr>
        <w:pStyle w:val="PreformattedText"/>
        <w:rPr/>
      </w:pPr>
      <w:r>
        <w:rPr/>
        <w:t>unless and until some other address be so designated, all notices or</w:t>
      </w:r>
    </w:p>
    <w:p>
      <w:pPr>
        <w:pStyle w:val="PreformattedText"/>
        <w:rPr/>
      </w:pPr>
      <w:r>
        <w:rPr/>
        <w:t>communications by Grantee to the Company shall be mailed or delivered to the</w:t>
      </w:r>
    </w:p>
    <w:p>
      <w:pPr>
        <w:pStyle w:val="PreformattedText"/>
        <w:rPr/>
      </w:pPr>
      <w:r>
        <w:rPr/>
        <w:t>Company at the offices of its Secretary at Suite 1100, 1350 S. Boulder, Tulsa,</w:t>
      </w:r>
    </w:p>
    <w:p>
      <w:pPr>
        <w:pStyle w:val="PreformattedText"/>
        <w:rPr/>
      </w:pPr>
      <w:r>
        <w:rPr/>
        <w:t>Oklahoma 74119, and all notice or communications by the Company to Grantee may</w:t>
      </w:r>
    </w:p>
    <w:p>
      <w:pPr>
        <w:pStyle w:val="PreformattedText"/>
        <w:rPr/>
      </w:pPr>
      <w:r>
        <w:rPr/>
        <w:t>be given to Grantee personally or may be mailed to him.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4.08  Governing Law.  The validity and effect of this Agreement and the rights</w:t>
      </w:r>
    </w:p>
    <w:p>
      <w:pPr>
        <w:pStyle w:val="PreformattedText"/>
        <w:rPr/>
      </w:pPr>
      <w:r>
        <w:rPr/>
        <w:t xml:space="preserve">        </w:t>
      </w:r>
      <w:r>
        <w:rPr/>
        <w:t>-------------</w:t>
      </w:r>
    </w:p>
    <w:p>
      <w:pPr>
        <w:pStyle w:val="PreformattedText"/>
        <w:rPr/>
      </w:pPr>
      <w:r>
        <w:rPr/>
        <w:t>and obligations of the parties, and all other persons affected by this Agreement</w:t>
      </w:r>
    </w:p>
    <w:p>
      <w:pPr>
        <w:pStyle w:val="PreformattedText"/>
        <w:rPr/>
      </w:pPr>
      <w:r>
        <w:rPr/>
        <w:t>shall be construed and determined in accordance with the laws of the State of</w:t>
      </w:r>
    </w:p>
    <w:p>
      <w:pPr>
        <w:pStyle w:val="PreformattedText"/>
        <w:rPr/>
      </w:pPr>
      <w:r>
        <w:rPr/>
        <w:t>Delaware.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IN WITNESS WHEREOF, the Company, by its duly authorized officer, and Grantee</w:t>
      </w:r>
    </w:p>
    <w:p>
      <w:pPr>
        <w:pStyle w:val="PreformattedText"/>
        <w:rPr/>
      </w:pPr>
      <w:r>
        <w:rPr/>
        <w:t>have signed this Agreement as of the date first above written.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COMPANY: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SYNTROLEUM CORPORATION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By:  /s/ KENNETH L. AGEE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_______________________________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Kenneth L. Agee, Chairman &amp; CEO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Syntroleum Corporation.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Suite 1100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1350 S. Boulder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Tulsa, Oklahoma  74119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Syntroleum - Stock Option Agreement</w:t>
      </w:r>
    </w:p>
    <w:p>
      <w:pPr>
        <w:pStyle w:val="PreformattedText"/>
        <w:rPr/>
      </w:pPr>
      <w:r>
        <w:rPr/>
        <w:t>--------------------------------------------------------------------------------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CONFIDENTIAL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GRANTEE: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By:  /s/ PETER PRENTICE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______________________________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Peter Prentice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                                      </w:t>
      </w:r>
      <w:r>
        <w:rPr/>
        <w:t>6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