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1F9" w:rsidRPr="000871F9" w:rsidRDefault="000871F9" w:rsidP="000871F9">
      <w:pPr>
        <w:spacing w:before="150" w:after="150" w:line="240" w:lineRule="auto"/>
        <w:outlineLvl w:val="0"/>
        <w:rPr>
          <w:rFonts w:ascii="Arial" w:eastAsia="Times New Roman" w:hAnsi="Arial" w:cs="Arial"/>
          <w:color w:val="2D72D9"/>
          <w:kern w:val="36"/>
          <w:sz w:val="72"/>
          <w:szCs w:val="72"/>
        </w:rPr>
      </w:pPr>
      <w:r w:rsidRPr="000871F9">
        <w:rPr>
          <w:rFonts w:ascii="Arial" w:eastAsia="Times New Roman" w:hAnsi="Arial" w:cs="Arial"/>
          <w:color w:val="2D72D9"/>
          <w:kern w:val="36"/>
          <w:sz w:val="72"/>
          <w:szCs w:val="72"/>
        </w:rPr>
        <w:t>How do I get data off of the hard drive in a dead computer?</w:t>
      </w:r>
    </w:p>
    <w:p w:rsidR="000871F9" w:rsidRPr="000871F9" w:rsidRDefault="000871F9" w:rsidP="000871F9">
      <w:pPr>
        <w:shd w:val="clear" w:color="auto" w:fill="ABD9FF"/>
        <w:spacing w:after="0" w:line="240" w:lineRule="auto"/>
        <w:rPr>
          <w:rFonts w:ascii="Arial" w:eastAsia="Times New Roman" w:hAnsi="Arial" w:cs="Arial"/>
          <w:color w:val="000000"/>
          <w:sz w:val="33"/>
          <w:szCs w:val="33"/>
        </w:rPr>
      </w:pPr>
      <w:r w:rsidRPr="000871F9">
        <w:rPr>
          <w:rFonts w:ascii="Arial" w:eastAsia="Times New Roman" w:hAnsi="Arial" w:cs="Arial"/>
          <w:color w:val="000000"/>
          <w:sz w:val="33"/>
          <w:szCs w:val="33"/>
        </w:rPr>
        <w:t>Extracting data from hard drive in a dead computer isn't typically all that hard - unless it's the drive itself that caused the problem.</w:t>
      </w:r>
    </w:p>
    <w:tbl>
      <w:tblPr>
        <w:tblW w:w="5000" w:type="pct"/>
        <w:tblCellSpacing w:w="15" w:type="dxa"/>
        <w:tblCellMar>
          <w:top w:w="15" w:type="dxa"/>
          <w:left w:w="15" w:type="dxa"/>
          <w:bottom w:w="15" w:type="dxa"/>
          <w:right w:w="15" w:type="dxa"/>
        </w:tblCellMar>
        <w:tblLook w:val="04A0"/>
      </w:tblPr>
      <w:tblGrid>
        <w:gridCol w:w="4710"/>
        <w:gridCol w:w="4710"/>
      </w:tblGrid>
      <w:tr w:rsidR="000871F9" w:rsidRPr="000871F9" w:rsidTr="000871F9">
        <w:trPr>
          <w:tblCellSpacing w:w="15" w:type="dxa"/>
        </w:trPr>
        <w:tc>
          <w:tcPr>
            <w:tcW w:w="0" w:type="auto"/>
            <w:tcMar>
              <w:top w:w="0" w:type="dxa"/>
              <w:left w:w="0" w:type="dxa"/>
              <w:bottom w:w="0" w:type="dxa"/>
              <w:right w:w="0" w:type="dxa"/>
            </w:tcMar>
            <w:hideMark/>
          </w:tcPr>
          <w:p w:rsidR="000871F9" w:rsidRPr="000871F9" w:rsidRDefault="000871F9" w:rsidP="000871F9">
            <w:pPr>
              <w:spacing w:after="0" w:line="240" w:lineRule="auto"/>
              <w:rPr>
                <w:rFonts w:ascii="Arial" w:eastAsia="Times New Roman" w:hAnsi="Arial" w:cs="Arial"/>
                <w:color w:val="000000"/>
                <w:sz w:val="28"/>
                <w:szCs w:val="28"/>
              </w:rPr>
            </w:pPr>
          </w:p>
        </w:tc>
        <w:tc>
          <w:tcPr>
            <w:tcW w:w="0" w:type="auto"/>
            <w:tcMar>
              <w:top w:w="0" w:type="dxa"/>
              <w:left w:w="0" w:type="dxa"/>
              <w:bottom w:w="0" w:type="dxa"/>
              <w:right w:w="0" w:type="dxa"/>
            </w:tcMar>
            <w:hideMark/>
          </w:tcPr>
          <w:p w:rsidR="000871F9" w:rsidRPr="000871F9" w:rsidRDefault="000871F9" w:rsidP="000871F9">
            <w:pPr>
              <w:spacing w:after="0" w:line="240" w:lineRule="auto"/>
              <w:rPr>
                <w:rFonts w:ascii="Arial" w:eastAsia="Times New Roman" w:hAnsi="Arial" w:cs="Arial"/>
                <w:color w:val="000000"/>
                <w:sz w:val="28"/>
                <w:szCs w:val="28"/>
              </w:rPr>
            </w:pPr>
          </w:p>
        </w:tc>
      </w:tr>
    </w:tbl>
    <w:p w:rsidR="000871F9" w:rsidRPr="000871F9" w:rsidRDefault="000871F9" w:rsidP="000871F9">
      <w:pPr>
        <w:spacing w:after="0" w:line="240" w:lineRule="auto"/>
        <w:rPr>
          <w:rFonts w:ascii="Arial" w:eastAsia="Times New Roman" w:hAnsi="Arial" w:cs="Arial"/>
          <w:color w:val="000000"/>
          <w:sz w:val="28"/>
          <w:szCs w:val="28"/>
        </w:rPr>
      </w:pPr>
      <w:r w:rsidRPr="000871F9">
        <w:rPr>
          <w:rFonts w:ascii="Helvetica" w:eastAsia="Times New Roman" w:hAnsi="Helvetica" w:cs="Helvetica"/>
          <w:color w:val="2D72D9"/>
          <w:sz w:val="81"/>
          <w:szCs w:val="81"/>
        </w:rPr>
        <w:t>//</w:t>
      </w:r>
    </w:p>
    <w:p w:rsidR="000871F9" w:rsidRPr="000871F9" w:rsidRDefault="000871F9" w:rsidP="000871F9">
      <w:pPr>
        <w:spacing w:after="150" w:line="240" w:lineRule="auto"/>
        <w:rPr>
          <w:rFonts w:ascii="Arial" w:eastAsia="Times New Roman" w:hAnsi="Arial" w:cs="Arial"/>
          <w:i/>
          <w:iCs/>
          <w:color w:val="000000"/>
          <w:sz w:val="28"/>
          <w:szCs w:val="28"/>
        </w:rPr>
      </w:pPr>
      <w:r w:rsidRPr="000871F9">
        <w:rPr>
          <w:rFonts w:ascii="Arial" w:eastAsia="Times New Roman" w:hAnsi="Arial" w:cs="Arial"/>
          <w:i/>
          <w:iCs/>
          <w:color w:val="000000"/>
          <w:sz w:val="28"/>
          <w:szCs w:val="28"/>
        </w:rPr>
        <w:t>My computer has died on me. I can’t get it to boot up. I need to take the hard drive out and pull my files off from it. How do I retrieve the files from the hard drive in a dead computer? Thanks for any help you can give me.</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This is a pretty common scenario. Depending on what caused the computer’s demise, there’s a relatively good chance you can retrieve the information off that hard drive.</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 xml:space="preserve">Of course, if it’s the drive </w:t>
      </w:r>
      <w:proofErr w:type="gramStart"/>
      <w:r w:rsidRPr="000871F9">
        <w:rPr>
          <w:rFonts w:ascii="Arial" w:eastAsia="Times New Roman" w:hAnsi="Arial" w:cs="Arial"/>
          <w:color w:val="000000"/>
          <w:sz w:val="28"/>
          <w:szCs w:val="28"/>
        </w:rPr>
        <w:t>itself</w:t>
      </w:r>
      <w:proofErr w:type="gramEnd"/>
      <w:r w:rsidRPr="000871F9">
        <w:rPr>
          <w:rFonts w:ascii="Arial" w:eastAsia="Times New Roman" w:hAnsi="Arial" w:cs="Arial"/>
          <w:color w:val="000000"/>
          <w:sz w:val="28"/>
          <w:szCs w:val="28"/>
        </w:rPr>
        <w:t xml:space="preserve"> that caused the failure, things get a little more interesting.</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There are several approaches to this problem. I’ll start with my favorite: not needing to do it at all.</w:t>
      </w:r>
    </w:p>
    <w:p w:rsidR="000871F9" w:rsidRPr="000871F9" w:rsidRDefault="000871F9" w:rsidP="000871F9">
      <w:pPr>
        <w:spacing w:before="100" w:beforeAutospacing="1" w:after="100" w:afterAutospacing="1" w:line="240" w:lineRule="auto"/>
        <w:outlineLvl w:val="1"/>
        <w:rPr>
          <w:rFonts w:ascii="Arial" w:eastAsia="Times New Roman" w:hAnsi="Arial" w:cs="Arial"/>
          <w:color w:val="000000"/>
          <w:sz w:val="45"/>
          <w:szCs w:val="45"/>
        </w:rPr>
      </w:pPr>
      <w:r w:rsidRPr="000871F9">
        <w:rPr>
          <w:rFonts w:ascii="Arial" w:eastAsia="Times New Roman" w:hAnsi="Arial" w:cs="Arial"/>
          <w:color w:val="000000"/>
          <w:sz w:val="45"/>
          <w:szCs w:val="45"/>
        </w:rPr>
        <w:t>Get your data from a recent backup</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 xml:space="preserve">By far, the simplest solution to this problem </w:t>
      </w:r>
      <w:proofErr w:type="gramStart"/>
      <w:r w:rsidRPr="000871F9">
        <w:rPr>
          <w:rFonts w:ascii="Arial" w:eastAsia="Times New Roman" w:hAnsi="Arial" w:cs="Arial"/>
          <w:color w:val="000000"/>
          <w:sz w:val="28"/>
          <w:szCs w:val="28"/>
        </w:rPr>
        <w:t>is not needing</w:t>
      </w:r>
      <w:proofErr w:type="gramEnd"/>
      <w:r w:rsidRPr="000871F9">
        <w:rPr>
          <w:rFonts w:ascii="Arial" w:eastAsia="Times New Roman" w:hAnsi="Arial" w:cs="Arial"/>
          <w:color w:val="000000"/>
          <w:sz w:val="28"/>
          <w:szCs w:val="28"/>
        </w:rPr>
        <w:t xml:space="preserve"> to solve it at all.</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By that, I mean that a good backup strategy can actually almost eliminate the need to try to recover the hard drive in a dead computer.</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Using another computer, or after the dead computer has been repaired:</w:t>
      </w:r>
    </w:p>
    <w:tbl>
      <w:tblPr>
        <w:tblW w:w="5000" w:type="pct"/>
        <w:tblCellSpacing w:w="15" w:type="dxa"/>
        <w:tblCellMar>
          <w:left w:w="0" w:type="dxa"/>
          <w:right w:w="0" w:type="dxa"/>
        </w:tblCellMar>
        <w:tblLook w:val="04A0"/>
      </w:tblPr>
      <w:tblGrid>
        <w:gridCol w:w="9420"/>
      </w:tblGrid>
      <w:tr w:rsidR="000871F9" w:rsidRPr="000871F9" w:rsidTr="000871F9">
        <w:trPr>
          <w:tblCellSpacing w:w="15" w:type="dxa"/>
        </w:trPr>
        <w:tc>
          <w:tcPr>
            <w:tcW w:w="0" w:type="auto"/>
            <w:hideMark/>
          </w:tcPr>
          <w:p w:rsidR="000871F9" w:rsidRPr="000871F9" w:rsidRDefault="000871F9" w:rsidP="000871F9">
            <w:pPr>
              <w:numPr>
                <w:ilvl w:val="0"/>
                <w:numId w:val="1"/>
              </w:numPr>
              <w:spacing w:before="100" w:beforeAutospacing="1" w:after="100" w:afterAutospacing="1" w:line="240" w:lineRule="auto"/>
              <w:ind w:left="600"/>
              <w:rPr>
                <w:rFonts w:ascii="Arial" w:eastAsia="Times New Roman" w:hAnsi="Arial" w:cs="Arial"/>
                <w:color w:val="000000"/>
                <w:sz w:val="28"/>
                <w:szCs w:val="28"/>
              </w:rPr>
            </w:pPr>
            <w:r w:rsidRPr="000871F9">
              <w:rPr>
                <w:rFonts w:ascii="Arial" w:eastAsia="Times New Roman" w:hAnsi="Arial" w:cs="Arial"/>
                <w:color w:val="000000"/>
                <w:sz w:val="28"/>
                <w:szCs w:val="28"/>
              </w:rPr>
              <w:t>Restore as much as you want – potentially the entire system – from your most recent image backup. This is why I like taking image backups every day. With that simple action, you’d be no more than one day out of sync with your work.</w:t>
            </w:r>
          </w:p>
          <w:p w:rsidR="000871F9" w:rsidRPr="000871F9" w:rsidRDefault="000871F9" w:rsidP="000871F9">
            <w:pPr>
              <w:numPr>
                <w:ilvl w:val="0"/>
                <w:numId w:val="1"/>
              </w:numPr>
              <w:spacing w:before="100" w:beforeAutospacing="1" w:after="100" w:afterAutospacing="1" w:line="240" w:lineRule="auto"/>
              <w:ind w:left="600"/>
              <w:rPr>
                <w:rFonts w:ascii="Arial" w:eastAsia="Times New Roman" w:hAnsi="Arial" w:cs="Arial"/>
                <w:color w:val="000000"/>
                <w:sz w:val="28"/>
                <w:szCs w:val="28"/>
              </w:rPr>
            </w:pPr>
            <w:r w:rsidRPr="000871F9">
              <w:rPr>
                <w:rFonts w:ascii="Arial" w:eastAsia="Times New Roman" w:hAnsi="Arial" w:cs="Arial"/>
                <w:color w:val="000000"/>
                <w:sz w:val="28"/>
                <w:szCs w:val="28"/>
              </w:rPr>
              <w:lastRenderedPageBreak/>
              <w:t xml:space="preserve">Restore the last-minute changes from the online service that you’ve been using for more-or-less continuous backups. I use </w:t>
            </w:r>
            <w:hyperlink r:id="rId7" w:history="1">
              <w:proofErr w:type="spellStart"/>
              <w:r w:rsidRPr="000871F9">
                <w:rPr>
                  <w:rFonts w:ascii="Times New Roman" w:eastAsia="Times New Roman" w:hAnsi="Times New Roman" w:cs="Times New Roman"/>
                  <w:color w:val="2D72D9"/>
                  <w:sz w:val="28"/>
                </w:rPr>
                <w:t>DropBox</w:t>
              </w:r>
              <w:proofErr w:type="spellEnd"/>
            </w:hyperlink>
            <w:r w:rsidRPr="000871F9">
              <w:rPr>
                <w:rFonts w:ascii="Arial" w:eastAsia="Times New Roman" w:hAnsi="Arial" w:cs="Arial"/>
                <w:color w:val="000000"/>
                <w:sz w:val="28"/>
                <w:szCs w:val="28"/>
              </w:rPr>
              <w:t xml:space="preserve"> for this. Simply </w:t>
            </w:r>
            <w:proofErr w:type="gramStart"/>
            <w:r w:rsidRPr="000871F9">
              <w:rPr>
                <w:rFonts w:ascii="Arial" w:eastAsia="Times New Roman" w:hAnsi="Arial" w:cs="Arial"/>
                <w:color w:val="000000"/>
                <w:sz w:val="28"/>
                <w:szCs w:val="28"/>
              </w:rPr>
              <w:t>do your work</w:t>
            </w:r>
            <w:proofErr w:type="gramEnd"/>
            <w:r w:rsidRPr="000871F9">
              <w:rPr>
                <w:rFonts w:ascii="Arial" w:eastAsia="Times New Roman" w:hAnsi="Arial" w:cs="Arial"/>
                <w:color w:val="000000"/>
                <w:sz w:val="28"/>
                <w:szCs w:val="28"/>
              </w:rPr>
              <w:t xml:space="preserve"> in a </w:t>
            </w:r>
            <w:proofErr w:type="spellStart"/>
            <w:r w:rsidRPr="000871F9">
              <w:rPr>
                <w:rFonts w:ascii="Arial" w:eastAsia="Times New Roman" w:hAnsi="Arial" w:cs="Arial"/>
                <w:color w:val="000000"/>
                <w:sz w:val="28"/>
                <w:szCs w:val="28"/>
              </w:rPr>
              <w:t>DropBox</w:t>
            </w:r>
            <w:proofErr w:type="spellEnd"/>
            <w:r w:rsidRPr="000871F9">
              <w:rPr>
                <w:rFonts w:ascii="Arial" w:eastAsia="Times New Roman" w:hAnsi="Arial" w:cs="Arial"/>
                <w:color w:val="000000"/>
                <w:sz w:val="28"/>
                <w:szCs w:val="28"/>
              </w:rPr>
              <w:t xml:space="preserve"> folder, remember to “Save” periodically, and even if the machine dies completely, the work in progress will have been saved online.</w:t>
            </w:r>
          </w:p>
        </w:tc>
      </w:tr>
    </w:tbl>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lastRenderedPageBreak/>
        <w:t>Unfortunately, the reality is that most people don’t have a comprehensive backup plan in place. And, occasionally, there are other reasons – like a last-minute change that was important, but not yet saved on-line – that might still require retrieving data off the dead drive.</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So we’ll give that a try.</w:t>
      </w:r>
    </w:p>
    <w:p w:rsidR="000871F9" w:rsidRPr="000871F9" w:rsidRDefault="000871F9" w:rsidP="000871F9">
      <w:pPr>
        <w:spacing w:before="100" w:beforeAutospacing="1" w:after="100" w:afterAutospacing="1" w:line="240" w:lineRule="auto"/>
        <w:outlineLvl w:val="1"/>
        <w:rPr>
          <w:rFonts w:ascii="Arial" w:eastAsia="Times New Roman" w:hAnsi="Arial" w:cs="Arial"/>
          <w:color w:val="000000"/>
          <w:sz w:val="45"/>
          <w:szCs w:val="45"/>
        </w:rPr>
      </w:pPr>
      <w:r w:rsidRPr="000871F9">
        <w:rPr>
          <w:rFonts w:ascii="Arial" w:eastAsia="Times New Roman" w:hAnsi="Arial" w:cs="Arial"/>
          <w:color w:val="000000"/>
          <w:sz w:val="45"/>
          <w:szCs w:val="45"/>
        </w:rPr>
        <w:t>Repair attempts</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If you can boot the machine into safe mode, then the place to start is to </w:t>
      </w:r>
      <w:hyperlink r:id="rId8" w:history="1">
        <w:r w:rsidRPr="000871F9">
          <w:rPr>
            <w:rFonts w:ascii="Times New Roman" w:eastAsia="Times New Roman" w:hAnsi="Times New Roman" w:cs="Times New Roman"/>
            <w:color w:val="2D72D9"/>
            <w:sz w:val="28"/>
          </w:rPr>
          <w:t>run CHKDSK /R</w:t>
        </w:r>
      </w:hyperlink>
      <w:r w:rsidRPr="000871F9">
        <w:rPr>
          <w:rFonts w:ascii="Arial" w:eastAsia="Times New Roman" w:hAnsi="Arial" w:cs="Arial"/>
          <w:color w:val="000000"/>
          <w:sz w:val="28"/>
          <w:szCs w:val="28"/>
        </w:rPr>
        <w:t xml:space="preserve"> on the drive. That will scan the disk for surface errors that can cause the disk to become inaccessible.</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If you can’t boot at all, or if CHKDSK doesn’t help, it might be worth trying </w:t>
      </w:r>
      <w:proofErr w:type="spellStart"/>
      <w:r w:rsidRPr="000871F9">
        <w:rPr>
          <w:rFonts w:ascii="Arial" w:eastAsia="Times New Roman" w:hAnsi="Arial" w:cs="Arial"/>
          <w:color w:val="000000"/>
          <w:sz w:val="28"/>
          <w:szCs w:val="28"/>
        </w:rPr>
        <w:fldChar w:fldCharType="begin"/>
      </w:r>
      <w:r w:rsidRPr="000871F9">
        <w:rPr>
          <w:rFonts w:ascii="Arial" w:eastAsia="Times New Roman" w:hAnsi="Arial" w:cs="Arial"/>
          <w:color w:val="000000"/>
          <w:sz w:val="28"/>
          <w:szCs w:val="28"/>
        </w:rPr>
        <w:instrText xml:space="preserve"> HYPERLINK "http://ask-leo.com/spinrite_repair_hard_disk_failures_and_recover_your_data.html" </w:instrText>
      </w:r>
      <w:r w:rsidRPr="000871F9">
        <w:rPr>
          <w:rFonts w:ascii="Arial" w:eastAsia="Times New Roman" w:hAnsi="Arial" w:cs="Arial"/>
          <w:color w:val="000000"/>
          <w:sz w:val="28"/>
          <w:szCs w:val="28"/>
        </w:rPr>
        <w:fldChar w:fldCharType="separate"/>
      </w:r>
      <w:r w:rsidRPr="000871F9">
        <w:rPr>
          <w:rFonts w:ascii="Times New Roman" w:eastAsia="Times New Roman" w:hAnsi="Times New Roman" w:cs="Times New Roman"/>
          <w:color w:val="2D72D9"/>
          <w:sz w:val="28"/>
        </w:rPr>
        <w:t>SpinRite</w:t>
      </w:r>
      <w:proofErr w:type="spellEnd"/>
      <w:r w:rsidRPr="000871F9">
        <w:rPr>
          <w:rFonts w:ascii="Arial" w:eastAsia="Times New Roman" w:hAnsi="Arial" w:cs="Arial"/>
          <w:color w:val="000000"/>
          <w:sz w:val="28"/>
          <w:szCs w:val="28"/>
        </w:rPr>
        <w:fldChar w:fldCharType="end"/>
      </w:r>
      <w:r w:rsidRPr="000871F9">
        <w:rPr>
          <w:rFonts w:ascii="Arial" w:eastAsia="Times New Roman" w:hAnsi="Arial" w:cs="Arial"/>
          <w:color w:val="000000"/>
          <w:sz w:val="28"/>
          <w:szCs w:val="28"/>
        </w:rPr>
        <w:t xml:space="preserve"> to see if it can repair the drive. (If not, you can get your money back.) </w:t>
      </w:r>
      <w:proofErr w:type="spellStart"/>
      <w:r w:rsidRPr="000871F9">
        <w:rPr>
          <w:rFonts w:ascii="Arial" w:eastAsia="Times New Roman" w:hAnsi="Arial" w:cs="Arial"/>
          <w:color w:val="000000"/>
          <w:sz w:val="28"/>
          <w:szCs w:val="28"/>
        </w:rPr>
        <w:t>SpinRite</w:t>
      </w:r>
      <w:proofErr w:type="spellEnd"/>
      <w:r w:rsidRPr="000871F9">
        <w:rPr>
          <w:rFonts w:ascii="Arial" w:eastAsia="Times New Roman" w:hAnsi="Arial" w:cs="Arial"/>
          <w:color w:val="000000"/>
          <w:sz w:val="28"/>
          <w:szCs w:val="28"/>
        </w:rPr>
        <w:t xml:space="preserve"> boots from its own media and can perform a lengthy pass on the drive to attempt to both diagnose and possibly repair errors on the disk surface.</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If those options simply don’t work or don’t help, then it’s time to try something else.</w:t>
      </w:r>
    </w:p>
    <w:p w:rsidR="000871F9" w:rsidRPr="000871F9" w:rsidRDefault="000871F9" w:rsidP="000871F9">
      <w:pPr>
        <w:spacing w:before="100" w:beforeAutospacing="1" w:after="100" w:afterAutospacing="1" w:line="240" w:lineRule="auto"/>
        <w:outlineLvl w:val="1"/>
        <w:rPr>
          <w:rFonts w:ascii="Arial" w:eastAsia="Times New Roman" w:hAnsi="Arial" w:cs="Arial"/>
          <w:color w:val="000000"/>
          <w:sz w:val="45"/>
          <w:szCs w:val="45"/>
        </w:rPr>
      </w:pPr>
      <w:r w:rsidRPr="000871F9">
        <w:rPr>
          <w:rFonts w:ascii="Arial" w:eastAsia="Times New Roman" w:hAnsi="Arial" w:cs="Arial"/>
          <w:color w:val="000000"/>
          <w:sz w:val="45"/>
          <w:szCs w:val="45"/>
        </w:rPr>
        <w:t>Get an external drive enclosure</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Perhaps the most flexible way of dealing with a hard drive in a dead computer is to purchase a USB hard-disk drive enclosure. These are almost identical to any of the external USB drives you might purchase, except there’s no drive inside.</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You need to get the correct-sized enclosure for the physical size of your drive.</w:t>
      </w:r>
    </w:p>
    <w:p w:rsidR="000871F9" w:rsidRPr="000871F9" w:rsidRDefault="000871F9" w:rsidP="000871F9">
      <w:pPr>
        <w:spacing w:after="0" w:line="240" w:lineRule="auto"/>
        <w:jc w:val="center"/>
        <w:rPr>
          <w:rFonts w:ascii="Arial" w:eastAsia="Times New Roman" w:hAnsi="Arial" w:cs="Arial"/>
          <w:color w:val="000000"/>
          <w:sz w:val="28"/>
          <w:szCs w:val="28"/>
        </w:rPr>
      </w:pPr>
      <w:r>
        <w:rPr>
          <w:rFonts w:ascii="Arial" w:eastAsia="Times New Roman" w:hAnsi="Arial" w:cs="Arial"/>
          <w:noProof/>
          <w:color w:val="000000"/>
          <w:sz w:val="28"/>
          <w:szCs w:val="28"/>
        </w:rPr>
        <w:lastRenderedPageBreak/>
        <w:drawing>
          <wp:inline distT="0" distB="0" distL="0" distR="0">
            <wp:extent cx="4762500" cy="2800350"/>
            <wp:effectExtent l="0" t="0" r="0" b="0"/>
            <wp:docPr id="3" name="Picture 3" descr="Different HD Drive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HD Drive Sizes"/>
                    <pic:cNvPicPr>
                      <a:picLocks noChangeAspect="1" noChangeArrowheads="1"/>
                    </pic:cNvPicPr>
                  </pic:nvPicPr>
                  <pic:blipFill>
                    <a:blip r:embed="rId9" cstate="print"/>
                    <a:srcRect/>
                    <a:stretch>
                      <a:fillRect/>
                    </a:stretch>
                  </pic:blipFill>
                  <pic:spPr bwMode="auto">
                    <a:xfrm>
                      <a:off x="0" y="0"/>
                      <a:ext cx="4762500" cy="2800350"/>
                    </a:xfrm>
                    <a:prstGeom prst="rect">
                      <a:avLst/>
                    </a:prstGeom>
                    <a:noFill/>
                    <a:ln w="9525">
                      <a:noFill/>
                      <a:miter lim="800000"/>
                      <a:headEnd/>
                      <a:tailEnd/>
                    </a:ln>
                  </pic:spPr>
                </pic:pic>
              </a:graphicData>
            </a:graphic>
          </wp:inline>
        </w:drawing>
      </w:r>
    </w:p>
    <w:p w:rsidR="000871F9" w:rsidRPr="000871F9" w:rsidRDefault="000871F9" w:rsidP="000871F9">
      <w:pPr>
        <w:spacing w:before="210" w:after="0" w:line="240" w:lineRule="auto"/>
        <w:jc w:val="center"/>
        <w:rPr>
          <w:rFonts w:ascii="Arial" w:eastAsia="Times New Roman" w:hAnsi="Arial" w:cs="Arial"/>
          <w:b/>
          <w:bCs/>
          <w:color w:val="000000"/>
          <w:sz w:val="21"/>
          <w:szCs w:val="21"/>
        </w:rPr>
      </w:pPr>
      <w:proofErr w:type="gramStart"/>
      <w:r w:rsidRPr="000871F9">
        <w:rPr>
          <w:rFonts w:ascii="Arial" w:eastAsia="Times New Roman" w:hAnsi="Arial" w:cs="Arial"/>
          <w:b/>
          <w:bCs/>
          <w:color w:val="000000"/>
          <w:sz w:val="21"/>
          <w:szCs w:val="21"/>
        </w:rPr>
        <w:t>Two common hard disk drive sizes.</w:t>
      </w:r>
      <w:proofErr w:type="gramEnd"/>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Current drives are either 3.5 inches or 2.5 inches wide, and the enclosure must match.</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The enclosure must also support the correct interface used by that drive: IDE/EIDE/PATA, or SATA:</w:t>
      </w:r>
    </w:p>
    <w:p w:rsidR="000871F9" w:rsidRPr="000871F9" w:rsidRDefault="000871F9" w:rsidP="000871F9">
      <w:pPr>
        <w:spacing w:after="0" w:line="240" w:lineRule="auto"/>
        <w:jc w:val="center"/>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extent cx="4762500" cy="2143125"/>
            <wp:effectExtent l="19050" t="0" r="0" b="0"/>
            <wp:docPr id="4" name="Picture 4" descr="Two Hard Driv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Hard Drive Interfaces"/>
                    <pic:cNvPicPr>
                      <a:picLocks noChangeAspect="1" noChangeArrowheads="1"/>
                    </pic:cNvPicPr>
                  </pic:nvPicPr>
                  <pic:blipFill>
                    <a:blip r:embed="rId10" cstate="print"/>
                    <a:srcRect/>
                    <a:stretch>
                      <a:fillRect/>
                    </a:stretch>
                  </pic:blipFill>
                  <pic:spPr bwMode="auto">
                    <a:xfrm>
                      <a:off x="0" y="0"/>
                      <a:ext cx="4762500" cy="2143125"/>
                    </a:xfrm>
                    <a:prstGeom prst="rect">
                      <a:avLst/>
                    </a:prstGeom>
                    <a:noFill/>
                    <a:ln w="9525">
                      <a:noFill/>
                      <a:miter lim="800000"/>
                      <a:headEnd/>
                      <a:tailEnd/>
                    </a:ln>
                  </pic:spPr>
                </pic:pic>
              </a:graphicData>
            </a:graphic>
          </wp:inline>
        </w:drawing>
      </w:r>
    </w:p>
    <w:p w:rsidR="000871F9" w:rsidRPr="000871F9" w:rsidRDefault="000871F9" w:rsidP="000871F9">
      <w:pPr>
        <w:spacing w:before="210" w:after="0" w:line="240" w:lineRule="auto"/>
        <w:jc w:val="center"/>
        <w:rPr>
          <w:rFonts w:ascii="Arial" w:eastAsia="Times New Roman" w:hAnsi="Arial" w:cs="Arial"/>
          <w:b/>
          <w:bCs/>
          <w:color w:val="000000"/>
          <w:sz w:val="21"/>
          <w:szCs w:val="21"/>
        </w:rPr>
      </w:pPr>
      <w:r w:rsidRPr="000871F9">
        <w:rPr>
          <w:rFonts w:ascii="Arial" w:eastAsia="Times New Roman" w:hAnsi="Arial" w:cs="Arial"/>
          <w:b/>
          <w:bCs/>
          <w:color w:val="000000"/>
          <w:sz w:val="21"/>
          <w:szCs w:val="21"/>
        </w:rPr>
        <w:t>The two hard drive interface types: SATA, left, and IDE (aka PATA), right.</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You can determine which you have simply by looking at the drive after removing it from your system. SATA interfaces are most common on newer machines, and can be identified by the flat connector style, whereas IDE connectors consist of two rows of pins.</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lastRenderedPageBreak/>
        <w:t>Then, it’s a relatively simple matter of installing the drive into this drive enclosure. Not only do you have a way to access the drive, but it’s portable – you can access your data on whatever computer you have available.</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After you’ve recovered the data you care about, that drive can often have a very useful second life as an external drive.</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Perhaps you can use it to create the backup strategy that might have saved you from this pickle to begin with.  </w:t>
      </w:r>
      <w:r w:rsidRPr="000871F9">
        <w:rPr>
          <w:rFonts w:ascii="Arial" w:eastAsia="Times New Roman" w:hAnsi="Arial" w:cs="Arial"/>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If the drive fails to work in the external enclosure – perhaps it shows up as “unformatted” when you connect it to another computer, or doesn’t show up at all – then it’s probably time to consult a technician or data recovery service.</w:t>
      </w:r>
    </w:p>
    <w:p w:rsidR="000871F9" w:rsidRPr="000871F9" w:rsidRDefault="000871F9" w:rsidP="000871F9">
      <w:pPr>
        <w:spacing w:before="100" w:beforeAutospacing="1" w:after="100" w:afterAutospacing="1" w:line="240" w:lineRule="auto"/>
        <w:outlineLvl w:val="1"/>
        <w:rPr>
          <w:rFonts w:ascii="Arial" w:eastAsia="Times New Roman" w:hAnsi="Arial" w:cs="Arial"/>
          <w:color w:val="000000"/>
          <w:sz w:val="45"/>
          <w:szCs w:val="45"/>
        </w:rPr>
      </w:pPr>
      <w:r>
        <w:rPr>
          <w:rFonts w:ascii="Arial" w:eastAsia="Times New Roman" w:hAnsi="Arial" w:cs="Arial"/>
          <w:noProof/>
          <w:color w:val="000000"/>
          <w:sz w:val="45"/>
          <w:szCs w:val="45"/>
        </w:rPr>
        <w:drawing>
          <wp:inline distT="0" distB="0" distL="0" distR="0">
            <wp:extent cx="2857500" cy="1209675"/>
            <wp:effectExtent l="19050" t="0" r="0" b="0"/>
            <wp:docPr id="6" name="Picture 6" descr="External 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rnal Hard Disk"/>
                    <pic:cNvPicPr>
                      <a:picLocks noChangeAspect="1" noChangeArrowheads="1"/>
                    </pic:cNvPicPr>
                  </pic:nvPicPr>
                  <pic:blipFill>
                    <a:blip r:embed="rId11" cstate="print"/>
                    <a:srcRect/>
                    <a:stretch>
                      <a:fillRect/>
                    </a:stretch>
                  </pic:blipFill>
                  <pic:spPr bwMode="auto">
                    <a:xfrm>
                      <a:off x="0" y="0"/>
                      <a:ext cx="2857500" cy="1209675"/>
                    </a:xfrm>
                    <a:prstGeom prst="rect">
                      <a:avLst/>
                    </a:prstGeom>
                    <a:noFill/>
                    <a:ln w="9525">
                      <a:noFill/>
                      <a:miter lim="800000"/>
                      <a:headEnd/>
                      <a:tailEnd/>
                    </a:ln>
                  </pic:spPr>
                </pic:pic>
              </a:graphicData>
            </a:graphic>
          </wp:inline>
        </w:drawing>
      </w:r>
      <w:r w:rsidRPr="000871F9">
        <w:rPr>
          <w:rFonts w:ascii="Arial" w:eastAsia="Times New Roman" w:hAnsi="Arial" w:cs="Arial"/>
          <w:color w:val="000000"/>
          <w:sz w:val="45"/>
          <w:szCs w:val="45"/>
        </w:rPr>
        <w:t>Permission Denied!</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When moving a drive from system A (which had a problem) to system B (where you’re trying to recover the data), you may connect it to system B only to find that, although you can see that the drive is there and has files,  you’re not allowed to see any of them!</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Not to worry.</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 xml:space="preserve">As long as you can log in to system B with an account that has administrative privileges, you’ll be able to take ownership and/or change the permissions associated with the files, so you can read, copy, </w:t>
      </w:r>
      <w:proofErr w:type="gramStart"/>
      <w:r w:rsidRPr="000871F9">
        <w:rPr>
          <w:rFonts w:ascii="Arial" w:eastAsia="Times New Roman" w:hAnsi="Arial" w:cs="Arial"/>
          <w:color w:val="000000"/>
          <w:sz w:val="28"/>
          <w:szCs w:val="28"/>
        </w:rPr>
        <w:t>backup</w:t>
      </w:r>
      <w:proofErr w:type="gramEnd"/>
      <w:r w:rsidRPr="000871F9">
        <w:rPr>
          <w:rFonts w:ascii="Arial" w:eastAsia="Times New Roman" w:hAnsi="Arial" w:cs="Arial"/>
          <w:color w:val="000000"/>
          <w:sz w:val="28"/>
          <w:szCs w:val="28"/>
        </w:rPr>
        <w:t xml:space="preserve"> or do whatever you like with them.</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This actually applies to any drive moved from one system to another, whether it’s</w:t>
      </w:r>
      <w:proofErr w:type="gramStart"/>
      <w:r w:rsidRPr="000871F9">
        <w:rPr>
          <w:rFonts w:ascii="Arial" w:eastAsia="Times New Roman" w:hAnsi="Arial" w:cs="Arial"/>
          <w:color w:val="000000"/>
          <w:sz w:val="28"/>
          <w:szCs w:val="28"/>
        </w:rPr>
        <w:t>  installed</w:t>
      </w:r>
      <w:proofErr w:type="gramEnd"/>
      <w:r w:rsidRPr="000871F9">
        <w:rPr>
          <w:rFonts w:ascii="Arial" w:eastAsia="Times New Roman" w:hAnsi="Arial" w:cs="Arial"/>
          <w:color w:val="000000"/>
          <w:sz w:val="28"/>
          <w:szCs w:val="28"/>
        </w:rPr>
        <w:t xml:space="preserve"> internally or externally, and regardless of the reasons you’ve moved it. The permissions on the drive are relative to its original system and must be adjusted for the new system.</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Rather than duplicate how to do so here, I’ll point you at this article which has all the steps: </w:t>
      </w:r>
      <w:hyperlink r:id="rId12" w:history="1">
        <w:r w:rsidRPr="000871F9">
          <w:rPr>
            <w:rFonts w:ascii="Times New Roman" w:eastAsia="Times New Roman" w:hAnsi="Times New Roman" w:cs="Times New Roman"/>
            <w:color w:val="2D72D9"/>
            <w:sz w:val="28"/>
          </w:rPr>
          <w:t>How do I gain access to files that Windows says I don’t have permission to access?</w:t>
        </w:r>
      </w:hyperlink>
    </w:p>
    <w:p w:rsidR="000871F9" w:rsidRPr="000871F9" w:rsidRDefault="000871F9" w:rsidP="000871F9">
      <w:pPr>
        <w:spacing w:line="240" w:lineRule="auto"/>
        <w:rPr>
          <w:rFonts w:ascii="Arial" w:eastAsia="Times New Roman" w:hAnsi="Arial" w:cs="Arial"/>
          <w:color w:val="000000"/>
          <w:sz w:val="28"/>
          <w:szCs w:val="28"/>
        </w:rPr>
      </w:pPr>
    </w:p>
    <w:p w:rsidR="000871F9" w:rsidRPr="000871F9" w:rsidRDefault="000871F9" w:rsidP="000871F9">
      <w:pPr>
        <w:spacing w:before="100" w:beforeAutospacing="1" w:after="100" w:afterAutospacing="1" w:line="240" w:lineRule="auto"/>
        <w:outlineLvl w:val="1"/>
        <w:rPr>
          <w:rFonts w:ascii="Arial" w:eastAsia="Times New Roman" w:hAnsi="Arial" w:cs="Arial"/>
          <w:color w:val="000000"/>
          <w:sz w:val="45"/>
          <w:szCs w:val="45"/>
        </w:rPr>
      </w:pPr>
      <w:r w:rsidRPr="000871F9">
        <w:rPr>
          <w:rFonts w:ascii="Arial" w:eastAsia="Times New Roman" w:hAnsi="Arial" w:cs="Arial"/>
          <w:color w:val="000000"/>
          <w:sz w:val="45"/>
          <w:szCs w:val="45"/>
        </w:rPr>
        <w:t>Preparing for the inevitable</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Hard disks die. It’s a fact of life. Cynical folks would say that they have a tendency to die at the worst possible time.</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The best approach is to prepare for this certainty by backing up. Nothing can protect you better.</w:t>
      </w:r>
    </w:p>
    <w:p w:rsidR="000871F9" w:rsidRPr="000871F9" w:rsidRDefault="000871F9" w:rsidP="000871F9">
      <w:pPr>
        <w:spacing w:before="210" w:after="0" w:line="240" w:lineRule="auto"/>
        <w:rPr>
          <w:rFonts w:ascii="Arial" w:eastAsia="Times New Roman" w:hAnsi="Arial" w:cs="Arial"/>
          <w:color w:val="000000"/>
          <w:sz w:val="28"/>
          <w:szCs w:val="28"/>
        </w:rPr>
      </w:pPr>
      <w:r w:rsidRPr="000871F9">
        <w:rPr>
          <w:rFonts w:ascii="Arial" w:eastAsia="Times New Roman" w:hAnsi="Arial" w:cs="Arial"/>
          <w:color w:val="000000"/>
          <w:sz w:val="28"/>
          <w:szCs w:val="28"/>
        </w:rPr>
        <w:t xml:space="preserve">Prepare well, and when (not if) your hard disk </w:t>
      </w:r>
      <w:proofErr w:type="gramStart"/>
      <w:r w:rsidRPr="000871F9">
        <w:rPr>
          <w:rFonts w:ascii="Arial" w:eastAsia="Times New Roman" w:hAnsi="Arial" w:cs="Arial"/>
          <w:color w:val="000000"/>
          <w:sz w:val="28"/>
          <w:szCs w:val="28"/>
        </w:rPr>
        <w:t>dies,</w:t>
      </w:r>
      <w:proofErr w:type="gramEnd"/>
      <w:r w:rsidRPr="000871F9">
        <w:rPr>
          <w:rFonts w:ascii="Arial" w:eastAsia="Times New Roman" w:hAnsi="Arial" w:cs="Arial"/>
          <w:color w:val="000000"/>
          <w:sz w:val="28"/>
          <w:szCs w:val="28"/>
        </w:rPr>
        <w:t xml:space="preserve"> it’ll be an inconvenience, not a disaster.</w:t>
      </w:r>
    </w:p>
    <w:p w:rsidR="000871F9" w:rsidRPr="000871F9" w:rsidRDefault="000871F9" w:rsidP="000871F9">
      <w:pPr>
        <w:shd w:val="clear" w:color="auto" w:fill="ABD9FF"/>
        <w:spacing w:after="0" w:line="240" w:lineRule="auto"/>
        <w:rPr>
          <w:rFonts w:ascii="Arial" w:eastAsia="Times New Roman" w:hAnsi="Arial" w:cs="Arial"/>
          <w:color w:val="000000"/>
          <w:sz w:val="28"/>
          <w:szCs w:val="28"/>
        </w:rPr>
      </w:pPr>
      <w:r>
        <w:rPr>
          <w:rFonts w:ascii="Arial" w:eastAsia="Times New Roman" w:hAnsi="Arial" w:cs="Arial"/>
          <w:noProof/>
          <w:color w:val="2D72D9"/>
          <w:sz w:val="28"/>
          <w:szCs w:val="28"/>
        </w:rPr>
        <w:drawing>
          <wp:inline distT="0" distB="0" distL="0" distR="0">
            <wp:extent cx="219075" cy="228600"/>
            <wp:effectExtent l="19050" t="0" r="9525" b="0"/>
            <wp:docPr id="8" name="Picture 8" descr="Play">
              <a:hlinkClick xmlns:a="http://schemas.openxmlformats.org/drawingml/2006/main" r:id="rId13" tgtFrame="&quot;_blank&quot;" tooltip="&quot;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y">
                      <a:hlinkClick r:id="rId13" tgtFrame="&quot;_blank&quot;" tooltip="&quot;Play&quot;"/>
                    </pic:cNvPr>
                    <pic:cNvPicPr>
                      <a:picLocks noChangeAspect="1" noChangeArrowheads="1"/>
                    </pic:cNvPicPr>
                  </pic:nvPicPr>
                  <pic:blipFill>
                    <a:blip r:embed="rId14" cstate="print"/>
                    <a:srcRect/>
                    <a:stretch>
                      <a:fillRect/>
                    </a:stretch>
                  </pic:blipFill>
                  <pic:spPr bwMode="auto">
                    <a:xfrm>
                      <a:off x="0" y="0"/>
                      <a:ext cx="219075" cy="228600"/>
                    </a:xfrm>
                    <a:prstGeom prst="rect">
                      <a:avLst/>
                    </a:prstGeom>
                    <a:noFill/>
                    <a:ln w="9525">
                      <a:noFill/>
                      <a:miter lim="800000"/>
                      <a:headEnd/>
                      <a:tailEnd/>
                    </a:ln>
                  </pic:spPr>
                </pic:pic>
              </a:graphicData>
            </a:graphic>
          </wp:inline>
        </w:drawing>
      </w:r>
    </w:p>
    <w:p w:rsidR="00725330" w:rsidRDefault="00725330"/>
    <w:sectPr w:rsidR="00725330" w:rsidSect="0072533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72A" w:rsidRDefault="0057272A" w:rsidP="000871F9">
      <w:pPr>
        <w:spacing w:after="0" w:line="240" w:lineRule="auto"/>
      </w:pPr>
      <w:r>
        <w:separator/>
      </w:r>
    </w:p>
  </w:endnote>
  <w:endnote w:type="continuationSeparator" w:id="0">
    <w:p w:rsidR="0057272A" w:rsidRDefault="0057272A" w:rsidP="000871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1F9" w:rsidRDefault="000871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6422"/>
      <w:docPartObj>
        <w:docPartGallery w:val="Page Numbers (Bottom of Page)"/>
        <w:docPartUnique/>
      </w:docPartObj>
    </w:sdtPr>
    <w:sdtContent>
      <w:sdt>
        <w:sdtPr>
          <w:id w:val="565050477"/>
          <w:docPartObj>
            <w:docPartGallery w:val="Page Numbers (Top of Page)"/>
            <w:docPartUnique/>
          </w:docPartObj>
        </w:sdtPr>
        <w:sdtContent>
          <w:p w:rsidR="000871F9" w:rsidRDefault="000871F9">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sdtContent>
      </w:sdt>
    </w:sdtContent>
  </w:sdt>
  <w:p w:rsidR="000871F9" w:rsidRDefault="000871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1F9" w:rsidRDefault="000871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72A" w:rsidRDefault="0057272A" w:rsidP="000871F9">
      <w:pPr>
        <w:spacing w:after="0" w:line="240" w:lineRule="auto"/>
      </w:pPr>
      <w:r>
        <w:separator/>
      </w:r>
    </w:p>
  </w:footnote>
  <w:footnote w:type="continuationSeparator" w:id="0">
    <w:p w:rsidR="0057272A" w:rsidRDefault="0057272A" w:rsidP="000871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1F9" w:rsidRDefault="000871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1F9" w:rsidRDefault="000871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1F9" w:rsidRDefault="000871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043E9"/>
    <w:multiLevelType w:val="multilevel"/>
    <w:tmpl w:val="F4F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871F9"/>
    <w:rsid w:val="000871F9"/>
    <w:rsid w:val="0057272A"/>
    <w:rsid w:val="00725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330"/>
  </w:style>
  <w:style w:type="paragraph" w:styleId="Heading1">
    <w:name w:val="heading 1"/>
    <w:basedOn w:val="Normal"/>
    <w:link w:val="Heading1Char"/>
    <w:uiPriority w:val="9"/>
    <w:qFormat/>
    <w:rsid w:val="000871F9"/>
    <w:pPr>
      <w:spacing w:after="161" w:line="240" w:lineRule="auto"/>
      <w:outlineLvl w:val="0"/>
    </w:pPr>
    <w:rPr>
      <w:rFonts w:ascii="Arial" w:eastAsia="Times New Roman" w:hAnsi="Arial" w:cs="Arial"/>
      <w:color w:val="000000"/>
      <w:kern w:val="36"/>
      <w:sz w:val="54"/>
      <w:szCs w:val="54"/>
    </w:rPr>
  </w:style>
  <w:style w:type="paragraph" w:styleId="Heading2">
    <w:name w:val="heading 2"/>
    <w:basedOn w:val="Normal"/>
    <w:link w:val="Heading2Char"/>
    <w:uiPriority w:val="9"/>
    <w:qFormat/>
    <w:rsid w:val="000871F9"/>
    <w:pPr>
      <w:spacing w:before="100" w:beforeAutospacing="1" w:after="100" w:afterAutospacing="1" w:line="240" w:lineRule="auto"/>
      <w:outlineLvl w:val="1"/>
    </w:pPr>
    <w:rPr>
      <w:rFonts w:ascii="Arial" w:eastAsia="Times New Roman" w:hAnsi="Arial" w:cs="Arial"/>
      <w:color w:val="000000"/>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1F9"/>
    <w:rPr>
      <w:rFonts w:ascii="Arial" w:eastAsia="Times New Roman" w:hAnsi="Arial" w:cs="Arial"/>
      <w:color w:val="000000"/>
      <w:kern w:val="36"/>
      <w:sz w:val="54"/>
      <w:szCs w:val="54"/>
    </w:rPr>
  </w:style>
  <w:style w:type="character" w:customStyle="1" w:styleId="Heading2Char">
    <w:name w:val="Heading 2 Char"/>
    <w:basedOn w:val="DefaultParagraphFont"/>
    <w:link w:val="Heading2"/>
    <w:uiPriority w:val="9"/>
    <w:rsid w:val="000871F9"/>
    <w:rPr>
      <w:rFonts w:ascii="Arial" w:eastAsia="Times New Roman" w:hAnsi="Arial" w:cs="Arial"/>
      <w:color w:val="000000"/>
      <w:sz w:val="45"/>
      <w:szCs w:val="45"/>
    </w:rPr>
  </w:style>
  <w:style w:type="character" w:styleId="Hyperlink">
    <w:name w:val="Hyperlink"/>
    <w:basedOn w:val="DefaultParagraphFont"/>
    <w:uiPriority w:val="99"/>
    <w:semiHidden/>
    <w:unhideWhenUsed/>
    <w:rsid w:val="000871F9"/>
    <w:rPr>
      <w:strike w:val="0"/>
      <w:dstrike w:val="0"/>
      <w:color w:val="2D72D9"/>
      <w:u w:val="none"/>
      <w:effect w:val="none"/>
    </w:rPr>
  </w:style>
  <w:style w:type="paragraph" w:styleId="NormalWeb">
    <w:name w:val="Normal (Web)"/>
    <w:basedOn w:val="Normal"/>
    <w:uiPriority w:val="99"/>
    <w:semiHidden/>
    <w:unhideWhenUsed/>
    <w:rsid w:val="000871F9"/>
    <w:pPr>
      <w:spacing w:before="210" w:after="0" w:line="240" w:lineRule="auto"/>
    </w:pPr>
    <w:rPr>
      <w:rFonts w:ascii="Times New Roman" w:eastAsia="Times New Roman" w:hAnsi="Times New Roman" w:cs="Times New Roman"/>
      <w:sz w:val="24"/>
      <w:szCs w:val="24"/>
    </w:rPr>
  </w:style>
  <w:style w:type="paragraph" w:customStyle="1" w:styleId="wp-caption-text1">
    <w:name w:val="wp-caption-text1"/>
    <w:basedOn w:val="Normal"/>
    <w:rsid w:val="000871F9"/>
    <w:pPr>
      <w:spacing w:before="210" w:after="0" w:line="240" w:lineRule="auto"/>
      <w:jc w:val="center"/>
    </w:pPr>
    <w:rPr>
      <w:rFonts w:ascii="Times New Roman" w:eastAsia="Times New Roman" w:hAnsi="Times New Roman" w:cs="Times New Roman"/>
      <w:b/>
      <w:bCs/>
      <w:sz w:val="21"/>
      <w:szCs w:val="21"/>
    </w:rPr>
  </w:style>
  <w:style w:type="paragraph" w:styleId="BalloonText">
    <w:name w:val="Balloon Text"/>
    <w:basedOn w:val="Normal"/>
    <w:link w:val="BalloonTextChar"/>
    <w:uiPriority w:val="99"/>
    <w:semiHidden/>
    <w:unhideWhenUsed/>
    <w:rsid w:val="00087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1F9"/>
    <w:rPr>
      <w:rFonts w:ascii="Tahoma" w:hAnsi="Tahoma" w:cs="Tahoma"/>
      <w:sz w:val="16"/>
      <w:szCs w:val="16"/>
    </w:rPr>
  </w:style>
  <w:style w:type="paragraph" w:styleId="Header">
    <w:name w:val="header"/>
    <w:basedOn w:val="Normal"/>
    <w:link w:val="HeaderChar"/>
    <w:uiPriority w:val="99"/>
    <w:semiHidden/>
    <w:unhideWhenUsed/>
    <w:rsid w:val="000871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71F9"/>
  </w:style>
  <w:style w:type="paragraph" w:styleId="Footer">
    <w:name w:val="footer"/>
    <w:basedOn w:val="Normal"/>
    <w:link w:val="FooterChar"/>
    <w:uiPriority w:val="99"/>
    <w:unhideWhenUsed/>
    <w:rsid w:val="00087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1F9"/>
  </w:style>
</w:styles>
</file>

<file path=word/webSettings.xml><?xml version="1.0" encoding="utf-8"?>
<w:webSettings xmlns:r="http://schemas.openxmlformats.org/officeDocument/2006/relationships" xmlns:w="http://schemas.openxmlformats.org/wordprocessingml/2006/main">
  <w:divs>
    <w:div w:id="1684353416">
      <w:bodyDiv w:val="1"/>
      <w:marLeft w:val="0"/>
      <w:marRight w:val="0"/>
      <w:marTop w:val="0"/>
      <w:marBottom w:val="0"/>
      <w:divBdr>
        <w:top w:val="none" w:sz="0" w:space="0" w:color="auto"/>
        <w:left w:val="none" w:sz="0" w:space="0" w:color="auto"/>
        <w:bottom w:val="none" w:sz="0" w:space="0" w:color="auto"/>
        <w:right w:val="none" w:sz="0" w:space="0" w:color="auto"/>
      </w:divBdr>
      <w:divsChild>
        <w:div w:id="1643264510">
          <w:marLeft w:val="0"/>
          <w:marRight w:val="0"/>
          <w:marTop w:val="0"/>
          <w:marBottom w:val="0"/>
          <w:divBdr>
            <w:top w:val="none" w:sz="0" w:space="0" w:color="auto"/>
            <w:left w:val="none" w:sz="0" w:space="0" w:color="auto"/>
            <w:bottom w:val="none" w:sz="0" w:space="0" w:color="auto"/>
            <w:right w:val="none" w:sz="0" w:space="0" w:color="auto"/>
          </w:divBdr>
          <w:divsChild>
            <w:div w:id="723599193">
              <w:marLeft w:val="0"/>
              <w:marRight w:val="0"/>
              <w:marTop w:val="0"/>
              <w:marBottom w:val="0"/>
              <w:divBdr>
                <w:top w:val="none" w:sz="0" w:space="0" w:color="auto"/>
                <w:left w:val="none" w:sz="0" w:space="0" w:color="auto"/>
                <w:bottom w:val="none" w:sz="0" w:space="0" w:color="auto"/>
                <w:right w:val="none" w:sz="0" w:space="0" w:color="auto"/>
              </w:divBdr>
              <w:divsChild>
                <w:div w:id="1470704991">
                  <w:marLeft w:val="0"/>
                  <w:marRight w:val="0"/>
                  <w:marTop w:val="0"/>
                  <w:marBottom w:val="0"/>
                  <w:divBdr>
                    <w:top w:val="none" w:sz="0" w:space="0" w:color="auto"/>
                    <w:left w:val="none" w:sz="0" w:space="0" w:color="auto"/>
                    <w:bottom w:val="none" w:sz="0" w:space="0" w:color="auto"/>
                    <w:right w:val="none" w:sz="0" w:space="0" w:color="auto"/>
                  </w:divBdr>
                  <w:divsChild>
                    <w:div w:id="1689678865">
                      <w:marLeft w:val="375"/>
                      <w:marRight w:val="375"/>
                      <w:marTop w:val="375"/>
                      <w:marBottom w:val="0"/>
                      <w:divBdr>
                        <w:top w:val="none" w:sz="0" w:space="0" w:color="auto"/>
                        <w:left w:val="single" w:sz="24" w:space="11" w:color="2D72D9"/>
                        <w:bottom w:val="none" w:sz="0" w:space="0" w:color="auto"/>
                        <w:right w:val="none" w:sz="0" w:space="0" w:color="auto"/>
                      </w:divBdr>
                    </w:div>
                    <w:div w:id="1994679065">
                      <w:marLeft w:val="0"/>
                      <w:marRight w:val="0"/>
                      <w:marTop w:val="0"/>
                      <w:marBottom w:val="0"/>
                      <w:divBdr>
                        <w:top w:val="none" w:sz="0" w:space="0" w:color="auto"/>
                        <w:left w:val="none" w:sz="0" w:space="0" w:color="auto"/>
                        <w:bottom w:val="none" w:sz="0" w:space="0" w:color="auto"/>
                        <w:right w:val="none" w:sz="0" w:space="0" w:color="auto"/>
                      </w:divBdr>
                      <w:divsChild>
                        <w:div w:id="633947489">
                          <w:marLeft w:val="750"/>
                          <w:marRight w:val="750"/>
                          <w:marTop w:val="300"/>
                          <w:marBottom w:val="150"/>
                          <w:divBdr>
                            <w:top w:val="none" w:sz="0" w:space="0" w:color="auto"/>
                            <w:left w:val="none" w:sz="0" w:space="0" w:color="auto"/>
                            <w:bottom w:val="single" w:sz="6" w:space="20" w:color="CCCCCC"/>
                            <w:right w:val="none" w:sz="0" w:space="0" w:color="auto"/>
                          </w:divBdr>
                          <w:divsChild>
                            <w:div w:id="1321348560">
                              <w:marLeft w:val="0"/>
                              <w:marRight w:val="0"/>
                              <w:marTop w:val="150"/>
                              <w:marBottom w:val="0"/>
                              <w:divBdr>
                                <w:top w:val="none" w:sz="0" w:space="0" w:color="auto"/>
                                <w:left w:val="none" w:sz="0" w:space="0" w:color="auto"/>
                                <w:bottom w:val="none" w:sz="0" w:space="0" w:color="auto"/>
                                <w:right w:val="none" w:sz="0" w:space="0" w:color="auto"/>
                              </w:divBdr>
                            </w:div>
                          </w:divsChild>
                        </w:div>
                        <w:div w:id="1413702192">
                          <w:marLeft w:val="0"/>
                          <w:marRight w:val="0"/>
                          <w:marTop w:val="0"/>
                          <w:marBottom w:val="0"/>
                          <w:divBdr>
                            <w:top w:val="single" w:sz="12" w:space="4" w:color="ABD9FF"/>
                            <w:left w:val="single" w:sz="12" w:space="4" w:color="ABD9FF"/>
                            <w:bottom w:val="single" w:sz="12" w:space="4" w:color="ABD9FF"/>
                            <w:right w:val="single" w:sz="12" w:space="4" w:color="ABD9FF"/>
                          </w:divBdr>
                        </w:div>
                        <w:div w:id="1621183647">
                          <w:marLeft w:val="0"/>
                          <w:marRight w:val="0"/>
                          <w:marTop w:val="0"/>
                          <w:marBottom w:val="0"/>
                          <w:divBdr>
                            <w:top w:val="single" w:sz="12" w:space="4" w:color="ABD9FF"/>
                            <w:left w:val="single" w:sz="12" w:space="4" w:color="ABD9FF"/>
                            <w:bottom w:val="single" w:sz="12" w:space="4" w:color="ABD9FF"/>
                            <w:right w:val="single" w:sz="12" w:space="4" w:color="ABD9FF"/>
                          </w:divBdr>
                        </w:div>
                        <w:div w:id="402801407">
                          <w:marLeft w:val="225"/>
                          <w:marRight w:val="0"/>
                          <w:marTop w:val="0"/>
                          <w:marBottom w:val="225"/>
                          <w:divBdr>
                            <w:top w:val="none" w:sz="0" w:space="0" w:color="auto"/>
                            <w:left w:val="none" w:sz="0" w:space="0" w:color="auto"/>
                            <w:bottom w:val="none" w:sz="0" w:space="0" w:color="auto"/>
                            <w:right w:val="none" w:sz="0" w:space="0" w:color="auto"/>
                          </w:divBdr>
                          <w:divsChild>
                            <w:div w:id="115492149">
                              <w:marLeft w:val="0"/>
                              <w:marRight w:val="0"/>
                              <w:marTop w:val="0"/>
                              <w:marBottom w:val="0"/>
                              <w:divBdr>
                                <w:top w:val="none" w:sz="0" w:space="0" w:color="auto"/>
                                <w:left w:val="none" w:sz="0" w:space="0" w:color="auto"/>
                                <w:bottom w:val="none" w:sz="0" w:space="0" w:color="auto"/>
                                <w:right w:val="none" w:sz="0" w:space="0" w:color="auto"/>
                              </w:divBdr>
                            </w:div>
                          </w:divsChild>
                        </w:div>
                        <w:div w:id="1577394448">
                          <w:marLeft w:val="0"/>
                          <w:marRight w:val="375"/>
                          <w:marTop w:val="225"/>
                          <w:marBottom w:val="0"/>
                          <w:divBdr>
                            <w:top w:val="none" w:sz="0" w:space="0" w:color="auto"/>
                            <w:left w:val="single" w:sz="24" w:space="8" w:color="2D72D9"/>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skleo.com/chkdsk_what_is_it_and_how_do_i_run_it/" TargetMode="External"/><Relationship Id="rId13" Type="http://schemas.openxmlformats.org/officeDocument/2006/relationships/hyperlink" Target="https://aud.askleomedia.com/2014/4684.mp3"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sk-leo.com/dropbox_share_files_across_machines_with_friends_and_publicly_for_free.html" TargetMode="External"/><Relationship Id="rId12" Type="http://schemas.openxmlformats.org/officeDocument/2006/relationships/hyperlink" Target="http://ask-leo.com/how_do_i_gain_access_to_files_that_windows_says_i_dont_have_permission_to_acces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2016-11-27T21:52:00Z</cp:lastPrinted>
  <dcterms:created xsi:type="dcterms:W3CDTF">2016-11-27T21:50:00Z</dcterms:created>
  <dcterms:modified xsi:type="dcterms:W3CDTF">2016-11-27T21:53:00Z</dcterms:modified>
</cp:coreProperties>
</file>