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6B6" w:rsidRDefault="00DE6DD4">
      <w:pPr>
        <w:pStyle w:val="Corpsdetexte"/>
        <w:rPr>
          <w:rFonts w:ascii="Times New Roman"/>
          <w:sz w:val="20"/>
        </w:rPr>
      </w:pPr>
      <w:r>
        <w:rPr>
          <w:noProof/>
          <w:lang w:val="fr-FR" w:eastAsia="fr-F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1065440</wp:posOffset>
            </wp:positionH>
            <wp:positionV relativeFrom="page">
              <wp:posOffset>294639</wp:posOffset>
            </wp:positionV>
            <wp:extent cx="1223507" cy="4253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507" cy="42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6B6" w:rsidRDefault="002876B6">
      <w:pPr>
        <w:pStyle w:val="Corpsdetexte"/>
        <w:rPr>
          <w:rFonts w:ascii="Times New Roman"/>
          <w:sz w:val="20"/>
        </w:rPr>
      </w:pPr>
    </w:p>
    <w:p w:rsidR="002876B6" w:rsidRDefault="00DE6DD4">
      <w:pPr>
        <w:spacing w:before="274"/>
        <w:ind w:left="1381" w:right="1381"/>
        <w:jc w:val="center"/>
        <w:rPr>
          <w:sz w:val="42"/>
        </w:rPr>
      </w:pPr>
      <w:r>
        <w:rPr>
          <w:sz w:val="42"/>
        </w:rPr>
        <w:t>Fiche</w:t>
      </w:r>
      <w:r>
        <w:rPr>
          <w:spacing w:val="28"/>
          <w:sz w:val="42"/>
        </w:rPr>
        <w:t xml:space="preserve"> </w:t>
      </w:r>
      <w:r>
        <w:rPr>
          <w:sz w:val="42"/>
        </w:rPr>
        <w:t>d’investigation</w:t>
      </w:r>
      <w:r w:rsidR="00BE2440">
        <w:rPr>
          <w:spacing w:val="29"/>
          <w:sz w:val="42"/>
        </w:rPr>
        <w:t xml:space="preserve"> </w:t>
      </w:r>
      <w:r>
        <w:rPr>
          <w:sz w:val="42"/>
        </w:rPr>
        <w:t>de</w:t>
      </w:r>
      <w:r>
        <w:rPr>
          <w:spacing w:val="29"/>
          <w:sz w:val="42"/>
        </w:rPr>
        <w:t xml:space="preserve"> </w:t>
      </w:r>
      <w:r>
        <w:rPr>
          <w:sz w:val="42"/>
        </w:rPr>
        <w:t>fonctionnalité</w:t>
      </w:r>
    </w:p>
    <w:p w:rsidR="002876B6" w:rsidRDefault="002876B6">
      <w:pPr>
        <w:pStyle w:val="Corpsdetexte"/>
        <w:rPr>
          <w:sz w:val="20"/>
        </w:rPr>
      </w:pPr>
    </w:p>
    <w:p w:rsidR="002876B6" w:rsidRDefault="002876B6">
      <w:pPr>
        <w:pStyle w:val="Corpsdetexte"/>
        <w:spacing w:before="3" w:after="1"/>
        <w:rPr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1E0"/>
      </w:tblPr>
      <w:tblGrid>
        <w:gridCol w:w="9628"/>
      </w:tblGrid>
      <w:tr w:rsidR="002876B6">
        <w:trPr>
          <w:trHeight w:val="434"/>
        </w:trPr>
        <w:tc>
          <w:tcPr>
            <w:tcW w:w="9628" w:type="dxa"/>
            <w:tcBorders>
              <w:bottom w:val="single" w:sz="8" w:space="0" w:color="89847F"/>
            </w:tcBorders>
          </w:tcPr>
          <w:p w:rsidR="002876B6" w:rsidRDefault="00DE6DD4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Fonctionnalité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Recherche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principale</w:t>
            </w:r>
          </w:p>
        </w:tc>
      </w:tr>
      <w:tr w:rsidR="002876B6">
        <w:trPr>
          <w:trHeight w:val="635"/>
        </w:trPr>
        <w:tc>
          <w:tcPr>
            <w:tcW w:w="9628" w:type="dxa"/>
            <w:tcBorders>
              <w:top w:val="single" w:sz="8" w:space="0" w:color="89847F"/>
            </w:tcBorders>
            <w:shd w:val="clear" w:color="auto" w:fill="ECECEA"/>
          </w:tcPr>
          <w:p w:rsidR="002876B6" w:rsidRDefault="00DE6DD4" w:rsidP="0054535E">
            <w:pPr>
              <w:pStyle w:val="TableParagraph"/>
              <w:spacing w:line="252" w:lineRule="auto"/>
              <w:ind w:right="117"/>
              <w:rPr>
                <w:sz w:val="20"/>
              </w:rPr>
            </w:pPr>
            <w:r>
              <w:rPr>
                <w:b/>
                <w:sz w:val="20"/>
              </w:rPr>
              <w:t>Problématique:</w:t>
            </w:r>
            <w:r>
              <w:rPr>
                <w:b/>
                <w:spacing w:val="2"/>
                <w:sz w:val="20"/>
              </w:rPr>
              <w:t xml:space="preserve"> </w:t>
            </w:r>
            <w:r w:rsidR="0054535E">
              <w:rPr>
                <w:sz w:val="20"/>
              </w:rPr>
              <w:t>Afin d’</w:t>
            </w:r>
            <w:r w:rsidR="0054535E" w:rsidRPr="0054535E">
              <w:rPr>
                <w:sz w:val="20"/>
              </w:rPr>
              <w:t>offrir aux utilisateurs une recherche la plus rapide possible, nous allons</w:t>
            </w:r>
            <w:r w:rsidR="0054535E">
              <w:rPr>
                <w:sz w:val="20"/>
              </w:rPr>
              <w:t xml:space="preserve"> en ecrire</w:t>
            </w:r>
            <w:r w:rsidR="0054535E" w:rsidRPr="0054535E">
              <w:rPr>
                <w:sz w:val="20"/>
              </w:rPr>
              <w:t xml:space="preserve"> deux versions. Dans un second temps, nous allons utiliser une application</w:t>
            </w:r>
            <w:r w:rsidR="0054535E">
              <w:rPr>
                <w:sz w:val="20"/>
              </w:rPr>
              <w:t xml:space="preserve"> web Jsben.ch, qui va éprouver c</w:t>
            </w:r>
            <w:r w:rsidR="0054535E" w:rsidRPr="0054535E">
              <w:rPr>
                <w:sz w:val="20"/>
              </w:rPr>
              <w:t xml:space="preserve">es deux versions </w:t>
            </w:r>
            <w:r w:rsidR="0054535E">
              <w:rPr>
                <w:sz w:val="20"/>
              </w:rPr>
              <w:t>l’une envers l’autre</w:t>
            </w:r>
            <w:r w:rsidR="0054535E" w:rsidRPr="0054535E">
              <w:rPr>
                <w:sz w:val="20"/>
              </w:rPr>
              <w:t xml:space="preserve"> et sélectionner la </w:t>
            </w:r>
            <w:r w:rsidR="0054535E">
              <w:rPr>
                <w:sz w:val="20"/>
              </w:rPr>
              <w:t>plus rapide</w:t>
            </w:r>
            <w:r w:rsidR="0054535E" w:rsidRPr="0054535E">
              <w:rPr>
                <w:sz w:val="20"/>
              </w:rPr>
              <w:t>.</w:t>
            </w:r>
          </w:p>
        </w:tc>
      </w:tr>
    </w:tbl>
    <w:p w:rsidR="002876B6" w:rsidRDefault="002876B6">
      <w:pPr>
        <w:pStyle w:val="Corpsdetexte"/>
        <w:rPr>
          <w:sz w:val="20"/>
        </w:rPr>
      </w:pPr>
    </w:p>
    <w:p w:rsidR="002876B6" w:rsidRDefault="002876B6">
      <w:pPr>
        <w:pStyle w:val="Corpsdetexte"/>
        <w:rPr>
          <w:sz w:val="2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1E0"/>
      </w:tblPr>
      <w:tblGrid>
        <w:gridCol w:w="9628"/>
      </w:tblGrid>
      <w:tr w:rsidR="002876B6" w:rsidTr="003A21DF">
        <w:trPr>
          <w:trHeight w:val="390"/>
        </w:trPr>
        <w:tc>
          <w:tcPr>
            <w:tcW w:w="9628" w:type="dxa"/>
          </w:tcPr>
          <w:p w:rsidR="002876B6" w:rsidRDefault="00DE6DD4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Option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"/>
                <w:sz w:val="20"/>
              </w:rPr>
              <w:t xml:space="preserve"> </w:t>
            </w:r>
            <w:r w:rsidR="003A21DF" w:rsidRPr="003A21DF">
              <w:rPr>
                <w:sz w:val="20"/>
              </w:rPr>
              <w:t>Utiliser la fonction native filter()</w:t>
            </w:r>
          </w:p>
        </w:tc>
      </w:tr>
      <w:tr w:rsidR="002876B6" w:rsidTr="003A21DF">
        <w:trPr>
          <w:trHeight w:val="693"/>
        </w:trPr>
        <w:tc>
          <w:tcPr>
            <w:tcW w:w="9628" w:type="dxa"/>
            <w:shd w:val="clear" w:color="auto" w:fill="F7F7F6"/>
          </w:tcPr>
          <w:p w:rsidR="003A21DF" w:rsidRDefault="003A21DF" w:rsidP="003A21D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Avantage:</w:t>
            </w:r>
          </w:p>
          <w:p w:rsidR="0055685D" w:rsidRPr="0055685D" w:rsidRDefault="0055685D" w:rsidP="003A21DF">
            <w:pPr>
              <w:pStyle w:val="TableParagraph"/>
              <w:rPr>
                <w:sz w:val="20"/>
              </w:rPr>
            </w:pPr>
            <w:r w:rsidRPr="0055685D">
              <w:rPr>
                <w:sz w:val="20"/>
              </w:rPr>
              <w:t>Sur le banc d’essai de Jsben.ch, on peut constater que cet algorithme est plus rapide, cela est du aux function native, mais aussi grace au chargement plus court, car à chaque keyup, on fait la recherché sur les données de la précedente recherché.</w:t>
            </w:r>
          </w:p>
          <w:p w:rsidR="002876B6" w:rsidRPr="003A21DF" w:rsidRDefault="003A21DF" w:rsidP="003A21DF">
            <w:pPr>
              <w:pStyle w:val="TableParagraph"/>
              <w:spacing w:before="83" w:line="202" w:lineRule="exact"/>
              <w:rPr>
                <w:sz w:val="20"/>
              </w:rPr>
            </w:pPr>
            <w:r>
              <w:rPr>
                <w:sz w:val="20"/>
              </w:rPr>
              <w:t>Il y a u</w:t>
            </w:r>
            <w:r w:rsidRPr="003A21DF">
              <w:rPr>
                <w:sz w:val="20"/>
              </w:rPr>
              <w:t>ne lecture simple du code.</w:t>
            </w:r>
          </w:p>
        </w:tc>
      </w:tr>
      <w:tr w:rsidR="002876B6" w:rsidTr="007223D7">
        <w:trPr>
          <w:trHeight w:val="703"/>
        </w:trPr>
        <w:tc>
          <w:tcPr>
            <w:tcW w:w="9628" w:type="dxa"/>
          </w:tcPr>
          <w:p w:rsidR="003A21DF" w:rsidRDefault="003A21DF" w:rsidP="003A21DF">
            <w:pPr>
              <w:pStyle w:val="TableParagraph"/>
              <w:spacing w:before="83" w:line="20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Inconvénient:</w:t>
            </w:r>
          </w:p>
          <w:p w:rsidR="002876B6" w:rsidRDefault="003A21DF" w:rsidP="0055685D">
            <w:pPr>
              <w:pStyle w:val="TableParagraph"/>
              <w:tabs>
                <w:tab w:val="left" w:pos="304"/>
              </w:tabs>
              <w:spacing w:line="241" w:lineRule="exact"/>
              <w:rPr>
                <w:sz w:val="20"/>
              </w:rPr>
            </w:pPr>
            <w:r w:rsidRPr="0054535E">
              <w:rPr>
                <w:sz w:val="20"/>
              </w:rPr>
              <w:t xml:space="preserve">Cet version par ça fonction native est la plus rapide, or ce n’est pas le cas.  </w:t>
            </w:r>
          </w:p>
        </w:tc>
      </w:tr>
    </w:tbl>
    <w:p w:rsidR="007223D7" w:rsidRDefault="007223D7">
      <w:pPr>
        <w:pStyle w:val="Corpsdetexte"/>
        <w:rPr>
          <w:sz w:val="27"/>
        </w:rPr>
      </w:pPr>
    </w:p>
    <w:p w:rsidR="003A21DF" w:rsidRDefault="003A21DF">
      <w:pPr>
        <w:pStyle w:val="Corpsdetexte"/>
        <w:rPr>
          <w:sz w:val="2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/>
      </w:tblPr>
      <w:tblGrid>
        <w:gridCol w:w="9628"/>
      </w:tblGrid>
      <w:tr w:rsidR="002876B6" w:rsidTr="003A21DF">
        <w:trPr>
          <w:trHeight w:val="414"/>
        </w:trPr>
        <w:tc>
          <w:tcPr>
            <w:tcW w:w="9628" w:type="dxa"/>
            <w:tcBorders>
              <w:bottom w:val="single" w:sz="4" w:space="0" w:color="C9C9C9"/>
            </w:tcBorders>
          </w:tcPr>
          <w:p w:rsidR="002876B6" w:rsidRDefault="00DE6DD4">
            <w:pPr>
              <w:pStyle w:val="TableParagraph"/>
              <w:spacing w:line="252" w:lineRule="auto"/>
              <w:rPr>
                <w:sz w:val="20"/>
              </w:rPr>
            </w:pPr>
            <w:r>
              <w:rPr>
                <w:b/>
                <w:sz w:val="20"/>
              </w:rPr>
              <w:t>Option 2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"/>
                <w:sz w:val="20"/>
              </w:rPr>
              <w:t xml:space="preserve"> </w:t>
            </w:r>
            <w:r w:rsidR="003A21DF" w:rsidRPr="003A21DF">
              <w:rPr>
                <w:sz w:val="20"/>
              </w:rPr>
              <w:t xml:space="preserve">Utiliser une boucle for()  </w:t>
            </w:r>
          </w:p>
        </w:tc>
      </w:tr>
      <w:tr w:rsidR="002876B6" w:rsidTr="000C4A9E">
        <w:trPr>
          <w:trHeight w:val="808"/>
        </w:trPr>
        <w:tc>
          <w:tcPr>
            <w:tcW w:w="9628" w:type="dxa"/>
            <w:tcBorders>
              <w:top w:val="single" w:sz="4" w:space="0" w:color="C9C9C9"/>
              <w:bottom w:val="single" w:sz="4" w:space="0" w:color="C9C9C9"/>
            </w:tcBorders>
            <w:shd w:val="clear" w:color="auto" w:fill="F7F7F6"/>
          </w:tcPr>
          <w:p w:rsidR="002876B6" w:rsidRDefault="00DE6DD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Avantage:</w:t>
            </w:r>
          </w:p>
          <w:p w:rsidR="002876B6" w:rsidRDefault="000C4A9E" w:rsidP="006A705C"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La lecture approfondit du est plus proche de la réalité, car on ne voit pas ce qu’il y a derrière les function native.</w:t>
            </w:r>
          </w:p>
        </w:tc>
      </w:tr>
      <w:tr w:rsidR="002876B6" w:rsidTr="006A705C">
        <w:trPr>
          <w:trHeight w:val="807"/>
        </w:trPr>
        <w:tc>
          <w:tcPr>
            <w:tcW w:w="9628" w:type="dxa"/>
            <w:tcBorders>
              <w:top w:val="single" w:sz="4" w:space="0" w:color="C9C9C9"/>
              <w:bottom w:val="single" w:sz="4" w:space="0" w:color="C9C9C9"/>
            </w:tcBorders>
          </w:tcPr>
          <w:p w:rsidR="002876B6" w:rsidRDefault="00DE6DD4">
            <w:pPr>
              <w:pStyle w:val="TableParagraph"/>
              <w:spacing w:before="83" w:line="20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Inconvénient:</w:t>
            </w:r>
          </w:p>
          <w:p w:rsidR="006A705C" w:rsidRDefault="006A705C" w:rsidP="003A21DF"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Lisibilité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code un peu moin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claire.</w:t>
            </w:r>
          </w:p>
          <w:p w:rsidR="0055685D" w:rsidRDefault="0055685D" w:rsidP="003A21DF"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Plus de calcul, se qui le rend moin performant.</w:t>
            </w:r>
          </w:p>
        </w:tc>
      </w:tr>
    </w:tbl>
    <w:p w:rsidR="002876B6" w:rsidRDefault="002876B6">
      <w:pPr>
        <w:pStyle w:val="Corpsdetexte"/>
        <w:rPr>
          <w:sz w:val="20"/>
        </w:rPr>
      </w:pPr>
    </w:p>
    <w:p w:rsidR="002876B6" w:rsidRDefault="002876B6">
      <w:pPr>
        <w:pStyle w:val="Corpsdetexte"/>
        <w:spacing w:before="1"/>
        <w:rPr>
          <w:sz w:val="2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1E0"/>
      </w:tblPr>
      <w:tblGrid>
        <w:gridCol w:w="9628"/>
      </w:tblGrid>
      <w:tr w:rsidR="002876B6">
        <w:trPr>
          <w:trHeight w:val="443"/>
        </w:trPr>
        <w:tc>
          <w:tcPr>
            <w:tcW w:w="9628" w:type="dxa"/>
          </w:tcPr>
          <w:p w:rsidR="002876B6" w:rsidRDefault="00DE6DD4">
            <w:pPr>
              <w:pStyle w:val="TableParagraph"/>
              <w:spacing w:before="83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retenue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  <w:tr w:rsidR="002876B6" w:rsidTr="00BB6BC7">
        <w:trPr>
          <w:trHeight w:val="1967"/>
        </w:trPr>
        <w:tc>
          <w:tcPr>
            <w:tcW w:w="9628" w:type="dxa"/>
            <w:shd w:val="clear" w:color="auto" w:fill="F7F7F6"/>
          </w:tcPr>
          <w:p w:rsidR="003A21DF" w:rsidRDefault="003A21DF" w:rsidP="007223D7">
            <w:pPr>
              <w:pStyle w:val="TableParagraph"/>
              <w:spacing w:line="249" w:lineRule="auto"/>
              <w:rPr>
                <w:sz w:val="20"/>
              </w:rPr>
            </w:pPr>
            <w:r w:rsidRPr="003A21DF">
              <w:rPr>
                <w:sz w:val="20"/>
              </w:rPr>
              <w:t xml:space="preserve">Sur 50 recettes, la différence entre les deux </w:t>
            </w:r>
            <w:r w:rsidR="007223D7">
              <w:rPr>
                <w:sz w:val="20"/>
              </w:rPr>
              <w:t>opt</w:t>
            </w:r>
            <w:r w:rsidRPr="003A21DF">
              <w:rPr>
                <w:sz w:val="20"/>
              </w:rPr>
              <w:t>ions ne se voit</w:t>
            </w:r>
            <w:r w:rsidR="007223D7">
              <w:rPr>
                <w:sz w:val="20"/>
              </w:rPr>
              <w:t xml:space="preserve"> pas en termes d’ergonomie pour </w:t>
            </w:r>
            <w:r w:rsidRPr="003A21DF">
              <w:rPr>
                <w:sz w:val="20"/>
              </w:rPr>
              <w:t xml:space="preserve">l’utilisateur. </w:t>
            </w:r>
          </w:p>
          <w:p w:rsidR="007223D7" w:rsidRPr="003A21DF" w:rsidRDefault="007223D7" w:rsidP="007223D7">
            <w:pPr>
              <w:pStyle w:val="TableParagraph"/>
              <w:spacing w:line="249" w:lineRule="auto"/>
              <w:rPr>
                <w:sz w:val="20"/>
              </w:rPr>
            </w:pPr>
          </w:p>
          <w:p w:rsidR="002876B6" w:rsidRDefault="00BB6BC7" w:rsidP="003A21DF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A21DF" w:rsidRPr="003A21DF">
              <w:rPr>
                <w:sz w:val="20"/>
              </w:rPr>
              <w:t>Par contre, pour savoir ce qu’il va se passer lorsque cette base de données v</w:t>
            </w:r>
            <w:r w:rsidR="007223D7">
              <w:rPr>
                <w:sz w:val="20"/>
              </w:rPr>
              <w:t xml:space="preserve">a évoluer, il est bon de savoir </w:t>
            </w:r>
            <w:r w:rsidR="003A21DF" w:rsidRPr="003A21DF">
              <w:rPr>
                <w:sz w:val="20"/>
              </w:rPr>
              <w:t xml:space="preserve">qu’elle fonction est la plus rapide, grâce à des outils de comparaison. </w:t>
            </w:r>
          </w:p>
          <w:p w:rsidR="007223D7" w:rsidRDefault="007223D7" w:rsidP="003A21DF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7223D7" w:rsidRPr="0054535E" w:rsidRDefault="007223D7" w:rsidP="007223D7">
            <w:pPr>
              <w:pStyle w:val="TableParagraph"/>
              <w:tabs>
                <w:tab w:val="left" w:pos="304"/>
              </w:tabs>
              <w:spacing w:line="241" w:lineRule="exact"/>
              <w:rPr>
                <w:sz w:val="20"/>
              </w:rPr>
            </w:pPr>
            <w:r w:rsidRPr="0054535E">
              <w:rPr>
                <w:sz w:val="20"/>
              </w:rPr>
              <w:t xml:space="preserve">Les concepteurs du langage Javascript cherche à ce que leurs fonctions natives soient les </w:t>
            </w:r>
          </w:p>
          <w:p w:rsidR="007223D7" w:rsidRDefault="007223D7" w:rsidP="007223D7">
            <w:pPr>
              <w:pStyle w:val="TableParagraph"/>
              <w:spacing w:before="0"/>
              <w:ind w:left="0"/>
              <w:rPr>
                <w:sz w:val="20"/>
              </w:rPr>
            </w:pPr>
            <w:r w:rsidRPr="0054535E">
              <w:rPr>
                <w:sz w:val="20"/>
              </w:rPr>
              <w:t>plus performante possible</w:t>
            </w:r>
            <w:r>
              <w:rPr>
                <w:sz w:val="20"/>
              </w:rPr>
              <w:t>, mais leur utilization peut être plus ou moin bien utilisé</w:t>
            </w:r>
            <w:r w:rsidRPr="0054535E">
              <w:rPr>
                <w:sz w:val="20"/>
              </w:rPr>
              <w:t>.</w:t>
            </w:r>
          </w:p>
          <w:p w:rsidR="007223D7" w:rsidRDefault="007223D7" w:rsidP="007223D7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7223D7" w:rsidRDefault="007223D7" w:rsidP="007223D7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C’est pour cela que des outils de comparaison de code tel que </w:t>
            </w:r>
            <w:r w:rsidRPr="007223D7">
              <w:rPr>
                <w:b/>
                <w:sz w:val="20"/>
              </w:rPr>
              <w:t>jsben</w:t>
            </w:r>
            <w:r>
              <w:rPr>
                <w:sz w:val="20"/>
              </w:rPr>
              <w:t xml:space="preserve"> exsistent.</w:t>
            </w:r>
          </w:p>
          <w:p w:rsidR="003A21DF" w:rsidRDefault="003A21DF" w:rsidP="003A21DF">
            <w:pPr>
              <w:pStyle w:val="TableParagraph"/>
              <w:spacing w:before="0"/>
              <w:ind w:left="0"/>
              <w:rPr>
                <w:sz w:val="21"/>
              </w:rPr>
            </w:pPr>
          </w:p>
          <w:p w:rsidR="002876B6" w:rsidRDefault="00BB6BC7" w:rsidP="00BB6BC7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A21DF" w:rsidRPr="003A21DF">
              <w:rPr>
                <w:sz w:val="20"/>
              </w:rPr>
              <w:t xml:space="preserve">Ci-joint le lien du benchmark : </w:t>
            </w:r>
            <w:hyperlink r:id="rId8" w:tgtFrame="_blank" w:history="1">
              <w:r w:rsidR="00340988">
                <w:rPr>
                  <w:rStyle w:val="link-annotation-unknown-block-id--1104175992"/>
                  <w:color w:val="0000FF"/>
                  <w:u w:val="single"/>
                </w:rPr>
                <w:t>https://jsben.ch/XSslk</w:t>
              </w:r>
            </w:hyperlink>
          </w:p>
        </w:tc>
      </w:tr>
    </w:tbl>
    <w:p w:rsidR="002876B6" w:rsidRDefault="002876B6">
      <w:pPr>
        <w:rPr>
          <w:sz w:val="20"/>
        </w:rPr>
        <w:sectPr w:rsidR="002876B6">
          <w:headerReference w:type="default" r:id="rId9"/>
          <w:type w:val="continuous"/>
          <w:pgSz w:w="11910" w:h="16840"/>
          <w:pgMar w:top="900" w:right="1020" w:bottom="280" w:left="1020" w:header="704" w:footer="0" w:gutter="0"/>
          <w:pgNumType w:start="1"/>
          <w:cols w:space="720"/>
        </w:sectPr>
      </w:pPr>
    </w:p>
    <w:p w:rsidR="002876B6" w:rsidRDefault="002876B6">
      <w:pPr>
        <w:pStyle w:val="Corpsdetexte"/>
        <w:spacing w:before="6"/>
        <w:rPr>
          <w:sz w:val="24"/>
        </w:rPr>
      </w:pPr>
    </w:p>
    <w:p w:rsidR="002876B6" w:rsidRDefault="00AF508E">
      <w:pPr>
        <w:spacing w:line="249" w:lineRule="auto"/>
        <w:rPr>
          <w:sz w:val="20"/>
        </w:rPr>
        <w:sectPr w:rsidR="002876B6">
          <w:pgSz w:w="11910" w:h="16840"/>
          <w:pgMar w:top="900" w:right="1020" w:bottom="280" w:left="1020" w:header="704" w:footer="0" w:gutter="0"/>
          <w:cols w:space="720"/>
        </w:sectPr>
      </w:pPr>
      <w:r>
        <w:rPr>
          <w:noProof/>
          <w:sz w:val="20"/>
          <w:lang w:val="fr-FR" w:eastAsia="fr-FR"/>
        </w:rPr>
        <w:drawing>
          <wp:inline distT="0" distB="0" distL="0" distR="0">
            <wp:extent cx="4926661" cy="9581321"/>
            <wp:effectExtent l="19050" t="0" r="7289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97" cy="959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DD4" w:rsidRDefault="00AF3281">
      <w:r>
        <w:rPr>
          <w:noProof/>
          <w:sz w:val="20"/>
          <w:lang w:val="fr-FR" w:eastAsia="fr-FR"/>
        </w:rPr>
        <w:lastRenderedPageBreak/>
        <w:drawing>
          <wp:inline distT="0" distB="0" distL="0" distR="0">
            <wp:extent cx="4989636" cy="9676737"/>
            <wp:effectExtent l="19050" t="0" r="1464" b="0"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563" cy="969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DD4" w:rsidSect="002876B6">
      <w:pgSz w:w="11910" w:h="16840"/>
      <w:pgMar w:top="900" w:right="1020" w:bottom="280" w:left="1020" w:header="70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D0B" w:rsidRDefault="005C5D0B" w:rsidP="002876B6">
      <w:r>
        <w:separator/>
      </w:r>
    </w:p>
  </w:endnote>
  <w:endnote w:type="continuationSeparator" w:id="1">
    <w:p w:rsidR="005C5D0B" w:rsidRDefault="005C5D0B" w:rsidP="00287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D0B" w:rsidRDefault="005C5D0B" w:rsidP="002876B6">
      <w:r>
        <w:separator/>
      </w:r>
    </w:p>
  </w:footnote>
  <w:footnote w:type="continuationSeparator" w:id="1">
    <w:p w:rsidR="005C5D0B" w:rsidRDefault="005C5D0B" w:rsidP="002876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6B6" w:rsidRDefault="00CF0017">
    <w:pPr>
      <w:pStyle w:val="Corpsdetexte"/>
      <w:spacing w:line="14" w:lineRule="auto"/>
      <w:rPr>
        <w:sz w:val="20"/>
      </w:rPr>
    </w:pPr>
    <w:r w:rsidRPr="00CF001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20.5pt;margin-top:34.9pt;width:219.1pt;height:11.35pt;z-index:-251658752;mso-position-horizontal-relative:page;mso-position-vertical-relative:page" filled="f" stroked="f">
          <v:textbox inset="0,0,0,0">
            <w:txbxContent>
              <w:p w:rsidR="002876B6" w:rsidRDefault="00DE6DD4">
                <w:pPr>
                  <w:pStyle w:val="Corpsdetexte"/>
                  <w:spacing w:before="22"/>
                  <w:ind w:left="20"/>
                </w:pPr>
                <w:r>
                  <w:t>Fiche</w:t>
                </w:r>
                <w:r>
                  <w:rPr>
                    <w:spacing w:val="5"/>
                  </w:rPr>
                  <w:t xml:space="preserve"> </w:t>
                </w:r>
                <w:r>
                  <w:t>d’investigation</w:t>
                </w:r>
                <w:r>
                  <w:rPr>
                    <w:spacing w:val="6"/>
                  </w:rPr>
                  <w:t xml:space="preserve"> </w:t>
                </w:r>
                <w:r>
                  <w:t>de</w:t>
                </w:r>
                <w:r>
                  <w:rPr>
                    <w:spacing w:val="5"/>
                  </w:rPr>
                  <w:t xml:space="preserve"> </w:t>
                </w:r>
                <w:r>
                  <w:t>fonctionnalité</w:t>
                </w:r>
                <w:r>
                  <w:rPr>
                    <w:spacing w:val="6"/>
                  </w:rPr>
                  <w:t xml:space="preserve"> </w:t>
                </w:r>
                <w:r>
                  <w:t>de</w:t>
                </w:r>
                <w:r>
                  <w:rPr>
                    <w:spacing w:val="5"/>
                  </w:rPr>
                  <w:t xml:space="preserve"> </w:t>
                </w:r>
                <w:r>
                  <w:t>recherche</w:t>
                </w:r>
                <w:r>
                  <w:rPr>
                    <w:spacing w:val="6"/>
                  </w:rPr>
                  <w:t xml:space="preserve"> </w:t>
                </w:r>
                <w:r>
                  <w:t>générale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A6246"/>
    <w:multiLevelType w:val="hybridMultilevel"/>
    <w:tmpl w:val="B062405C"/>
    <w:lvl w:ilvl="0" w:tplc="613EF2A6">
      <w:numFmt w:val="bullet"/>
      <w:lvlText w:val="-"/>
      <w:lvlJc w:val="left"/>
      <w:pPr>
        <w:ind w:left="303" w:hanging="219"/>
      </w:pPr>
      <w:rPr>
        <w:rFonts w:ascii="Arial" w:eastAsia="Arial" w:hAnsi="Arial" w:cs="Arial" w:hint="default"/>
        <w:b w:val="0"/>
        <w:bCs w:val="0"/>
        <w:i w:val="0"/>
        <w:iCs w:val="0"/>
        <w:w w:val="116"/>
        <w:position w:val="3"/>
        <w:sz w:val="24"/>
        <w:szCs w:val="24"/>
      </w:rPr>
    </w:lvl>
    <w:lvl w:ilvl="1" w:tplc="6228182E">
      <w:numFmt w:val="bullet"/>
      <w:lvlText w:val="•"/>
      <w:lvlJc w:val="left"/>
      <w:pPr>
        <w:ind w:left="1231" w:hanging="219"/>
      </w:pPr>
      <w:rPr>
        <w:rFonts w:hint="default"/>
      </w:rPr>
    </w:lvl>
    <w:lvl w:ilvl="2" w:tplc="EA3A3AF6">
      <w:numFmt w:val="bullet"/>
      <w:lvlText w:val="•"/>
      <w:lvlJc w:val="left"/>
      <w:pPr>
        <w:ind w:left="2163" w:hanging="219"/>
      </w:pPr>
      <w:rPr>
        <w:rFonts w:hint="default"/>
      </w:rPr>
    </w:lvl>
    <w:lvl w:ilvl="3" w:tplc="7916A04C">
      <w:numFmt w:val="bullet"/>
      <w:lvlText w:val="•"/>
      <w:lvlJc w:val="left"/>
      <w:pPr>
        <w:ind w:left="3095" w:hanging="219"/>
      </w:pPr>
      <w:rPr>
        <w:rFonts w:hint="default"/>
      </w:rPr>
    </w:lvl>
    <w:lvl w:ilvl="4" w:tplc="0EB8EC76">
      <w:numFmt w:val="bullet"/>
      <w:lvlText w:val="•"/>
      <w:lvlJc w:val="left"/>
      <w:pPr>
        <w:ind w:left="4027" w:hanging="219"/>
      </w:pPr>
      <w:rPr>
        <w:rFonts w:hint="default"/>
      </w:rPr>
    </w:lvl>
    <w:lvl w:ilvl="5" w:tplc="0126731C">
      <w:numFmt w:val="bullet"/>
      <w:lvlText w:val="•"/>
      <w:lvlJc w:val="left"/>
      <w:pPr>
        <w:ind w:left="4959" w:hanging="219"/>
      </w:pPr>
      <w:rPr>
        <w:rFonts w:hint="default"/>
      </w:rPr>
    </w:lvl>
    <w:lvl w:ilvl="6" w:tplc="834EC540">
      <w:numFmt w:val="bullet"/>
      <w:lvlText w:val="•"/>
      <w:lvlJc w:val="left"/>
      <w:pPr>
        <w:ind w:left="5890" w:hanging="219"/>
      </w:pPr>
      <w:rPr>
        <w:rFonts w:hint="default"/>
      </w:rPr>
    </w:lvl>
    <w:lvl w:ilvl="7" w:tplc="D9FAC3BA">
      <w:numFmt w:val="bullet"/>
      <w:lvlText w:val="•"/>
      <w:lvlJc w:val="left"/>
      <w:pPr>
        <w:ind w:left="6822" w:hanging="219"/>
      </w:pPr>
      <w:rPr>
        <w:rFonts w:hint="default"/>
      </w:rPr>
    </w:lvl>
    <w:lvl w:ilvl="8" w:tplc="5E6847E8">
      <w:numFmt w:val="bullet"/>
      <w:lvlText w:val="•"/>
      <w:lvlJc w:val="left"/>
      <w:pPr>
        <w:ind w:left="7754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876B6"/>
    <w:rsid w:val="000C43DD"/>
    <w:rsid w:val="000C4A9E"/>
    <w:rsid w:val="002876B6"/>
    <w:rsid w:val="00340988"/>
    <w:rsid w:val="003A21DF"/>
    <w:rsid w:val="0054535E"/>
    <w:rsid w:val="0055685D"/>
    <w:rsid w:val="005C5D0B"/>
    <w:rsid w:val="006A705C"/>
    <w:rsid w:val="006C5940"/>
    <w:rsid w:val="007223D7"/>
    <w:rsid w:val="009D68B6"/>
    <w:rsid w:val="00AF3281"/>
    <w:rsid w:val="00AF508E"/>
    <w:rsid w:val="00BB6BC7"/>
    <w:rsid w:val="00BE2440"/>
    <w:rsid w:val="00CF0017"/>
    <w:rsid w:val="00D365F6"/>
    <w:rsid w:val="00DE6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76B6"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76B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2876B6"/>
    <w:rPr>
      <w:sz w:val="16"/>
      <w:szCs w:val="16"/>
    </w:rPr>
  </w:style>
  <w:style w:type="paragraph" w:styleId="Paragraphedeliste">
    <w:name w:val="List Paragraph"/>
    <w:basedOn w:val="Normal"/>
    <w:uiPriority w:val="1"/>
    <w:qFormat/>
    <w:rsid w:val="002876B6"/>
  </w:style>
  <w:style w:type="paragraph" w:customStyle="1" w:styleId="TableParagraph">
    <w:name w:val="Table Paragraph"/>
    <w:basedOn w:val="Normal"/>
    <w:uiPriority w:val="1"/>
    <w:qFormat/>
    <w:rsid w:val="002876B6"/>
    <w:pPr>
      <w:spacing w:before="84"/>
      <w:ind w:left="85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B6BC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6BC7"/>
    <w:rPr>
      <w:rFonts w:ascii="Tahoma" w:eastAsia="Arial" w:hAnsi="Tahoma" w:cs="Tahoma"/>
      <w:sz w:val="16"/>
      <w:szCs w:val="16"/>
    </w:rPr>
  </w:style>
  <w:style w:type="character" w:customStyle="1" w:styleId="link-annotation-unknown-block-id--1108671888">
    <w:name w:val="link-annotation-unknown-block-id--1108671888"/>
    <w:basedOn w:val="Policepardfaut"/>
    <w:rsid w:val="00340988"/>
  </w:style>
  <w:style w:type="character" w:customStyle="1" w:styleId="link-annotation-unknown-block-id--1104175992">
    <w:name w:val="link-annotation-unknown-block-id--1104175992"/>
    <w:basedOn w:val="Policepardfaut"/>
    <w:rsid w:val="003409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en.ch/XSsl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d'investigation de fonctionnalité - Les petits plats</vt:lpstr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d'investigation de fonctionnalité - Les petits plats</dc:title>
  <cp:lastModifiedBy>yann</cp:lastModifiedBy>
  <cp:revision>7</cp:revision>
  <dcterms:created xsi:type="dcterms:W3CDTF">2022-03-21T10:26:00Z</dcterms:created>
  <dcterms:modified xsi:type="dcterms:W3CDTF">2022-05-09T18:45:00Z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Pages</vt:lpwstr>
  </property>
  <property fmtid="{D5CDD505-2E9C-101B-9397-08002B2CF9AE}" pid="4" name="LastSaved">
    <vt:filetime>2022-03-21T00:00:00Z</vt:filetime>
  </property>
</Properties>
</file>