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FB49" w14:textId="77777777" w:rsidR="00F47379" w:rsidRDefault="00F47379" w:rsidP="00F47379">
      <w:pPr>
        <w:jc w:val="center"/>
        <w:rPr>
          <w:b/>
          <w:bCs/>
          <w:color w:val="1F4E79"/>
          <w:sz w:val="28"/>
          <w:szCs w:val="28"/>
        </w:rPr>
      </w:pPr>
      <w:r w:rsidRPr="00184EB9">
        <w:rPr>
          <w:b/>
          <w:bCs/>
          <w:color w:val="1F4E79"/>
          <w:sz w:val="28"/>
          <w:szCs w:val="28"/>
        </w:rPr>
        <w:t>SIMATS ENGINEERING (SAVEETHA SCHOOL OF ENGINEERING)</w:t>
      </w:r>
    </w:p>
    <w:p w14:paraId="05B7050D" w14:textId="77777777" w:rsidR="00F47379" w:rsidRPr="00184EB9" w:rsidRDefault="00F47379" w:rsidP="00F47379">
      <w:pPr>
        <w:jc w:val="center"/>
      </w:pPr>
    </w:p>
    <w:p w14:paraId="59497BEB" w14:textId="77777777" w:rsidR="00F47379" w:rsidRPr="00184EB9" w:rsidRDefault="00F47379" w:rsidP="00F47379">
      <w:pPr>
        <w:jc w:val="center"/>
      </w:pPr>
      <w:r w:rsidRPr="00184EB9">
        <w:rPr>
          <w:b/>
          <w:bCs/>
          <w:color w:val="2E75B6"/>
          <w:sz w:val="24"/>
          <w:szCs w:val="24"/>
        </w:rPr>
        <w:t>Department of Computer Science and Engineering</w:t>
      </w:r>
    </w:p>
    <w:p w14:paraId="7323C90D" w14:textId="024F6476" w:rsidR="00F47379" w:rsidRPr="00184EB9" w:rsidRDefault="00F47379" w:rsidP="00F47379">
      <w:pPr>
        <w:pBdr>
          <w:bottom w:val="single" w:sz="6" w:space="1" w:color="1F4E79"/>
        </w:pBdr>
        <w:spacing w:after="80"/>
        <w:jc w:val="center"/>
        <w:rPr>
          <w:b/>
          <w:bCs/>
          <w:color w:val="C00000"/>
          <w:sz w:val="28"/>
          <w:szCs w:val="28"/>
        </w:rPr>
      </w:pPr>
      <w:r w:rsidRPr="00184EB9">
        <w:rPr>
          <w:b/>
          <w:bCs/>
          <w:color w:val="C00000"/>
          <w:sz w:val="28"/>
          <w:szCs w:val="28"/>
        </w:rPr>
        <w:t xml:space="preserve">ASSESSMENT TOOL  </w:t>
      </w:r>
      <w:r>
        <w:rPr>
          <w:b/>
          <w:bCs/>
          <w:color w:val="C00000"/>
          <w:sz w:val="28"/>
          <w:szCs w:val="28"/>
        </w:rPr>
        <w:t>2</w:t>
      </w:r>
      <w:r w:rsidRPr="00184EB9">
        <w:rPr>
          <w:b/>
          <w:bCs/>
          <w:color w:val="C00000"/>
          <w:sz w:val="28"/>
          <w:szCs w:val="28"/>
        </w:rPr>
        <w:t xml:space="preserve"> </w:t>
      </w:r>
      <w:proofErr w:type="gramStart"/>
      <w:r w:rsidRPr="00184EB9">
        <w:rPr>
          <w:b/>
          <w:bCs/>
          <w:color w:val="C00000"/>
          <w:sz w:val="28"/>
          <w:szCs w:val="28"/>
        </w:rPr>
        <w:t xml:space="preserve">–  </w:t>
      </w:r>
      <w:r>
        <w:rPr>
          <w:b/>
          <w:bCs/>
          <w:color w:val="C00000"/>
          <w:sz w:val="28"/>
          <w:szCs w:val="28"/>
        </w:rPr>
        <w:t>Case</w:t>
      </w:r>
      <w:proofErr w:type="gramEnd"/>
      <w:r>
        <w:rPr>
          <w:b/>
          <w:bCs/>
          <w:color w:val="C00000"/>
          <w:sz w:val="28"/>
          <w:szCs w:val="28"/>
        </w:rPr>
        <w:t xml:space="preserve"> Study</w:t>
      </w:r>
    </w:p>
    <w:p w14:paraId="3EE4DA07" w14:textId="77777777" w:rsidR="00F47379" w:rsidRPr="00184EB9" w:rsidRDefault="00F47379" w:rsidP="00F47379">
      <w:pPr>
        <w:pBdr>
          <w:bottom w:val="single" w:sz="6" w:space="1" w:color="1F4E79"/>
        </w:pBdr>
        <w:spacing w:after="80"/>
      </w:pPr>
    </w:p>
    <w:tbl>
      <w:tblPr>
        <w:tblW w:w="9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3170"/>
        <w:gridCol w:w="1761"/>
        <w:gridCol w:w="3170"/>
      </w:tblGrid>
      <w:tr w:rsidR="00F47379" w:rsidRPr="00184EB9" w14:paraId="23485B36" w14:textId="77777777" w:rsidTr="00865413">
        <w:trPr>
          <w:trHeight w:val="272"/>
        </w:trPr>
        <w:tc>
          <w:tcPr>
            <w:tcW w:w="1761" w:type="dxa"/>
            <w:shd w:val="clear" w:color="auto" w:fill="D6E4F0"/>
            <w:tcMar>
              <w:top w:w="70" w:type="dxa"/>
              <w:left w:w="120" w:type="dxa"/>
              <w:bottom w:w="70" w:type="dxa"/>
              <w:right w:w="120" w:type="dxa"/>
            </w:tcMar>
            <w:vAlign w:val="center"/>
          </w:tcPr>
          <w:p w14:paraId="7DB92494" w14:textId="77777777" w:rsidR="00F47379" w:rsidRPr="00184EB9" w:rsidRDefault="00F47379" w:rsidP="00865413">
            <w:r w:rsidRPr="00184EB9">
              <w:rPr>
                <w:b/>
                <w:bCs/>
                <w:color w:val="1F4E79"/>
              </w:rPr>
              <w:t>Course Code:</w:t>
            </w:r>
          </w:p>
        </w:tc>
        <w:tc>
          <w:tcPr>
            <w:tcW w:w="3170" w:type="dxa"/>
            <w:shd w:val="clear" w:color="auto" w:fill="FFFFFF"/>
            <w:tcMar>
              <w:top w:w="70" w:type="dxa"/>
              <w:left w:w="120" w:type="dxa"/>
              <w:bottom w:w="70" w:type="dxa"/>
              <w:right w:w="120" w:type="dxa"/>
            </w:tcMar>
            <w:vAlign w:val="center"/>
          </w:tcPr>
          <w:p w14:paraId="42BD3A7A" w14:textId="77777777" w:rsidR="00F47379" w:rsidRPr="0084686D" w:rsidRDefault="00F47379" w:rsidP="00865413">
            <w:pPr>
              <w:rPr>
                <w:b/>
                <w:bCs/>
              </w:rPr>
            </w:pPr>
            <w:r w:rsidRPr="0084686D">
              <w:rPr>
                <w:b/>
                <w:bCs/>
              </w:rPr>
              <w:t>ITA05</w:t>
            </w:r>
          </w:p>
        </w:tc>
        <w:tc>
          <w:tcPr>
            <w:tcW w:w="1761" w:type="dxa"/>
            <w:shd w:val="clear" w:color="auto" w:fill="D6E4F0"/>
            <w:tcMar>
              <w:top w:w="70" w:type="dxa"/>
              <w:left w:w="120" w:type="dxa"/>
              <w:bottom w:w="70" w:type="dxa"/>
              <w:right w:w="120" w:type="dxa"/>
            </w:tcMar>
            <w:vAlign w:val="center"/>
          </w:tcPr>
          <w:p w14:paraId="707925C5" w14:textId="77777777" w:rsidR="00F47379" w:rsidRPr="00184EB9" w:rsidRDefault="00F47379" w:rsidP="00865413">
            <w:r w:rsidRPr="00184EB9">
              <w:rPr>
                <w:b/>
                <w:bCs/>
                <w:color w:val="1F4E79"/>
              </w:rPr>
              <w:t>Course Title:</w:t>
            </w:r>
          </w:p>
        </w:tc>
        <w:tc>
          <w:tcPr>
            <w:tcW w:w="3170" w:type="dxa"/>
            <w:shd w:val="clear" w:color="auto" w:fill="FFFFFF"/>
            <w:tcMar>
              <w:top w:w="70" w:type="dxa"/>
              <w:left w:w="120" w:type="dxa"/>
              <w:bottom w:w="70" w:type="dxa"/>
              <w:right w:w="120" w:type="dxa"/>
            </w:tcMar>
            <w:vAlign w:val="center"/>
          </w:tcPr>
          <w:p w14:paraId="72AAF365" w14:textId="77777777" w:rsidR="00F47379" w:rsidRPr="0084686D" w:rsidRDefault="00F47379" w:rsidP="00865413">
            <w:pPr>
              <w:rPr>
                <w:b/>
                <w:bCs/>
              </w:rPr>
            </w:pPr>
            <w:r w:rsidRPr="0084686D">
              <w:rPr>
                <w:b/>
                <w:bCs/>
              </w:rPr>
              <w:t>Computer Vision</w:t>
            </w:r>
          </w:p>
        </w:tc>
      </w:tr>
      <w:tr w:rsidR="00F47379" w:rsidRPr="00184EB9" w14:paraId="6C25C7B6" w14:textId="77777777" w:rsidTr="00865413">
        <w:trPr>
          <w:trHeight w:val="536"/>
        </w:trPr>
        <w:tc>
          <w:tcPr>
            <w:tcW w:w="1761" w:type="dxa"/>
            <w:shd w:val="clear" w:color="auto" w:fill="D6E4F0"/>
            <w:tcMar>
              <w:top w:w="70" w:type="dxa"/>
              <w:left w:w="120" w:type="dxa"/>
              <w:bottom w:w="70" w:type="dxa"/>
              <w:right w:w="120" w:type="dxa"/>
            </w:tcMar>
            <w:vAlign w:val="center"/>
          </w:tcPr>
          <w:p w14:paraId="29DFE14A" w14:textId="77777777" w:rsidR="00F47379" w:rsidRPr="00184EB9" w:rsidRDefault="00F47379" w:rsidP="00865413">
            <w:r w:rsidRPr="00184EB9">
              <w:rPr>
                <w:b/>
                <w:bCs/>
                <w:color w:val="1F4E79"/>
              </w:rPr>
              <w:t>CO Assessed:</w:t>
            </w:r>
          </w:p>
        </w:tc>
        <w:tc>
          <w:tcPr>
            <w:tcW w:w="3170" w:type="dxa"/>
            <w:shd w:val="clear" w:color="auto" w:fill="FFFFFF"/>
            <w:tcMar>
              <w:top w:w="70" w:type="dxa"/>
              <w:left w:w="120" w:type="dxa"/>
              <w:bottom w:w="70" w:type="dxa"/>
              <w:right w:w="120" w:type="dxa"/>
            </w:tcMar>
            <w:vAlign w:val="center"/>
          </w:tcPr>
          <w:p w14:paraId="0CD28FFB" w14:textId="77777777" w:rsidR="00F47379" w:rsidRPr="0084686D" w:rsidRDefault="00F47379" w:rsidP="00865413">
            <w:pPr>
              <w:rPr>
                <w:b/>
                <w:bCs/>
              </w:rPr>
            </w:pPr>
            <w:r w:rsidRPr="0084686D">
              <w:rPr>
                <w:b/>
                <w:bCs/>
              </w:rPr>
              <w:t>CO3 – Precision (accurate feature extraction &amp; analysis) (BL3)</w:t>
            </w:r>
          </w:p>
        </w:tc>
        <w:tc>
          <w:tcPr>
            <w:tcW w:w="1761" w:type="dxa"/>
            <w:shd w:val="clear" w:color="auto" w:fill="D6E4F0"/>
            <w:tcMar>
              <w:top w:w="70" w:type="dxa"/>
              <w:left w:w="120" w:type="dxa"/>
              <w:bottom w:w="70" w:type="dxa"/>
              <w:right w:w="120" w:type="dxa"/>
            </w:tcMar>
            <w:vAlign w:val="center"/>
          </w:tcPr>
          <w:p w14:paraId="04EA373A" w14:textId="77777777" w:rsidR="00F47379" w:rsidRPr="00184EB9" w:rsidRDefault="00F47379" w:rsidP="00865413">
            <w:r w:rsidRPr="00184EB9">
              <w:rPr>
                <w:b/>
                <w:bCs/>
                <w:color w:val="1F4E79"/>
              </w:rPr>
              <w:t>Assessment:</w:t>
            </w:r>
          </w:p>
        </w:tc>
        <w:tc>
          <w:tcPr>
            <w:tcW w:w="3170" w:type="dxa"/>
            <w:shd w:val="clear" w:color="auto" w:fill="FFFFFF"/>
            <w:tcMar>
              <w:top w:w="70" w:type="dxa"/>
              <w:left w:w="120" w:type="dxa"/>
              <w:bottom w:w="70" w:type="dxa"/>
              <w:right w:w="120" w:type="dxa"/>
            </w:tcMar>
            <w:vAlign w:val="center"/>
          </w:tcPr>
          <w:p w14:paraId="25B5F561" w14:textId="77777777" w:rsidR="000013FD" w:rsidRPr="0084686D" w:rsidRDefault="00F47379" w:rsidP="00865413">
            <w:pPr>
              <w:rPr>
                <w:b/>
                <w:bCs/>
              </w:rPr>
            </w:pPr>
            <w:r w:rsidRPr="0084686D">
              <w:rPr>
                <w:b/>
                <w:bCs/>
              </w:rPr>
              <w:t xml:space="preserve">Assessment Tool </w:t>
            </w:r>
            <w:r w:rsidR="000013FD" w:rsidRPr="0084686D">
              <w:rPr>
                <w:b/>
                <w:bCs/>
              </w:rPr>
              <w:t>2</w:t>
            </w:r>
            <w:r w:rsidRPr="0084686D">
              <w:rPr>
                <w:b/>
                <w:bCs/>
              </w:rPr>
              <w:t xml:space="preserve"> – </w:t>
            </w:r>
          </w:p>
          <w:p w14:paraId="28555189" w14:textId="108DA9C0" w:rsidR="00F47379" w:rsidRPr="0084686D" w:rsidRDefault="000013FD" w:rsidP="00865413">
            <w:pPr>
              <w:rPr>
                <w:b/>
                <w:bCs/>
              </w:rPr>
            </w:pPr>
            <w:r w:rsidRPr="0084686D">
              <w:rPr>
                <w:b/>
                <w:bCs/>
              </w:rPr>
              <w:t>Case Study</w:t>
            </w:r>
          </w:p>
        </w:tc>
      </w:tr>
      <w:tr w:rsidR="00F47379" w:rsidRPr="00184EB9" w14:paraId="4DAF2CA7" w14:textId="77777777" w:rsidTr="00865413">
        <w:trPr>
          <w:trHeight w:val="263"/>
        </w:trPr>
        <w:tc>
          <w:tcPr>
            <w:tcW w:w="1761" w:type="dxa"/>
            <w:shd w:val="clear" w:color="auto" w:fill="D6E4F0"/>
            <w:tcMar>
              <w:top w:w="70" w:type="dxa"/>
              <w:left w:w="120" w:type="dxa"/>
              <w:bottom w:w="70" w:type="dxa"/>
              <w:right w:w="120" w:type="dxa"/>
            </w:tcMar>
            <w:vAlign w:val="center"/>
          </w:tcPr>
          <w:p w14:paraId="006B943F" w14:textId="77777777" w:rsidR="00F47379" w:rsidRPr="00184EB9" w:rsidRDefault="00F47379" w:rsidP="00865413">
            <w:r w:rsidRPr="00184EB9">
              <w:rPr>
                <w:b/>
                <w:bCs/>
                <w:color w:val="1F4E79"/>
              </w:rPr>
              <w:t>Weightage:</w:t>
            </w:r>
          </w:p>
        </w:tc>
        <w:tc>
          <w:tcPr>
            <w:tcW w:w="3170" w:type="dxa"/>
            <w:shd w:val="clear" w:color="auto" w:fill="FFFFFF"/>
            <w:tcMar>
              <w:top w:w="70" w:type="dxa"/>
              <w:left w:w="120" w:type="dxa"/>
              <w:bottom w:w="70" w:type="dxa"/>
              <w:right w:w="120" w:type="dxa"/>
            </w:tcMar>
            <w:vAlign w:val="center"/>
          </w:tcPr>
          <w:p w14:paraId="3A22E391" w14:textId="42C5F776" w:rsidR="00F47379" w:rsidRPr="0084686D" w:rsidRDefault="0084686D" w:rsidP="00865413">
            <w:pPr>
              <w:rPr>
                <w:b/>
                <w:bCs/>
              </w:rPr>
            </w:pPr>
            <w:r>
              <w:rPr>
                <w:b/>
                <w:bCs/>
              </w:rPr>
              <w:t>4</w:t>
            </w:r>
            <w:r w:rsidR="00F47379" w:rsidRPr="0084686D">
              <w:rPr>
                <w:b/>
                <w:bCs/>
              </w:rPr>
              <w:t>0% of CIA</w:t>
            </w:r>
          </w:p>
        </w:tc>
        <w:tc>
          <w:tcPr>
            <w:tcW w:w="1761" w:type="dxa"/>
            <w:shd w:val="clear" w:color="auto" w:fill="D6E4F0"/>
            <w:tcMar>
              <w:top w:w="70" w:type="dxa"/>
              <w:left w:w="120" w:type="dxa"/>
              <w:bottom w:w="70" w:type="dxa"/>
              <w:right w:w="120" w:type="dxa"/>
            </w:tcMar>
            <w:vAlign w:val="center"/>
          </w:tcPr>
          <w:p w14:paraId="678111BC" w14:textId="77777777" w:rsidR="00F47379" w:rsidRPr="00184EB9" w:rsidRDefault="00F47379" w:rsidP="00865413">
            <w:r w:rsidRPr="00184EB9">
              <w:rPr>
                <w:b/>
                <w:bCs/>
                <w:color w:val="1F4E79"/>
              </w:rPr>
              <w:t>Total Marks:</w:t>
            </w:r>
          </w:p>
        </w:tc>
        <w:tc>
          <w:tcPr>
            <w:tcW w:w="3170" w:type="dxa"/>
            <w:shd w:val="clear" w:color="auto" w:fill="FFFFFF"/>
            <w:tcMar>
              <w:top w:w="70" w:type="dxa"/>
              <w:left w:w="120" w:type="dxa"/>
              <w:bottom w:w="70" w:type="dxa"/>
              <w:right w:w="120" w:type="dxa"/>
            </w:tcMar>
            <w:vAlign w:val="center"/>
          </w:tcPr>
          <w:p w14:paraId="5D92395A" w14:textId="77777777" w:rsidR="00F47379" w:rsidRPr="0084686D" w:rsidRDefault="00F47379" w:rsidP="00865413">
            <w:pPr>
              <w:rPr>
                <w:b/>
                <w:bCs/>
              </w:rPr>
            </w:pPr>
            <w:r w:rsidRPr="0084686D">
              <w:rPr>
                <w:b/>
                <w:bCs/>
              </w:rPr>
              <w:t xml:space="preserve">100 </w:t>
            </w:r>
          </w:p>
        </w:tc>
      </w:tr>
      <w:tr w:rsidR="00F47379" w:rsidRPr="00184EB9" w14:paraId="3B48F6E6" w14:textId="77777777" w:rsidTr="00865413">
        <w:trPr>
          <w:trHeight w:val="545"/>
        </w:trPr>
        <w:tc>
          <w:tcPr>
            <w:tcW w:w="1761" w:type="dxa"/>
            <w:shd w:val="clear" w:color="auto" w:fill="D6E4F0"/>
            <w:tcMar>
              <w:top w:w="70" w:type="dxa"/>
              <w:left w:w="120" w:type="dxa"/>
              <w:bottom w:w="70" w:type="dxa"/>
              <w:right w:w="120" w:type="dxa"/>
            </w:tcMar>
            <w:vAlign w:val="center"/>
          </w:tcPr>
          <w:p w14:paraId="5450DF47" w14:textId="77777777" w:rsidR="00F47379" w:rsidRPr="00184EB9" w:rsidRDefault="00F47379" w:rsidP="00865413">
            <w:r w:rsidRPr="00184EB9">
              <w:rPr>
                <w:b/>
                <w:bCs/>
                <w:color w:val="1F4E79"/>
              </w:rPr>
              <w:t>CO</w:t>
            </w:r>
            <w:r>
              <w:rPr>
                <w:b/>
                <w:bCs/>
                <w:color w:val="1F4E79"/>
              </w:rPr>
              <w:t>3</w:t>
            </w:r>
            <w:r w:rsidRPr="00184EB9">
              <w:rPr>
                <w:b/>
                <w:bCs/>
                <w:color w:val="1F4E79"/>
              </w:rPr>
              <w:t xml:space="preserve"> Statement:</w:t>
            </w:r>
          </w:p>
        </w:tc>
        <w:tc>
          <w:tcPr>
            <w:tcW w:w="8101" w:type="dxa"/>
            <w:gridSpan w:val="3"/>
            <w:shd w:val="clear" w:color="auto" w:fill="EBF3FB"/>
            <w:tcMar>
              <w:top w:w="70" w:type="dxa"/>
              <w:left w:w="120" w:type="dxa"/>
              <w:bottom w:w="70" w:type="dxa"/>
              <w:right w:w="120" w:type="dxa"/>
            </w:tcMar>
          </w:tcPr>
          <w:p w14:paraId="3D92941D" w14:textId="2D005BFC" w:rsidR="00F47379" w:rsidRPr="00184EB9" w:rsidRDefault="00F47379" w:rsidP="00865413">
            <w:proofErr w:type="spellStart"/>
            <w:r w:rsidRPr="00F47379">
              <w:rPr>
                <w:i/>
                <w:iCs/>
              </w:rPr>
              <w:t>Analyze</w:t>
            </w:r>
            <w:proofErr w:type="spellEnd"/>
            <w:r w:rsidRPr="00F47379">
              <w:rPr>
                <w:i/>
                <w:iCs/>
              </w:rPr>
              <w:t xml:space="preserve"> and extract image features using detection and matching techniques for effective image representation and comparison.</w:t>
            </w:r>
            <w:r w:rsidRPr="00184EB9">
              <w:rPr>
                <w:i/>
                <w:iCs/>
              </w:rPr>
              <w:t xml:space="preserve"> (BL</w:t>
            </w:r>
            <w:r>
              <w:rPr>
                <w:i/>
                <w:iCs/>
              </w:rPr>
              <w:t>4</w:t>
            </w:r>
            <w:r w:rsidRPr="00184EB9">
              <w:rPr>
                <w:i/>
                <w:iCs/>
              </w:rPr>
              <w:t>)</w:t>
            </w:r>
          </w:p>
        </w:tc>
      </w:tr>
      <w:tr w:rsidR="00F47379" w:rsidRPr="00184EB9" w14:paraId="24E54019" w14:textId="77777777" w:rsidTr="00865413">
        <w:trPr>
          <w:trHeight w:val="292"/>
        </w:trPr>
        <w:tc>
          <w:tcPr>
            <w:tcW w:w="1761" w:type="dxa"/>
            <w:shd w:val="clear" w:color="auto" w:fill="D6E4F0"/>
            <w:tcMar>
              <w:top w:w="70" w:type="dxa"/>
              <w:left w:w="120" w:type="dxa"/>
              <w:bottom w:w="70" w:type="dxa"/>
              <w:right w:w="120" w:type="dxa"/>
            </w:tcMar>
            <w:vAlign w:val="center"/>
          </w:tcPr>
          <w:p w14:paraId="7934B1A3" w14:textId="77777777" w:rsidR="00F47379" w:rsidRPr="00184EB9" w:rsidRDefault="00F47379" w:rsidP="00865413">
            <w:r w:rsidRPr="00184EB9">
              <w:rPr>
                <w:b/>
                <w:bCs/>
                <w:color w:val="1F4E79"/>
              </w:rPr>
              <w:t>Student Name:</w:t>
            </w:r>
          </w:p>
        </w:tc>
        <w:tc>
          <w:tcPr>
            <w:tcW w:w="3170" w:type="dxa"/>
            <w:shd w:val="clear" w:color="auto" w:fill="FFFFFF"/>
            <w:tcMar>
              <w:top w:w="70" w:type="dxa"/>
              <w:left w:w="120" w:type="dxa"/>
              <w:bottom w:w="70" w:type="dxa"/>
              <w:right w:w="120" w:type="dxa"/>
            </w:tcMar>
            <w:vAlign w:val="center"/>
          </w:tcPr>
          <w:p w14:paraId="758FC37B" w14:textId="3D51E1C7" w:rsidR="00F47379" w:rsidRPr="00184EB9" w:rsidRDefault="004920EA" w:rsidP="00865413">
            <w:r>
              <w:t>YAVANIKA S</w:t>
            </w:r>
          </w:p>
        </w:tc>
        <w:tc>
          <w:tcPr>
            <w:tcW w:w="1761" w:type="dxa"/>
            <w:shd w:val="clear" w:color="auto" w:fill="D6E4F0"/>
            <w:tcMar>
              <w:top w:w="70" w:type="dxa"/>
              <w:left w:w="120" w:type="dxa"/>
              <w:bottom w:w="70" w:type="dxa"/>
              <w:right w:w="120" w:type="dxa"/>
            </w:tcMar>
            <w:vAlign w:val="center"/>
          </w:tcPr>
          <w:p w14:paraId="274B3CE5" w14:textId="77777777" w:rsidR="00F47379" w:rsidRPr="00184EB9" w:rsidRDefault="00F47379" w:rsidP="00865413">
            <w:r w:rsidRPr="00184EB9">
              <w:rPr>
                <w:b/>
                <w:bCs/>
                <w:color w:val="1F4E79"/>
              </w:rPr>
              <w:t>Reg. No.:</w:t>
            </w:r>
          </w:p>
        </w:tc>
        <w:tc>
          <w:tcPr>
            <w:tcW w:w="3170" w:type="dxa"/>
            <w:shd w:val="clear" w:color="auto" w:fill="FFFFFF"/>
            <w:tcMar>
              <w:top w:w="70" w:type="dxa"/>
              <w:left w:w="120" w:type="dxa"/>
              <w:bottom w:w="70" w:type="dxa"/>
              <w:right w:w="120" w:type="dxa"/>
            </w:tcMar>
            <w:vAlign w:val="center"/>
          </w:tcPr>
          <w:p w14:paraId="0C6BF6BC" w14:textId="026631D1" w:rsidR="00F47379" w:rsidRPr="00184EB9" w:rsidRDefault="004920EA" w:rsidP="00865413">
            <w:r>
              <w:t>192521258</w:t>
            </w:r>
          </w:p>
        </w:tc>
      </w:tr>
      <w:tr w:rsidR="00F47379" w:rsidRPr="00184EB9" w14:paraId="65E9A768" w14:textId="77777777" w:rsidTr="00865413">
        <w:trPr>
          <w:trHeight w:val="292"/>
        </w:trPr>
        <w:tc>
          <w:tcPr>
            <w:tcW w:w="1761" w:type="dxa"/>
            <w:shd w:val="clear" w:color="auto" w:fill="D6E4F0"/>
            <w:tcMar>
              <w:top w:w="70" w:type="dxa"/>
              <w:left w:w="120" w:type="dxa"/>
              <w:bottom w:w="70" w:type="dxa"/>
              <w:right w:w="120" w:type="dxa"/>
            </w:tcMar>
            <w:vAlign w:val="center"/>
          </w:tcPr>
          <w:p w14:paraId="09D8C299" w14:textId="77777777" w:rsidR="00F47379" w:rsidRPr="00184EB9" w:rsidRDefault="00F47379" w:rsidP="00865413">
            <w:r w:rsidRPr="00184EB9">
              <w:rPr>
                <w:b/>
                <w:bCs/>
                <w:color w:val="1F4E79"/>
              </w:rPr>
              <w:t>Section / Batch:</w:t>
            </w:r>
          </w:p>
        </w:tc>
        <w:tc>
          <w:tcPr>
            <w:tcW w:w="3170" w:type="dxa"/>
            <w:shd w:val="clear" w:color="auto" w:fill="FFFFFF"/>
            <w:tcMar>
              <w:top w:w="70" w:type="dxa"/>
              <w:left w:w="120" w:type="dxa"/>
              <w:bottom w:w="70" w:type="dxa"/>
              <w:right w:w="120" w:type="dxa"/>
            </w:tcMar>
            <w:vAlign w:val="center"/>
          </w:tcPr>
          <w:p w14:paraId="5BAE0DF2" w14:textId="49966C78" w:rsidR="00F47379" w:rsidRPr="00184EB9" w:rsidRDefault="004920EA" w:rsidP="00865413">
            <w:r>
              <w:t>ITA0512</w:t>
            </w:r>
          </w:p>
        </w:tc>
        <w:tc>
          <w:tcPr>
            <w:tcW w:w="1761" w:type="dxa"/>
            <w:shd w:val="clear" w:color="auto" w:fill="D6E4F0"/>
            <w:tcMar>
              <w:top w:w="70" w:type="dxa"/>
              <w:left w:w="120" w:type="dxa"/>
              <w:bottom w:w="70" w:type="dxa"/>
              <w:right w:w="120" w:type="dxa"/>
            </w:tcMar>
            <w:vAlign w:val="center"/>
          </w:tcPr>
          <w:p w14:paraId="3F59D6C1" w14:textId="77777777" w:rsidR="00F47379" w:rsidRPr="00184EB9" w:rsidRDefault="00F47379" w:rsidP="00865413">
            <w:r w:rsidRPr="00184EB9">
              <w:rPr>
                <w:b/>
                <w:bCs/>
                <w:color w:val="1F4E79"/>
              </w:rPr>
              <w:t>Date:</w:t>
            </w:r>
          </w:p>
        </w:tc>
        <w:tc>
          <w:tcPr>
            <w:tcW w:w="3170" w:type="dxa"/>
            <w:shd w:val="clear" w:color="auto" w:fill="FFFFFF"/>
            <w:tcMar>
              <w:top w:w="70" w:type="dxa"/>
              <w:left w:w="120" w:type="dxa"/>
              <w:bottom w:w="70" w:type="dxa"/>
              <w:right w:w="120" w:type="dxa"/>
            </w:tcMar>
            <w:vAlign w:val="center"/>
          </w:tcPr>
          <w:p w14:paraId="74907BC8" w14:textId="2AEA6F58" w:rsidR="00F47379" w:rsidRPr="00184EB9" w:rsidRDefault="004920EA" w:rsidP="00865413">
            <w:r>
              <w:t>10/08/2026</w:t>
            </w:r>
          </w:p>
        </w:tc>
      </w:tr>
    </w:tbl>
    <w:p w14:paraId="4FC83572" w14:textId="77777777" w:rsidR="00F47379" w:rsidRPr="00184EB9" w:rsidRDefault="00F47379" w:rsidP="00F4737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47379" w:rsidRPr="00184EB9" w14:paraId="15B5319C" w14:textId="77777777" w:rsidTr="0086541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EB72922" w14:textId="77777777" w:rsidR="00F47379" w:rsidRPr="00184EB9" w:rsidRDefault="00F47379" w:rsidP="00865413">
            <w:r w:rsidRPr="00184EB9">
              <w:rPr>
                <w:b/>
                <w:bCs/>
                <w:color w:val="C00000"/>
              </w:rPr>
              <w:t>Code of Conduct</w:t>
            </w:r>
          </w:p>
          <w:p w14:paraId="63B1EB92" w14:textId="038AE4F5" w:rsidR="00F47379" w:rsidRPr="00184EB9" w:rsidRDefault="00F47379" w:rsidP="00865413">
            <w:pPr>
              <w:spacing w:after="60"/>
            </w:pPr>
            <w:r w:rsidRPr="00184EB9">
              <w:rPr>
                <w:i/>
                <w:iCs/>
              </w:rPr>
              <w:t xml:space="preserve">I </w:t>
            </w:r>
            <w:r w:rsidR="004920EA" w:rsidRPr="004920EA">
              <w:rPr>
                <w:i/>
                <w:iCs/>
                <w:u w:val="single"/>
              </w:rPr>
              <w:t>YAVANIKA S [192521258]</w:t>
            </w:r>
            <w:r w:rsidRPr="00184EB9">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3BA7214C" w14:textId="14318172" w:rsidR="00F47379" w:rsidRPr="00184EB9" w:rsidRDefault="00F47379" w:rsidP="00865413">
            <w:r w:rsidRPr="00184EB9">
              <w:t>Signature of the Student</w:t>
            </w:r>
            <w:r w:rsidR="004920EA">
              <w:t xml:space="preserve">: </w:t>
            </w:r>
            <w:r w:rsidR="004920EA" w:rsidRPr="004920EA">
              <w:rPr>
                <w:u w:val="single"/>
              </w:rPr>
              <w:t>YAVANIKA S</w:t>
            </w:r>
          </w:p>
        </w:tc>
      </w:tr>
    </w:tbl>
    <w:p w14:paraId="633CEEB5" w14:textId="77777777" w:rsidR="00F47379" w:rsidRDefault="00F47379" w:rsidP="00F47379">
      <w:pPr>
        <w:spacing w:after="160" w:line="259" w:lineRule="auto"/>
      </w:pPr>
    </w:p>
    <w:tbl>
      <w:tblPr>
        <w:tblStyle w:val="TableGrid"/>
        <w:tblW w:w="9893" w:type="dxa"/>
        <w:tblLayout w:type="fixed"/>
        <w:tblLook w:val="04A0" w:firstRow="1" w:lastRow="0" w:firstColumn="1" w:lastColumn="0" w:noHBand="0" w:noVBand="1"/>
      </w:tblPr>
      <w:tblGrid>
        <w:gridCol w:w="1413"/>
        <w:gridCol w:w="709"/>
        <w:gridCol w:w="1946"/>
        <w:gridCol w:w="1508"/>
        <w:gridCol w:w="1691"/>
        <w:gridCol w:w="1930"/>
        <w:gridCol w:w="696"/>
      </w:tblGrid>
      <w:tr w:rsidR="00F47379" w:rsidRPr="00663199" w14:paraId="4F30E6BB" w14:textId="77777777" w:rsidTr="00F47379">
        <w:trPr>
          <w:trHeight w:val="552"/>
        </w:trPr>
        <w:tc>
          <w:tcPr>
            <w:tcW w:w="1413" w:type="dxa"/>
          </w:tcPr>
          <w:p w14:paraId="339E8912" w14:textId="77777777" w:rsidR="00F47379" w:rsidRPr="005A493D" w:rsidRDefault="00F47379" w:rsidP="00865413">
            <w:pPr>
              <w:spacing w:after="160" w:line="259" w:lineRule="auto"/>
              <w:rPr>
                <w:b/>
                <w:bCs/>
                <w:sz w:val="16"/>
                <w:szCs w:val="16"/>
              </w:rPr>
            </w:pPr>
            <w:r w:rsidRPr="005A493D">
              <w:rPr>
                <w:b/>
                <w:bCs/>
                <w:sz w:val="16"/>
                <w:szCs w:val="16"/>
              </w:rPr>
              <w:t>Criteria</w:t>
            </w:r>
          </w:p>
        </w:tc>
        <w:tc>
          <w:tcPr>
            <w:tcW w:w="709" w:type="dxa"/>
          </w:tcPr>
          <w:p w14:paraId="63FD3FEB" w14:textId="77777777" w:rsidR="00F47379" w:rsidRPr="005A493D" w:rsidRDefault="00F47379" w:rsidP="00865413">
            <w:pPr>
              <w:spacing w:after="160" w:line="259" w:lineRule="auto"/>
              <w:rPr>
                <w:b/>
                <w:bCs/>
                <w:sz w:val="16"/>
                <w:szCs w:val="16"/>
              </w:rPr>
            </w:pPr>
            <w:r w:rsidRPr="005A493D">
              <w:rPr>
                <w:b/>
                <w:bCs/>
                <w:sz w:val="16"/>
                <w:szCs w:val="16"/>
              </w:rPr>
              <w:t>Weightage</w:t>
            </w:r>
          </w:p>
        </w:tc>
        <w:tc>
          <w:tcPr>
            <w:tcW w:w="1946" w:type="dxa"/>
          </w:tcPr>
          <w:p w14:paraId="058A060C" w14:textId="77777777" w:rsidR="00F47379" w:rsidRPr="005A493D" w:rsidRDefault="00F47379" w:rsidP="00865413">
            <w:pPr>
              <w:spacing w:after="160" w:line="259" w:lineRule="auto"/>
              <w:rPr>
                <w:b/>
                <w:bCs/>
                <w:sz w:val="16"/>
                <w:szCs w:val="16"/>
              </w:rPr>
            </w:pPr>
            <w:r w:rsidRPr="005A493D">
              <w:rPr>
                <w:b/>
                <w:bCs/>
                <w:sz w:val="16"/>
                <w:szCs w:val="16"/>
              </w:rPr>
              <w:t>Level 4 – Exemplary</w:t>
            </w:r>
          </w:p>
        </w:tc>
        <w:tc>
          <w:tcPr>
            <w:tcW w:w="1508" w:type="dxa"/>
          </w:tcPr>
          <w:p w14:paraId="1B16AE83" w14:textId="77777777" w:rsidR="00F47379" w:rsidRPr="005A493D" w:rsidRDefault="00F47379" w:rsidP="00865413">
            <w:pPr>
              <w:spacing w:after="160" w:line="259" w:lineRule="auto"/>
              <w:rPr>
                <w:b/>
                <w:bCs/>
                <w:sz w:val="16"/>
                <w:szCs w:val="16"/>
              </w:rPr>
            </w:pPr>
            <w:r w:rsidRPr="005A493D">
              <w:rPr>
                <w:b/>
                <w:bCs/>
                <w:sz w:val="16"/>
                <w:szCs w:val="16"/>
              </w:rPr>
              <w:t>Level 3 – Proficient</w:t>
            </w:r>
          </w:p>
        </w:tc>
        <w:tc>
          <w:tcPr>
            <w:tcW w:w="1691" w:type="dxa"/>
          </w:tcPr>
          <w:p w14:paraId="50319B40" w14:textId="77777777" w:rsidR="00F47379" w:rsidRPr="005A493D" w:rsidRDefault="00F47379" w:rsidP="00865413">
            <w:pPr>
              <w:spacing w:after="160" w:line="259" w:lineRule="auto"/>
              <w:rPr>
                <w:b/>
                <w:bCs/>
                <w:sz w:val="16"/>
                <w:szCs w:val="16"/>
              </w:rPr>
            </w:pPr>
            <w:r w:rsidRPr="005A493D">
              <w:rPr>
                <w:b/>
                <w:bCs/>
                <w:sz w:val="16"/>
                <w:szCs w:val="16"/>
              </w:rPr>
              <w:t>Level 2 – Developing</w:t>
            </w:r>
          </w:p>
        </w:tc>
        <w:tc>
          <w:tcPr>
            <w:tcW w:w="1930" w:type="dxa"/>
          </w:tcPr>
          <w:p w14:paraId="1A1DC0EA" w14:textId="77777777" w:rsidR="00F47379" w:rsidRPr="005A493D" w:rsidRDefault="00F47379" w:rsidP="00865413">
            <w:pPr>
              <w:spacing w:after="160" w:line="259" w:lineRule="auto"/>
              <w:rPr>
                <w:b/>
                <w:bCs/>
                <w:sz w:val="16"/>
                <w:szCs w:val="16"/>
              </w:rPr>
            </w:pPr>
            <w:r w:rsidRPr="005A493D">
              <w:rPr>
                <w:b/>
                <w:bCs/>
                <w:sz w:val="16"/>
                <w:szCs w:val="16"/>
              </w:rPr>
              <w:t>Level 1 – Beginning</w:t>
            </w:r>
          </w:p>
        </w:tc>
        <w:tc>
          <w:tcPr>
            <w:tcW w:w="696" w:type="dxa"/>
          </w:tcPr>
          <w:p w14:paraId="027EA29C" w14:textId="77777777" w:rsidR="00F47379" w:rsidRPr="005A493D" w:rsidRDefault="00F47379" w:rsidP="00865413">
            <w:pPr>
              <w:spacing w:after="160" w:line="259" w:lineRule="auto"/>
              <w:rPr>
                <w:b/>
                <w:bCs/>
                <w:sz w:val="16"/>
                <w:szCs w:val="16"/>
              </w:rPr>
            </w:pPr>
            <w:r w:rsidRPr="005A493D">
              <w:rPr>
                <w:b/>
                <w:bCs/>
                <w:sz w:val="16"/>
                <w:szCs w:val="16"/>
              </w:rPr>
              <w:t>Marks</w:t>
            </w:r>
          </w:p>
        </w:tc>
      </w:tr>
      <w:tr w:rsidR="00F47379" w:rsidRPr="00663199" w14:paraId="17EC2BC2" w14:textId="77777777" w:rsidTr="00F47379">
        <w:trPr>
          <w:trHeight w:val="935"/>
        </w:trPr>
        <w:tc>
          <w:tcPr>
            <w:tcW w:w="1413" w:type="dxa"/>
          </w:tcPr>
          <w:p w14:paraId="22106649" w14:textId="61777466"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Understanding of Case</w:t>
            </w:r>
          </w:p>
        </w:tc>
        <w:tc>
          <w:tcPr>
            <w:tcW w:w="709" w:type="dxa"/>
          </w:tcPr>
          <w:p w14:paraId="6A30BA89" w14:textId="658E091A"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25</w:t>
            </w:r>
          </w:p>
        </w:tc>
        <w:tc>
          <w:tcPr>
            <w:tcW w:w="1946" w:type="dxa"/>
          </w:tcPr>
          <w:p w14:paraId="6A710690" w14:textId="3FD0523D"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Thorough understanding; clearly identifies all key issues</w:t>
            </w:r>
          </w:p>
        </w:tc>
        <w:tc>
          <w:tcPr>
            <w:tcW w:w="1508" w:type="dxa"/>
          </w:tcPr>
          <w:p w14:paraId="0D15B8A1" w14:textId="4B907165"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Good understanding with most issues identified</w:t>
            </w:r>
          </w:p>
        </w:tc>
        <w:tc>
          <w:tcPr>
            <w:tcW w:w="1691" w:type="dxa"/>
          </w:tcPr>
          <w:p w14:paraId="1558A4B3" w14:textId="63303093"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Basic understanding; some issues missed</w:t>
            </w:r>
          </w:p>
        </w:tc>
        <w:tc>
          <w:tcPr>
            <w:tcW w:w="1930" w:type="dxa"/>
          </w:tcPr>
          <w:p w14:paraId="04B320F3" w14:textId="6CC8D704"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Poor understanding; problem not identified correctly</w:t>
            </w:r>
          </w:p>
        </w:tc>
        <w:tc>
          <w:tcPr>
            <w:tcW w:w="696" w:type="dxa"/>
          </w:tcPr>
          <w:p w14:paraId="6703CD69" w14:textId="77777777" w:rsidR="00F47379" w:rsidRPr="005A493D" w:rsidRDefault="00F47379" w:rsidP="00F47379">
            <w:pPr>
              <w:spacing w:after="160" w:line="259" w:lineRule="auto"/>
              <w:rPr>
                <w:b/>
                <w:bCs/>
                <w:sz w:val="16"/>
                <w:szCs w:val="16"/>
              </w:rPr>
            </w:pPr>
          </w:p>
        </w:tc>
      </w:tr>
      <w:tr w:rsidR="00F47379" w:rsidRPr="00663199" w14:paraId="6B198346" w14:textId="77777777" w:rsidTr="00F47379">
        <w:trPr>
          <w:trHeight w:val="718"/>
        </w:trPr>
        <w:tc>
          <w:tcPr>
            <w:tcW w:w="1413" w:type="dxa"/>
          </w:tcPr>
          <w:p w14:paraId="5A57798E" w14:textId="093ED09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Application of Concepts</w:t>
            </w:r>
          </w:p>
        </w:tc>
        <w:tc>
          <w:tcPr>
            <w:tcW w:w="709" w:type="dxa"/>
          </w:tcPr>
          <w:p w14:paraId="68DF32BF" w14:textId="602F64DD"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25</w:t>
            </w:r>
          </w:p>
        </w:tc>
        <w:tc>
          <w:tcPr>
            <w:tcW w:w="1946" w:type="dxa"/>
          </w:tcPr>
          <w:p w14:paraId="55AAB462" w14:textId="6BCC373A"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 xml:space="preserve">Effectively applies relevant concepts to </w:t>
            </w:r>
            <w:proofErr w:type="spellStart"/>
            <w:r w:rsidRPr="005A493D">
              <w:rPr>
                <w:rFonts w:ascii="Arial" w:hAnsi="Arial" w:cs="Arial"/>
                <w:b/>
                <w:bCs/>
                <w:color w:val="000000"/>
                <w:sz w:val="16"/>
                <w:szCs w:val="16"/>
              </w:rPr>
              <w:t>analyze</w:t>
            </w:r>
            <w:proofErr w:type="spellEnd"/>
            <w:r w:rsidRPr="005A493D">
              <w:rPr>
                <w:rFonts w:ascii="Arial" w:hAnsi="Arial" w:cs="Arial"/>
                <w:b/>
                <w:bCs/>
                <w:color w:val="000000"/>
                <w:sz w:val="16"/>
                <w:szCs w:val="16"/>
              </w:rPr>
              <w:t xml:space="preserve"> the case deeply</w:t>
            </w:r>
          </w:p>
        </w:tc>
        <w:tc>
          <w:tcPr>
            <w:tcW w:w="1508" w:type="dxa"/>
          </w:tcPr>
          <w:p w14:paraId="10D6FC21" w14:textId="16FDBB8C"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Applies appropriate concepts with minor gaps</w:t>
            </w:r>
          </w:p>
        </w:tc>
        <w:tc>
          <w:tcPr>
            <w:tcW w:w="1691" w:type="dxa"/>
          </w:tcPr>
          <w:p w14:paraId="22934060" w14:textId="5D6D8706"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Limited application of concepts</w:t>
            </w:r>
          </w:p>
        </w:tc>
        <w:tc>
          <w:tcPr>
            <w:tcW w:w="1930" w:type="dxa"/>
          </w:tcPr>
          <w:p w14:paraId="06197A2C" w14:textId="6A10F22B"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Fails to apply relevant concepts</w:t>
            </w:r>
          </w:p>
        </w:tc>
        <w:tc>
          <w:tcPr>
            <w:tcW w:w="696" w:type="dxa"/>
          </w:tcPr>
          <w:p w14:paraId="1A708E8D" w14:textId="77777777" w:rsidR="00F47379" w:rsidRPr="005A493D" w:rsidRDefault="00F47379" w:rsidP="00F47379">
            <w:pPr>
              <w:spacing w:after="160" w:line="259" w:lineRule="auto"/>
              <w:rPr>
                <w:b/>
                <w:bCs/>
                <w:sz w:val="16"/>
                <w:szCs w:val="16"/>
              </w:rPr>
            </w:pPr>
          </w:p>
        </w:tc>
      </w:tr>
      <w:tr w:rsidR="00F47379" w:rsidRPr="00663199" w14:paraId="2D7BB4DE" w14:textId="77777777" w:rsidTr="00F47379">
        <w:trPr>
          <w:trHeight w:val="692"/>
        </w:trPr>
        <w:tc>
          <w:tcPr>
            <w:tcW w:w="1413" w:type="dxa"/>
          </w:tcPr>
          <w:p w14:paraId="4CCDFC48" w14:textId="2871081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Analysis</w:t>
            </w:r>
          </w:p>
        </w:tc>
        <w:tc>
          <w:tcPr>
            <w:tcW w:w="709" w:type="dxa"/>
          </w:tcPr>
          <w:p w14:paraId="155426B5" w14:textId="5DB12ED9"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20</w:t>
            </w:r>
          </w:p>
        </w:tc>
        <w:tc>
          <w:tcPr>
            <w:tcW w:w="1946" w:type="dxa"/>
          </w:tcPr>
          <w:p w14:paraId="585DAB58" w14:textId="6AD097D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In-depth analysis with strong reasoning and insights</w:t>
            </w:r>
          </w:p>
        </w:tc>
        <w:tc>
          <w:tcPr>
            <w:tcW w:w="1508" w:type="dxa"/>
          </w:tcPr>
          <w:p w14:paraId="1C8334A6" w14:textId="0DB9EBE3"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Good analysis with logical reasoning</w:t>
            </w:r>
          </w:p>
        </w:tc>
        <w:tc>
          <w:tcPr>
            <w:tcW w:w="1691" w:type="dxa"/>
          </w:tcPr>
          <w:p w14:paraId="70878A6F" w14:textId="484A930B"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Basic analysis with limited depth</w:t>
            </w:r>
          </w:p>
        </w:tc>
        <w:tc>
          <w:tcPr>
            <w:tcW w:w="1930" w:type="dxa"/>
          </w:tcPr>
          <w:p w14:paraId="1AD6C521" w14:textId="1359DD3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Weak or no analysis; lacks reasoning</w:t>
            </w:r>
          </w:p>
        </w:tc>
        <w:tc>
          <w:tcPr>
            <w:tcW w:w="696" w:type="dxa"/>
          </w:tcPr>
          <w:p w14:paraId="3C553FC1" w14:textId="77777777" w:rsidR="00F47379" w:rsidRPr="005A493D" w:rsidRDefault="00F47379" w:rsidP="00F47379">
            <w:pPr>
              <w:spacing w:after="160" w:line="259" w:lineRule="auto"/>
              <w:rPr>
                <w:b/>
                <w:bCs/>
                <w:sz w:val="16"/>
                <w:szCs w:val="16"/>
              </w:rPr>
            </w:pPr>
          </w:p>
        </w:tc>
      </w:tr>
      <w:tr w:rsidR="00F47379" w:rsidRPr="00663199" w14:paraId="49E49FBB" w14:textId="77777777" w:rsidTr="00F47379">
        <w:trPr>
          <w:trHeight w:val="942"/>
        </w:trPr>
        <w:tc>
          <w:tcPr>
            <w:tcW w:w="1413" w:type="dxa"/>
          </w:tcPr>
          <w:p w14:paraId="7DD675BF" w14:textId="50A04B33"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Solution Design</w:t>
            </w:r>
          </w:p>
        </w:tc>
        <w:tc>
          <w:tcPr>
            <w:tcW w:w="709" w:type="dxa"/>
          </w:tcPr>
          <w:p w14:paraId="27701D12" w14:textId="15CE1895"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20</w:t>
            </w:r>
          </w:p>
        </w:tc>
        <w:tc>
          <w:tcPr>
            <w:tcW w:w="1946" w:type="dxa"/>
          </w:tcPr>
          <w:p w14:paraId="1317F89C" w14:textId="5AEE9245"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Innovative, feasible solutions with strong justification</w:t>
            </w:r>
          </w:p>
        </w:tc>
        <w:tc>
          <w:tcPr>
            <w:tcW w:w="1508" w:type="dxa"/>
          </w:tcPr>
          <w:p w14:paraId="19A92D93" w14:textId="59A59EA4"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Logical solutions with adequate justification</w:t>
            </w:r>
          </w:p>
        </w:tc>
        <w:tc>
          <w:tcPr>
            <w:tcW w:w="1691" w:type="dxa"/>
          </w:tcPr>
          <w:p w14:paraId="0A461D06" w14:textId="120830BC"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Basic solutions with weak justification</w:t>
            </w:r>
          </w:p>
        </w:tc>
        <w:tc>
          <w:tcPr>
            <w:tcW w:w="1930" w:type="dxa"/>
          </w:tcPr>
          <w:p w14:paraId="3ED420A2" w14:textId="0E1DAF0E"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Incorrect or no solution provided</w:t>
            </w:r>
          </w:p>
        </w:tc>
        <w:tc>
          <w:tcPr>
            <w:tcW w:w="696" w:type="dxa"/>
          </w:tcPr>
          <w:p w14:paraId="6AF4BC31" w14:textId="77777777" w:rsidR="00F47379" w:rsidRPr="005A493D" w:rsidRDefault="00F47379" w:rsidP="00F47379">
            <w:pPr>
              <w:spacing w:after="160" w:line="259" w:lineRule="auto"/>
              <w:rPr>
                <w:b/>
                <w:bCs/>
                <w:sz w:val="16"/>
                <w:szCs w:val="16"/>
              </w:rPr>
            </w:pPr>
          </w:p>
        </w:tc>
      </w:tr>
      <w:tr w:rsidR="00F47379" w:rsidRPr="00663199" w14:paraId="24A0C7CB" w14:textId="77777777" w:rsidTr="00F47379">
        <w:trPr>
          <w:trHeight w:val="557"/>
        </w:trPr>
        <w:tc>
          <w:tcPr>
            <w:tcW w:w="1413" w:type="dxa"/>
          </w:tcPr>
          <w:p w14:paraId="62D0B38E" w14:textId="30913CE7"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Clarity</w:t>
            </w:r>
          </w:p>
        </w:tc>
        <w:tc>
          <w:tcPr>
            <w:tcW w:w="709" w:type="dxa"/>
          </w:tcPr>
          <w:p w14:paraId="7B853AA1" w14:textId="23B45A3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10</w:t>
            </w:r>
          </w:p>
        </w:tc>
        <w:tc>
          <w:tcPr>
            <w:tcW w:w="1946" w:type="dxa"/>
          </w:tcPr>
          <w:p w14:paraId="41272FD8" w14:textId="3EBAEDBA"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Clear, well-structured, and easy to understand</w:t>
            </w:r>
          </w:p>
        </w:tc>
        <w:tc>
          <w:tcPr>
            <w:tcW w:w="1508" w:type="dxa"/>
          </w:tcPr>
          <w:p w14:paraId="176346F7" w14:textId="172C6E10"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Organized and understandable presentation</w:t>
            </w:r>
          </w:p>
        </w:tc>
        <w:tc>
          <w:tcPr>
            <w:tcW w:w="1691" w:type="dxa"/>
          </w:tcPr>
          <w:p w14:paraId="56A62EDF" w14:textId="410E7CC6"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Limited clarity and structure</w:t>
            </w:r>
          </w:p>
        </w:tc>
        <w:tc>
          <w:tcPr>
            <w:tcW w:w="1930" w:type="dxa"/>
          </w:tcPr>
          <w:p w14:paraId="4061033E" w14:textId="15B2E84F" w:rsidR="00F47379" w:rsidRPr="005A493D" w:rsidRDefault="00F47379" w:rsidP="00F47379">
            <w:pPr>
              <w:spacing w:after="160" w:line="259" w:lineRule="auto"/>
              <w:rPr>
                <w:b/>
                <w:bCs/>
                <w:sz w:val="16"/>
                <w:szCs w:val="16"/>
              </w:rPr>
            </w:pPr>
            <w:r w:rsidRPr="005A493D">
              <w:rPr>
                <w:rFonts w:ascii="Arial" w:hAnsi="Arial" w:cs="Arial"/>
                <w:b/>
                <w:bCs/>
                <w:color w:val="000000"/>
                <w:sz w:val="16"/>
                <w:szCs w:val="16"/>
              </w:rPr>
              <w:t>Poor clarity; difficult to understand</w:t>
            </w:r>
          </w:p>
        </w:tc>
        <w:tc>
          <w:tcPr>
            <w:tcW w:w="696" w:type="dxa"/>
          </w:tcPr>
          <w:p w14:paraId="64C64061" w14:textId="77777777" w:rsidR="00F47379" w:rsidRPr="005A493D" w:rsidRDefault="00F47379" w:rsidP="00F47379">
            <w:pPr>
              <w:spacing w:after="160" w:line="259" w:lineRule="auto"/>
              <w:rPr>
                <w:b/>
                <w:bCs/>
                <w:sz w:val="16"/>
                <w:szCs w:val="16"/>
              </w:rPr>
            </w:pPr>
          </w:p>
        </w:tc>
      </w:tr>
    </w:tbl>
    <w:p w14:paraId="3E129150" w14:textId="77777777" w:rsidR="00714775" w:rsidRDefault="00714775" w:rsidP="0084686D">
      <w:pPr>
        <w:spacing w:line="240" w:lineRule="auto"/>
        <w:rPr>
          <w:b/>
          <w:bCs/>
          <w:sz w:val="24"/>
          <w:szCs w:val="24"/>
        </w:rPr>
      </w:pPr>
    </w:p>
    <w:p w14:paraId="26A35849" w14:textId="77777777" w:rsidR="004920EA" w:rsidRDefault="004920EA" w:rsidP="004920EA">
      <w:pPr>
        <w:spacing w:after="200"/>
        <w:jc w:val="center"/>
      </w:pPr>
      <w:r>
        <w:rPr>
          <w:noProof/>
        </w:rPr>
        <w:lastRenderedPageBreak/>
        <w:drawing>
          <wp:inline distT="0" distB="0" distL="0" distR="0" wp14:anchorId="3CF36848" wp14:editId="60F46A6C">
            <wp:extent cx="59055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066925"/>
                    </a:xfrm>
                    <a:prstGeom prst="rect">
                      <a:avLst/>
                    </a:prstGeom>
                  </pic:spPr>
                </pic:pic>
              </a:graphicData>
            </a:graphic>
          </wp:inline>
        </w:drawing>
      </w:r>
    </w:p>
    <w:p w14:paraId="637E9F37"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1.  Executive Summary</w:t>
      </w:r>
    </w:p>
    <w:p w14:paraId="0BAEF1C0"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This case study examines a recurring failure mode in computer vision pipelines: raw images captured under noisy sensor conditions and uneven illumination produce fragmented, unreliable edges when passed directly into an edge detector. Through a controlled before/after experiment, this study demonstrates that a lightweight preprocessing stage — noise removal followed by adaptive illumination correction — restores edge continuity and lifts detection accuracy from roughly 40–45% to over 95%, confirming preprocessing as a non-negotiable first stage in any production vision pipeline.</w:t>
      </w:r>
    </w:p>
    <w:p w14:paraId="517D1463"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2.  Background and Problem Statement</w:t>
      </w:r>
    </w:p>
    <w:p w14:paraId="4683F84D"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 xml:space="preserve">A system performs edge detection on raw images containing noise and uneven illumination, resulting in fragmented edges. This study </w:t>
      </w:r>
      <w:proofErr w:type="spellStart"/>
      <w:r w:rsidRPr="004920EA">
        <w:rPr>
          <w:rFonts w:ascii="Times New Roman" w:eastAsia="Times New Roman" w:hAnsi="Times New Roman" w:cs="Times New Roman"/>
          <w:sz w:val="24"/>
          <w:szCs w:val="24"/>
        </w:rPr>
        <w:t>analyzes</w:t>
      </w:r>
      <w:proofErr w:type="spellEnd"/>
      <w:r w:rsidRPr="004920EA">
        <w:rPr>
          <w:rFonts w:ascii="Times New Roman" w:eastAsia="Times New Roman" w:hAnsi="Times New Roman" w:cs="Times New Roman"/>
          <w:sz w:val="24"/>
          <w:szCs w:val="24"/>
        </w:rPr>
        <w:t xml:space="preserve"> the root cause of that failure and evaluates how a preprocessing stage improves edge detection accuracy and continuity.</w:t>
      </w:r>
    </w:p>
    <w:p w14:paraId="4FD96FBF"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When an image is captured in poor lighting or with a low-quality sensor, two common issues appear:</w:t>
      </w:r>
    </w:p>
    <w:p w14:paraId="63A0E10E"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Noise: random speckles (grainy dots) scattered across the image, caused by sensor limitations or transmission errors.</w:t>
      </w:r>
    </w:p>
    <w:p w14:paraId="2DE6BACA"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Uneven Illumination: some parts of the image are brighter and some are darker because the light does not fall evenly on the scene.</w:t>
      </w:r>
    </w:p>
    <w:p w14:paraId="0798B605"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Both problems change the pixel intensity values in ways that have nothing to do with the actual object boundaries. Since edge detectors (like Canny) work by finding sudden changes in intensity, they mistake noisy pixels and lighting changes for “edges” — resulting in broken, fragmented, or false edges instead of clean object outlines.</w:t>
      </w:r>
    </w:p>
    <w:p w14:paraId="286CFDEF"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28807F91"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01527708"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088BA11B" w14:textId="64AAA395" w:rsidR="004920EA" w:rsidRPr="004920EA" w:rsidRDefault="004920EA" w:rsidP="004920EA">
      <w:pPr>
        <w:pStyle w:val="ListParagraph"/>
        <w:numPr>
          <w:ilvl w:val="0"/>
          <w:numId w:val="2"/>
        </w:numPr>
        <w:spacing w:before="220" w:after="100"/>
        <w:rPr>
          <w:sz w:val="24"/>
          <w:szCs w:val="24"/>
        </w:rPr>
      </w:pPr>
      <w:r w:rsidRPr="004920EA">
        <w:rPr>
          <w:b/>
          <w:bCs/>
          <w:color w:val="1F4E79"/>
          <w:sz w:val="28"/>
          <w:szCs w:val="28"/>
        </w:rPr>
        <w:lastRenderedPageBreak/>
        <w:t>Scope of the Study</w:t>
      </w:r>
    </w:p>
    <w:p w14:paraId="6FB040A1"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 xml:space="preserve">This study is limited to grayscale, single-frame static images affected by sensor noise and non-uniform lighting. It focuses on classical preprocessing techniques (spatial filtering and adaptive histogram equalization) paired with the Canny edge detector. </w:t>
      </w:r>
      <w:proofErr w:type="spellStart"/>
      <w:r w:rsidRPr="004920EA">
        <w:rPr>
          <w:rFonts w:ascii="Times New Roman" w:eastAsia="Times New Roman" w:hAnsi="Times New Roman" w:cs="Times New Roman"/>
          <w:sz w:val="24"/>
          <w:szCs w:val="24"/>
        </w:rPr>
        <w:t>Color</w:t>
      </w:r>
      <w:proofErr w:type="spellEnd"/>
      <w:r w:rsidRPr="004920EA">
        <w:rPr>
          <w:rFonts w:ascii="Times New Roman" w:eastAsia="Times New Roman" w:hAnsi="Times New Roman" w:cs="Times New Roman"/>
          <w:sz w:val="24"/>
          <w:szCs w:val="24"/>
        </w:rPr>
        <w:t xml:space="preserve"> image pipelines, video/temporal noise, and deep-learning-based restoration methods are outside the scope of this study and are noted under Future Scope.</w:t>
      </w:r>
    </w:p>
    <w:p w14:paraId="57AC46B0"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3.  Objectives</w:t>
      </w:r>
    </w:p>
    <w:p w14:paraId="0720C4DA"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 xml:space="preserve">To </w:t>
      </w:r>
      <w:proofErr w:type="spellStart"/>
      <w:r w:rsidRPr="004920EA">
        <w:rPr>
          <w:sz w:val="24"/>
          <w:szCs w:val="24"/>
        </w:rPr>
        <w:t>analyze</w:t>
      </w:r>
      <w:proofErr w:type="spellEnd"/>
      <w:r w:rsidRPr="004920EA">
        <w:rPr>
          <w:sz w:val="24"/>
          <w:szCs w:val="24"/>
        </w:rPr>
        <w:t xml:space="preserve"> why raw, unprocessed images with noise and uneven illumination cause fragmented and false edges during edge detection.</w:t>
      </w:r>
    </w:p>
    <w:p w14:paraId="0F2C9CCA"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To design a preprocessing pipeline that removes noise while preserving genuine object boundaries.</w:t>
      </w:r>
    </w:p>
    <w:p w14:paraId="3D87B0B3"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To correct non-uniform illumination without over-amplifying noise in flat regions.</w:t>
      </w:r>
    </w:p>
    <w:p w14:paraId="1992892A"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To quantitatively and visually compare edge detection performance before and after preprocessing.</w:t>
      </w:r>
    </w:p>
    <w:p w14:paraId="25A4C456"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To evaluate the broader relevance of this pipeline to real-world computer vision applications.</w:t>
      </w:r>
    </w:p>
    <w:p w14:paraId="3D0CD3EF"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4.  Problem Analysis</w:t>
      </w:r>
    </w:p>
    <w:p w14:paraId="302B569C"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Direct application of Canny edge detection to the raw, unprocessed image reveals why the system underperforms:</w:t>
      </w:r>
    </w:p>
    <w:p w14:paraId="09A66FE6"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Noise creates thousands of tiny false intensity jumps, which the edge detector wrongly marks as edges.</w:t>
      </w:r>
    </w:p>
    <w:p w14:paraId="511F7A22"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Uneven illumination causes gradual intensity change across the image, which can be misread as a weak/false edge region.</w:t>
      </w:r>
    </w:p>
    <w:p w14:paraId="3F9D514E"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Real object boundaries get mixed with these false edges, making the true edge broken into small disconnected pieces (fragmentation).</w:t>
      </w:r>
    </w:p>
    <w:p w14:paraId="1144E6D8"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drawing>
          <wp:inline distT="0" distB="0" distL="0" distR="0" wp14:anchorId="1BA38A07" wp14:editId="6BF2EB62">
            <wp:extent cx="2857500" cy="1981200"/>
            <wp:effectExtent l="0" t="0" r="0" b="0"/>
            <wp:docPr id="2109998734" name="Picture 210999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981200"/>
                    </a:xfrm>
                    <a:prstGeom prst="rect">
                      <a:avLst/>
                    </a:prstGeom>
                  </pic:spPr>
                </pic:pic>
              </a:graphicData>
            </a:graphic>
          </wp:inline>
        </w:drawing>
      </w:r>
    </w:p>
    <w:p w14:paraId="1B58A737" w14:textId="77777777" w:rsidR="004920EA" w:rsidRPr="004920EA" w:rsidRDefault="004920EA" w:rsidP="004920EA">
      <w:pPr>
        <w:spacing w:before="60" w:after="260"/>
        <w:jc w:val="center"/>
        <w:rPr>
          <w:rFonts w:ascii="Times New Roman" w:hAnsi="Times New Roman" w:cs="Times New Roman"/>
          <w:sz w:val="24"/>
          <w:szCs w:val="24"/>
        </w:rPr>
      </w:pPr>
      <w:r w:rsidRPr="004920EA">
        <w:rPr>
          <w:rFonts w:ascii="Times New Roman" w:eastAsia="Times New Roman" w:hAnsi="Times New Roman" w:cs="Times New Roman"/>
          <w:i/>
          <w:iCs/>
          <w:color w:val="555555"/>
        </w:rPr>
        <w:t>Fig. 1 — Raw input image with noise and uneven illumination</w:t>
      </w:r>
    </w:p>
    <w:p w14:paraId="3313AC0B"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lastRenderedPageBreak/>
        <w:drawing>
          <wp:inline distT="0" distB="0" distL="0" distR="0" wp14:anchorId="613CFB52" wp14:editId="7B826834">
            <wp:extent cx="2857500" cy="1981200"/>
            <wp:effectExtent l="0" t="0" r="0" b="0"/>
            <wp:docPr id="355010882" name="Picture 35501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981200"/>
                    </a:xfrm>
                    <a:prstGeom prst="rect">
                      <a:avLst/>
                    </a:prstGeom>
                  </pic:spPr>
                </pic:pic>
              </a:graphicData>
            </a:graphic>
          </wp:inline>
        </w:drawing>
      </w:r>
    </w:p>
    <w:p w14:paraId="14BBEB47" w14:textId="77777777" w:rsidR="004920EA" w:rsidRDefault="004920EA" w:rsidP="004920EA">
      <w:pPr>
        <w:spacing w:before="60" w:after="260"/>
        <w:jc w:val="center"/>
        <w:rPr>
          <w:rFonts w:ascii="Times New Roman" w:eastAsia="Times New Roman" w:hAnsi="Times New Roman" w:cs="Times New Roman"/>
          <w:i/>
          <w:iCs/>
          <w:color w:val="555555"/>
        </w:rPr>
      </w:pPr>
      <w:r w:rsidRPr="004920EA">
        <w:rPr>
          <w:rFonts w:ascii="Times New Roman" w:eastAsia="Times New Roman" w:hAnsi="Times New Roman" w:cs="Times New Roman"/>
          <w:i/>
          <w:iCs/>
          <w:color w:val="555555"/>
        </w:rPr>
        <w:t>Fig. 2 — Edge detection directly on the raw image: edges are fragmented and noisy (shown in amber)</w:t>
      </w:r>
    </w:p>
    <w:p w14:paraId="3E98FC7A" w14:textId="77777777" w:rsidR="004920EA" w:rsidRPr="004920EA" w:rsidRDefault="004920EA" w:rsidP="004920EA">
      <w:pPr>
        <w:spacing w:before="60" w:after="260"/>
        <w:jc w:val="center"/>
        <w:rPr>
          <w:rFonts w:ascii="Times New Roman" w:hAnsi="Times New Roman" w:cs="Times New Roman"/>
          <w:sz w:val="24"/>
          <w:szCs w:val="24"/>
        </w:rPr>
      </w:pPr>
    </w:p>
    <w:p w14:paraId="083DCF00" w14:textId="69F3D92A"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5.  Proposed Methodology</w:t>
      </w:r>
    </w:p>
    <w:p w14:paraId="463ADC10"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The proposed solution introduces a two-stage preprocessing pipeline that cleans the image before edge detection is applied:</w:t>
      </w:r>
    </w:p>
    <w:p w14:paraId="5B1919F8"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Noise Removal — A Median Filter / Gaussian Blur is applied first. This smooths out the random speckles while keeping the main object boundaries intact.</w:t>
      </w:r>
    </w:p>
    <w:p w14:paraId="6D0615DC"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Illumination Correction — CLAHE (Contrast Limited Adaptive Histogram Equalization) balances the brightness across the image so that no region is too dark or too bright.</w:t>
      </w:r>
    </w:p>
    <w:p w14:paraId="1D817FCD"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After these two steps, the image becomes clean and evenly lit, which gives the edge detector a much clearer signal to work with.</w:t>
      </w:r>
    </w:p>
    <w:p w14:paraId="0C109E16"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drawing>
          <wp:inline distT="0" distB="0" distL="0" distR="0" wp14:anchorId="54E496EA" wp14:editId="607E6AF1">
            <wp:extent cx="2857500" cy="1981200"/>
            <wp:effectExtent l="0" t="0" r="0" b="0"/>
            <wp:docPr id="1978678080" name="Picture 197867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981200"/>
                    </a:xfrm>
                    <a:prstGeom prst="rect">
                      <a:avLst/>
                    </a:prstGeom>
                  </pic:spPr>
                </pic:pic>
              </a:graphicData>
            </a:graphic>
          </wp:inline>
        </w:drawing>
      </w:r>
    </w:p>
    <w:p w14:paraId="748D77D3" w14:textId="77777777" w:rsidR="004920EA" w:rsidRPr="004920EA" w:rsidRDefault="004920EA" w:rsidP="004920EA">
      <w:pPr>
        <w:spacing w:before="60" w:after="260"/>
        <w:jc w:val="center"/>
        <w:rPr>
          <w:rFonts w:ascii="Times New Roman" w:hAnsi="Times New Roman" w:cs="Times New Roman"/>
          <w:sz w:val="24"/>
          <w:szCs w:val="24"/>
        </w:rPr>
      </w:pPr>
      <w:r w:rsidRPr="004920EA">
        <w:rPr>
          <w:rFonts w:ascii="Times New Roman" w:eastAsia="Times New Roman" w:hAnsi="Times New Roman" w:cs="Times New Roman"/>
          <w:i/>
          <w:iCs/>
          <w:color w:val="555555"/>
        </w:rPr>
        <w:t>Fig. 3 — Image after noise removal and illumination correction (clean and evenly lit)</w:t>
      </w:r>
    </w:p>
    <w:p w14:paraId="2D5C51D0"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36B37001"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59C807E8"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71BC93EA" w14:textId="77777777" w:rsidR="004920EA" w:rsidRDefault="004920EA" w:rsidP="004920EA">
      <w:pPr>
        <w:spacing w:before="220" w:after="100"/>
        <w:rPr>
          <w:rFonts w:ascii="Times New Roman" w:eastAsia="Times New Roman" w:hAnsi="Times New Roman" w:cs="Times New Roman"/>
          <w:b/>
          <w:bCs/>
          <w:color w:val="1F4E79"/>
          <w:sz w:val="28"/>
          <w:szCs w:val="28"/>
        </w:rPr>
      </w:pPr>
    </w:p>
    <w:p w14:paraId="723ABE94" w14:textId="69E42DC3" w:rsidR="004920EA" w:rsidRPr="004920EA" w:rsidRDefault="004920EA" w:rsidP="004920EA">
      <w:pPr>
        <w:spacing w:before="220" w:after="100"/>
        <w:rPr>
          <w:rFonts w:ascii="Times New Roman" w:hAnsi="Times New Roman" w:cs="Times New Roman"/>
          <w:sz w:val="24"/>
          <w:szCs w:val="24"/>
        </w:rPr>
      </w:pPr>
      <w:r w:rsidRPr="004920EA">
        <w:rPr>
          <w:rFonts w:ascii="Times New Roman" w:eastAsia="Times New Roman" w:hAnsi="Times New Roman" w:cs="Times New Roman"/>
          <w:b/>
          <w:bCs/>
          <w:color w:val="1F4E79"/>
          <w:sz w:val="28"/>
          <w:szCs w:val="28"/>
        </w:rPr>
        <w:lastRenderedPageBreak/>
        <w:t xml:space="preserve">Detection on the </w:t>
      </w:r>
      <w:proofErr w:type="spellStart"/>
      <w:r w:rsidRPr="004920EA">
        <w:rPr>
          <w:rFonts w:ascii="Times New Roman" w:eastAsia="Times New Roman" w:hAnsi="Times New Roman" w:cs="Times New Roman"/>
          <w:b/>
          <w:bCs/>
          <w:color w:val="1F4E79"/>
          <w:sz w:val="28"/>
          <w:szCs w:val="28"/>
        </w:rPr>
        <w:t>Preprocessed</w:t>
      </w:r>
      <w:proofErr w:type="spellEnd"/>
      <w:r w:rsidRPr="004920EA">
        <w:rPr>
          <w:rFonts w:ascii="Times New Roman" w:eastAsia="Times New Roman" w:hAnsi="Times New Roman" w:cs="Times New Roman"/>
          <w:b/>
          <w:bCs/>
          <w:color w:val="1F4E79"/>
          <w:sz w:val="28"/>
          <w:szCs w:val="28"/>
        </w:rPr>
        <w:t xml:space="preserve"> Image</w:t>
      </w:r>
    </w:p>
    <w:p w14:paraId="52AE2761"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 xml:space="preserve">Canny Edge Detection is then applied on the </w:t>
      </w:r>
      <w:proofErr w:type="spellStart"/>
      <w:r w:rsidRPr="004920EA">
        <w:rPr>
          <w:rFonts w:ascii="Times New Roman" w:eastAsia="Times New Roman" w:hAnsi="Times New Roman" w:cs="Times New Roman"/>
          <w:sz w:val="24"/>
          <w:szCs w:val="24"/>
        </w:rPr>
        <w:t>preprocessed</w:t>
      </w:r>
      <w:proofErr w:type="spellEnd"/>
      <w:r w:rsidRPr="004920EA">
        <w:rPr>
          <w:rFonts w:ascii="Times New Roman" w:eastAsia="Times New Roman" w:hAnsi="Times New Roman" w:cs="Times New Roman"/>
          <w:sz w:val="24"/>
          <w:szCs w:val="24"/>
        </w:rPr>
        <w:t xml:space="preserve"> image. Because the noise is removed and lighting is balanced, the detector correctly identifies only the true object boundaries as continuous, unbroken lines.</w:t>
      </w:r>
    </w:p>
    <w:p w14:paraId="7E299890"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drawing>
          <wp:inline distT="0" distB="0" distL="0" distR="0" wp14:anchorId="6CD99AE1" wp14:editId="7317A930">
            <wp:extent cx="2857500" cy="1981200"/>
            <wp:effectExtent l="0" t="0" r="0" b="0"/>
            <wp:docPr id="1040377337" name="Picture 104037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981200"/>
                    </a:xfrm>
                    <a:prstGeom prst="rect">
                      <a:avLst/>
                    </a:prstGeom>
                  </pic:spPr>
                </pic:pic>
              </a:graphicData>
            </a:graphic>
          </wp:inline>
        </w:drawing>
      </w:r>
    </w:p>
    <w:p w14:paraId="1CCED4D6" w14:textId="77777777" w:rsidR="004920EA" w:rsidRDefault="004920EA" w:rsidP="004920EA">
      <w:pPr>
        <w:spacing w:before="60" w:after="260"/>
        <w:jc w:val="center"/>
        <w:rPr>
          <w:rFonts w:ascii="Times New Roman" w:eastAsia="Times New Roman" w:hAnsi="Times New Roman" w:cs="Times New Roman"/>
          <w:i/>
          <w:iCs/>
          <w:color w:val="555555"/>
        </w:rPr>
      </w:pPr>
      <w:r w:rsidRPr="004920EA">
        <w:rPr>
          <w:rFonts w:ascii="Times New Roman" w:eastAsia="Times New Roman" w:hAnsi="Times New Roman" w:cs="Times New Roman"/>
          <w:i/>
          <w:iCs/>
          <w:color w:val="555555"/>
        </w:rPr>
        <w:t>Fig. 4 — Edge detection after preprocessing: edges are clean and continuous (shown in green)</w:t>
      </w:r>
    </w:p>
    <w:p w14:paraId="4CCAADDA" w14:textId="77777777" w:rsidR="004920EA" w:rsidRPr="004920EA" w:rsidRDefault="004920EA" w:rsidP="004920EA">
      <w:pPr>
        <w:spacing w:before="60" w:after="260"/>
        <w:jc w:val="center"/>
        <w:rPr>
          <w:rFonts w:ascii="Times New Roman" w:hAnsi="Times New Roman" w:cs="Times New Roman"/>
          <w:sz w:val="24"/>
          <w:szCs w:val="24"/>
        </w:rPr>
      </w:pPr>
    </w:p>
    <w:p w14:paraId="45C7C76B"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6.  Results: Quantitative Impact of Preprocessing</w:t>
      </w:r>
    </w:p>
    <w:p w14:paraId="1C3A3E1F"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Beyond visual comparison, preprocessing produces a measurable improvement across key image-quality and detection metrics. The chart below summarizes relative noise level, false-edge percentage, edge continuity, and detection accuracy before and after preprocessing.</w:t>
      </w:r>
    </w:p>
    <w:p w14:paraId="016DF479"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drawing>
          <wp:inline distT="0" distB="0" distL="0" distR="0" wp14:anchorId="6DC29597" wp14:editId="5CF1A522">
            <wp:extent cx="4381500" cy="2543175"/>
            <wp:effectExtent l="0" t="0" r="0" b="0"/>
            <wp:docPr id="312715979" name="Picture 31271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543175"/>
                    </a:xfrm>
                    <a:prstGeom prst="rect">
                      <a:avLst/>
                    </a:prstGeom>
                  </pic:spPr>
                </pic:pic>
              </a:graphicData>
            </a:graphic>
          </wp:inline>
        </w:drawing>
      </w:r>
    </w:p>
    <w:p w14:paraId="724864D3" w14:textId="77777777" w:rsidR="004920EA" w:rsidRPr="004920EA" w:rsidRDefault="004920EA" w:rsidP="004920EA">
      <w:pPr>
        <w:spacing w:before="60" w:after="260"/>
        <w:jc w:val="center"/>
        <w:rPr>
          <w:rFonts w:ascii="Times New Roman" w:hAnsi="Times New Roman" w:cs="Times New Roman"/>
          <w:sz w:val="24"/>
          <w:szCs w:val="24"/>
        </w:rPr>
      </w:pPr>
      <w:r w:rsidRPr="004920EA">
        <w:rPr>
          <w:rFonts w:ascii="Times New Roman" w:eastAsia="Times New Roman" w:hAnsi="Times New Roman" w:cs="Times New Roman"/>
          <w:i/>
          <w:iCs/>
          <w:color w:val="555555"/>
        </w:rPr>
        <w:t>Fig. 5 — Quantitative comparison of noise, false edges, continuity, and accuracy</w:t>
      </w:r>
    </w:p>
    <w:p w14:paraId="5E50EC8F"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The pixel-intensity distribution also shifts from a noisy, near-uniform spread to a cleaner bimodal distribution that separates the object regions from the background — a strong indicator that CLAHE and filtering are producing more distinguishable intensity boundaries for Canny to detect.</w:t>
      </w:r>
    </w:p>
    <w:p w14:paraId="619023B5"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lastRenderedPageBreak/>
        <w:drawing>
          <wp:inline distT="0" distB="0" distL="0" distR="0" wp14:anchorId="3D58FD1E" wp14:editId="19F333BB">
            <wp:extent cx="4476750" cy="1695450"/>
            <wp:effectExtent l="0" t="0" r="0" b="0"/>
            <wp:docPr id="112652321" name="Picture 11265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695450"/>
                    </a:xfrm>
                    <a:prstGeom prst="rect">
                      <a:avLst/>
                    </a:prstGeom>
                  </pic:spPr>
                </pic:pic>
              </a:graphicData>
            </a:graphic>
          </wp:inline>
        </w:drawing>
      </w:r>
    </w:p>
    <w:p w14:paraId="71B6B6F6" w14:textId="77777777" w:rsidR="004920EA" w:rsidRDefault="004920EA" w:rsidP="004920EA">
      <w:pPr>
        <w:spacing w:before="60" w:after="260"/>
        <w:jc w:val="center"/>
        <w:rPr>
          <w:rFonts w:ascii="Times New Roman" w:eastAsia="Times New Roman" w:hAnsi="Times New Roman" w:cs="Times New Roman"/>
          <w:i/>
          <w:iCs/>
          <w:color w:val="555555"/>
        </w:rPr>
      </w:pPr>
      <w:r w:rsidRPr="004920EA">
        <w:rPr>
          <w:rFonts w:ascii="Times New Roman" w:eastAsia="Times New Roman" w:hAnsi="Times New Roman" w:cs="Times New Roman"/>
          <w:i/>
          <w:iCs/>
          <w:color w:val="555555"/>
        </w:rPr>
        <w:t>Fig. 6 — Pixel intensity histogram before (left) and after (right) preprocessing</w:t>
      </w:r>
    </w:p>
    <w:p w14:paraId="3CE568CB" w14:textId="77777777" w:rsidR="004920EA" w:rsidRPr="004920EA" w:rsidRDefault="004920EA" w:rsidP="004920EA">
      <w:pPr>
        <w:spacing w:before="60" w:after="260"/>
        <w:jc w:val="center"/>
        <w:rPr>
          <w:rFonts w:ascii="Times New Roman" w:hAnsi="Times New Roman" w:cs="Times New Roman"/>
          <w:sz w:val="24"/>
          <w:szCs w:val="24"/>
        </w:rPr>
      </w:pPr>
    </w:p>
    <w:p w14:paraId="0995DDE7"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7.  Solution Workflow</w:t>
      </w:r>
    </w:p>
    <w:p w14:paraId="556E94FF" w14:textId="77777777" w:rsidR="004920EA" w:rsidRPr="004920EA" w:rsidRDefault="004920EA" w:rsidP="004920EA">
      <w:pPr>
        <w:spacing w:before="120" w:after="40"/>
        <w:jc w:val="center"/>
        <w:rPr>
          <w:rFonts w:ascii="Times New Roman" w:hAnsi="Times New Roman" w:cs="Times New Roman"/>
          <w:sz w:val="24"/>
          <w:szCs w:val="24"/>
        </w:rPr>
      </w:pPr>
      <w:r w:rsidRPr="004920EA">
        <w:rPr>
          <w:rFonts w:ascii="Times New Roman" w:hAnsi="Times New Roman" w:cs="Times New Roman"/>
          <w:noProof/>
          <w:sz w:val="24"/>
          <w:szCs w:val="24"/>
        </w:rPr>
        <w:drawing>
          <wp:inline distT="0" distB="0" distL="0" distR="0" wp14:anchorId="22143985" wp14:editId="7CEF59B6">
            <wp:extent cx="3143250" cy="4448175"/>
            <wp:effectExtent l="0" t="0" r="0" b="0"/>
            <wp:docPr id="509501851" name="Picture 50950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448175"/>
                    </a:xfrm>
                    <a:prstGeom prst="rect">
                      <a:avLst/>
                    </a:prstGeom>
                  </pic:spPr>
                </pic:pic>
              </a:graphicData>
            </a:graphic>
          </wp:inline>
        </w:drawing>
      </w:r>
    </w:p>
    <w:p w14:paraId="0E56EFAE" w14:textId="77777777" w:rsidR="004920EA" w:rsidRDefault="004920EA" w:rsidP="004920EA">
      <w:pPr>
        <w:spacing w:before="60" w:after="260"/>
        <w:jc w:val="center"/>
        <w:rPr>
          <w:rFonts w:ascii="Times New Roman" w:eastAsia="Times New Roman" w:hAnsi="Times New Roman" w:cs="Times New Roman"/>
          <w:i/>
          <w:iCs/>
          <w:color w:val="555555"/>
        </w:rPr>
      </w:pPr>
      <w:r w:rsidRPr="004920EA">
        <w:rPr>
          <w:rFonts w:ascii="Times New Roman" w:eastAsia="Times New Roman" w:hAnsi="Times New Roman" w:cs="Times New Roman"/>
          <w:i/>
          <w:iCs/>
          <w:color w:val="555555"/>
        </w:rPr>
        <w:t>Fig. 7 — Overall workflow from raw noisy image to accurate edge detection</w:t>
      </w:r>
    </w:p>
    <w:p w14:paraId="2D44D68D" w14:textId="77777777" w:rsidR="004920EA" w:rsidRDefault="004920EA" w:rsidP="004920EA">
      <w:pPr>
        <w:spacing w:before="60" w:after="260"/>
        <w:jc w:val="center"/>
        <w:rPr>
          <w:rFonts w:ascii="Times New Roman" w:eastAsia="Times New Roman" w:hAnsi="Times New Roman" w:cs="Times New Roman"/>
          <w:i/>
          <w:iCs/>
          <w:color w:val="555555"/>
        </w:rPr>
      </w:pPr>
    </w:p>
    <w:p w14:paraId="07D61672" w14:textId="77777777" w:rsidR="004920EA" w:rsidRDefault="004920EA" w:rsidP="004920EA">
      <w:pPr>
        <w:spacing w:before="60" w:after="260"/>
        <w:jc w:val="center"/>
        <w:rPr>
          <w:rFonts w:ascii="Times New Roman" w:eastAsia="Times New Roman" w:hAnsi="Times New Roman" w:cs="Times New Roman"/>
          <w:i/>
          <w:iCs/>
          <w:color w:val="555555"/>
        </w:rPr>
      </w:pPr>
    </w:p>
    <w:p w14:paraId="0184394E" w14:textId="77777777" w:rsidR="004920EA" w:rsidRPr="004920EA" w:rsidRDefault="004920EA" w:rsidP="004920EA">
      <w:pPr>
        <w:spacing w:before="60" w:after="260"/>
        <w:jc w:val="center"/>
        <w:rPr>
          <w:rFonts w:ascii="Times New Roman" w:hAnsi="Times New Roman" w:cs="Times New Roman"/>
          <w:sz w:val="24"/>
          <w:szCs w:val="24"/>
        </w:rPr>
      </w:pPr>
    </w:p>
    <w:p w14:paraId="38358F0C"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lastRenderedPageBreak/>
        <w:t>8.  Implementation (Python + OpenCV)</w:t>
      </w:r>
    </w:p>
    <w:p w14:paraId="79BD98F8"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import cv2</w:t>
      </w:r>
    </w:p>
    <w:p w14:paraId="79A26B95"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 </w:t>
      </w:r>
    </w:p>
    <w:p w14:paraId="67063F51" w14:textId="77777777" w:rsidR="004920EA" w:rsidRPr="004920EA" w:rsidRDefault="004920EA" w:rsidP="004920EA">
      <w:pPr>
        <w:shd w:val="clear" w:color="auto" w:fill="1E1E1E"/>
        <w:rPr>
          <w:rFonts w:ascii="Times New Roman" w:hAnsi="Times New Roman" w:cs="Times New Roman"/>
          <w:sz w:val="24"/>
          <w:szCs w:val="24"/>
        </w:rPr>
      </w:pPr>
      <w:proofErr w:type="spellStart"/>
      <w:r w:rsidRPr="004920EA">
        <w:rPr>
          <w:rFonts w:ascii="Times New Roman" w:eastAsia="Consolas" w:hAnsi="Times New Roman" w:cs="Times New Roman"/>
          <w:color w:val="D4D4D4"/>
        </w:rPr>
        <w:t>img</w:t>
      </w:r>
      <w:proofErr w:type="spellEnd"/>
      <w:r w:rsidRPr="004920EA">
        <w:rPr>
          <w:rFonts w:ascii="Times New Roman" w:eastAsia="Consolas" w:hAnsi="Times New Roman" w:cs="Times New Roman"/>
          <w:color w:val="D4D4D4"/>
        </w:rPr>
        <w:t xml:space="preserve"> = cv2.imread('input.jpg', 0)</w:t>
      </w:r>
    </w:p>
    <w:p w14:paraId="75B800EE"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 </w:t>
      </w:r>
    </w:p>
    <w:p w14:paraId="2F08A9FE"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Step 1: Remove noise</w:t>
      </w:r>
    </w:p>
    <w:p w14:paraId="7A6E2EBD"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denoised = cv2.medianBlur(</w:t>
      </w:r>
      <w:proofErr w:type="spellStart"/>
      <w:r w:rsidRPr="004920EA">
        <w:rPr>
          <w:rFonts w:ascii="Times New Roman" w:eastAsia="Consolas" w:hAnsi="Times New Roman" w:cs="Times New Roman"/>
          <w:color w:val="D4D4D4"/>
        </w:rPr>
        <w:t>img</w:t>
      </w:r>
      <w:proofErr w:type="spellEnd"/>
      <w:r w:rsidRPr="004920EA">
        <w:rPr>
          <w:rFonts w:ascii="Times New Roman" w:eastAsia="Consolas" w:hAnsi="Times New Roman" w:cs="Times New Roman"/>
          <w:color w:val="D4D4D4"/>
        </w:rPr>
        <w:t>, 5)</w:t>
      </w:r>
    </w:p>
    <w:p w14:paraId="70041513"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denoised = cv2.GaussianBlur(denoised, (5,5), 1.2)</w:t>
      </w:r>
    </w:p>
    <w:p w14:paraId="67A96306"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 </w:t>
      </w:r>
    </w:p>
    <w:p w14:paraId="6848D763"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Step 2: Correct uneven illumination</w:t>
      </w:r>
    </w:p>
    <w:p w14:paraId="4D7BD49E" w14:textId="77777777" w:rsidR="004920EA" w:rsidRPr="004920EA" w:rsidRDefault="004920EA" w:rsidP="004920EA">
      <w:pPr>
        <w:shd w:val="clear" w:color="auto" w:fill="1E1E1E"/>
        <w:rPr>
          <w:rFonts w:ascii="Times New Roman" w:hAnsi="Times New Roman" w:cs="Times New Roman"/>
          <w:sz w:val="24"/>
          <w:szCs w:val="24"/>
        </w:rPr>
      </w:pPr>
      <w:proofErr w:type="spellStart"/>
      <w:r w:rsidRPr="004920EA">
        <w:rPr>
          <w:rFonts w:ascii="Times New Roman" w:eastAsia="Consolas" w:hAnsi="Times New Roman" w:cs="Times New Roman"/>
          <w:color w:val="D4D4D4"/>
        </w:rPr>
        <w:t>clahe</w:t>
      </w:r>
      <w:proofErr w:type="spellEnd"/>
      <w:r w:rsidRPr="004920EA">
        <w:rPr>
          <w:rFonts w:ascii="Times New Roman" w:eastAsia="Consolas" w:hAnsi="Times New Roman" w:cs="Times New Roman"/>
          <w:color w:val="D4D4D4"/>
        </w:rPr>
        <w:t xml:space="preserve"> = cv2.createCLAHE(</w:t>
      </w:r>
      <w:proofErr w:type="spellStart"/>
      <w:r w:rsidRPr="004920EA">
        <w:rPr>
          <w:rFonts w:ascii="Times New Roman" w:eastAsia="Consolas" w:hAnsi="Times New Roman" w:cs="Times New Roman"/>
          <w:color w:val="D4D4D4"/>
        </w:rPr>
        <w:t>clipLimit</w:t>
      </w:r>
      <w:proofErr w:type="spellEnd"/>
      <w:r w:rsidRPr="004920EA">
        <w:rPr>
          <w:rFonts w:ascii="Times New Roman" w:eastAsia="Consolas" w:hAnsi="Times New Roman" w:cs="Times New Roman"/>
          <w:color w:val="D4D4D4"/>
        </w:rPr>
        <w:t xml:space="preserve">=2.5, </w:t>
      </w:r>
      <w:proofErr w:type="spellStart"/>
      <w:r w:rsidRPr="004920EA">
        <w:rPr>
          <w:rFonts w:ascii="Times New Roman" w:eastAsia="Consolas" w:hAnsi="Times New Roman" w:cs="Times New Roman"/>
          <w:color w:val="D4D4D4"/>
        </w:rPr>
        <w:t>tileGridSize</w:t>
      </w:r>
      <w:proofErr w:type="spellEnd"/>
      <w:proofErr w:type="gramStart"/>
      <w:r w:rsidRPr="004920EA">
        <w:rPr>
          <w:rFonts w:ascii="Times New Roman" w:eastAsia="Consolas" w:hAnsi="Times New Roman" w:cs="Times New Roman"/>
          <w:color w:val="D4D4D4"/>
        </w:rPr>
        <w:t>=(</w:t>
      </w:r>
      <w:proofErr w:type="gramEnd"/>
      <w:r w:rsidRPr="004920EA">
        <w:rPr>
          <w:rFonts w:ascii="Times New Roman" w:eastAsia="Consolas" w:hAnsi="Times New Roman" w:cs="Times New Roman"/>
          <w:color w:val="D4D4D4"/>
        </w:rPr>
        <w:t>8,8))</w:t>
      </w:r>
    </w:p>
    <w:p w14:paraId="2298A191"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corrected = </w:t>
      </w:r>
      <w:proofErr w:type="spellStart"/>
      <w:proofErr w:type="gramStart"/>
      <w:r w:rsidRPr="004920EA">
        <w:rPr>
          <w:rFonts w:ascii="Times New Roman" w:eastAsia="Consolas" w:hAnsi="Times New Roman" w:cs="Times New Roman"/>
          <w:color w:val="D4D4D4"/>
        </w:rPr>
        <w:t>clahe.apply</w:t>
      </w:r>
      <w:proofErr w:type="spellEnd"/>
      <w:proofErr w:type="gramEnd"/>
      <w:r w:rsidRPr="004920EA">
        <w:rPr>
          <w:rFonts w:ascii="Times New Roman" w:eastAsia="Consolas" w:hAnsi="Times New Roman" w:cs="Times New Roman"/>
          <w:color w:val="D4D4D4"/>
        </w:rPr>
        <w:t>(denoised)</w:t>
      </w:r>
    </w:p>
    <w:p w14:paraId="547B0E4B"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 </w:t>
      </w:r>
    </w:p>
    <w:p w14:paraId="0FE02C30"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Step 3: Edge detection</w:t>
      </w:r>
    </w:p>
    <w:p w14:paraId="260BF838" w14:textId="77777777" w:rsidR="004920EA" w:rsidRPr="004920EA" w:rsidRDefault="004920EA" w:rsidP="004920EA">
      <w:pPr>
        <w:shd w:val="clear" w:color="auto" w:fill="1E1E1E"/>
        <w:rPr>
          <w:rFonts w:ascii="Times New Roman" w:hAnsi="Times New Roman" w:cs="Times New Roman"/>
          <w:sz w:val="24"/>
          <w:szCs w:val="24"/>
        </w:rPr>
      </w:pPr>
      <w:proofErr w:type="spellStart"/>
      <w:r w:rsidRPr="004920EA">
        <w:rPr>
          <w:rFonts w:ascii="Times New Roman" w:eastAsia="Consolas" w:hAnsi="Times New Roman" w:cs="Times New Roman"/>
          <w:color w:val="D4D4D4"/>
        </w:rPr>
        <w:t>edges_before</w:t>
      </w:r>
      <w:proofErr w:type="spellEnd"/>
      <w:r w:rsidRPr="004920EA">
        <w:rPr>
          <w:rFonts w:ascii="Times New Roman" w:eastAsia="Consolas" w:hAnsi="Times New Roman" w:cs="Times New Roman"/>
          <w:color w:val="D4D4D4"/>
        </w:rPr>
        <w:t xml:space="preserve"> = cv2.Canny(</w:t>
      </w:r>
      <w:proofErr w:type="spellStart"/>
      <w:r w:rsidRPr="004920EA">
        <w:rPr>
          <w:rFonts w:ascii="Times New Roman" w:eastAsia="Consolas" w:hAnsi="Times New Roman" w:cs="Times New Roman"/>
          <w:color w:val="D4D4D4"/>
        </w:rPr>
        <w:t>img</w:t>
      </w:r>
      <w:proofErr w:type="spellEnd"/>
      <w:r w:rsidRPr="004920EA">
        <w:rPr>
          <w:rFonts w:ascii="Times New Roman" w:eastAsia="Consolas" w:hAnsi="Times New Roman" w:cs="Times New Roman"/>
          <w:color w:val="D4D4D4"/>
        </w:rPr>
        <w:t>, 80, 170)</w:t>
      </w:r>
    </w:p>
    <w:p w14:paraId="343E3A76" w14:textId="77777777" w:rsidR="004920EA" w:rsidRPr="004920EA" w:rsidRDefault="004920EA" w:rsidP="004920EA">
      <w:pPr>
        <w:shd w:val="clear" w:color="auto" w:fill="1E1E1E"/>
        <w:rPr>
          <w:rFonts w:ascii="Times New Roman" w:hAnsi="Times New Roman" w:cs="Times New Roman"/>
          <w:sz w:val="24"/>
          <w:szCs w:val="24"/>
        </w:rPr>
      </w:pPr>
      <w:proofErr w:type="spellStart"/>
      <w:r w:rsidRPr="004920EA">
        <w:rPr>
          <w:rFonts w:ascii="Times New Roman" w:eastAsia="Consolas" w:hAnsi="Times New Roman" w:cs="Times New Roman"/>
          <w:color w:val="D4D4D4"/>
        </w:rPr>
        <w:t>edges_after</w:t>
      </w:r>
      <w:proofErr w:type="spellEnd"/>
      <w:r w:rsidRPr="004920EA">
        <w:rPr>
          <w:rFonts w:ascii="Times New Roman" w:eastAsia="Consolas" w:hAnsi="Times New Roman" w:cs="Times New Roman"/>
          <w:color w:val="D4D4D4"/>
        </w:rPr>
        <w:t xml:space="preserve"> = cv2.Canny(corrected, 50, 130)</w:t>
      </w:r>
    </w:p>
    <w:p w14:paraId="52558A99"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 </w:t>
      </w:r>
    </w:p>
    <w:p w14:paraId="36B2DF3B"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cv2.imwrite('edges_before.png', </w:t>
      </w:r>
      <w:proofErr w:type="spellStart"/>
      <w:r w:rsidRPr="004920EA">
        <w:rPr>
          <w:rFonts w:ascii="Times New Roman" w:eastAsia="Consolas" w:hAnsi="Times New Roman" w:cs="Times New Roman"/>
          <w:color w:val="D4D4D4"/>
        </w:rPr>
        <w:t>edges_before</w:t>
      </w:r>
      <w:proofErr w:type="spellEnd"/>
      <w:r w:rsidRPr="004920EA">
        <w:rPr>
          <w:rFonts w:ascii="Times New Roman" w:eastAsia="Consolas" w:hAnsi="Times New Roman" w:cs="Times New Roman"/>
          <w:color w:val="D4D4D4"/>
        </w:rPr>
        <w:t>)</w:t>
      </w:r>
    </w:p>
    <w:p w14:paraId="072AB780" w14:textId="77777777" w:rsidR="004920EA" w:rsidRPr="004920EA" w:rsidRDefault="004920EA" w:rsidP="004920EA">
      <w:pPr>
        <w:shd w:val="clear" w:color="auto" w:fill="1E1E1E"/>
        <w:rPr>
          <w:rFonts w:ascii="Times New Roman" w:hAnsi="Times New Roman" w:cs="Times New Roman"/>
          <w:sz w:val="24"/>
          <w:szCs w:val="24"/>
        </w:rPr>
      </w:pPr>
      <w:r w:rsidRPr="004920EA">
        <w:rPr>
          <w:rFonts w:ascii="Times New Roman" w:eastAsia="Consolas" w:hAnsi="Times New Roman" w:cs="Times New Roman"/>
          <w:color w:val="D4D4D4"/>
        </w:rPr>
        <w:t xml:space="preserve">cv2.imwrite('edges_after.png', </w:t>
      </w:r>
      <w:proofErr w:type="spellStart"/>
      <w:r w:rsidRPr="004920EA">
        <w:rPr>
          <w:rFonts w:ascii="Times New Roman" w:eastAsia="Consolas" w:hAnsi="Times New Roman" w:cs="Times New Roman"/>
          <w:color w:val="D4D4D4"/>
        </w:rPr>
        <w:t>edges_after</w:t>
      </w:r>
      <w:proofErr w:type="spellEnd"/>
      <w:r w:rsidRPr="004920EA">
        <w:rPr>
          <w:rFonts w:ascii="Times New Roman" w:eastAsia="Consolas" w:hAnsi="Times New Roman" w:cs="Times New Roman"/>
          <w:color w:val="D4D4D4"/>
        </w:rPr>
        <w:t>)</w:t>
      </w:r>
    </w:p>
    <w:p w14:paraId="0CCE4D8B" w14:textId="77777777" w:rsidR="004920EA" w:rsidRDefault="004920EA" w:rsidP="004920EA">
      <w:pPr>
        <w:spacing w:after="200"/>
        <w:rPr>
          <w:rFonts w:ascii="Times New Roman" w:hAnsi="Times New Roman" w:cs="Times New Roman"/>
          <w:sz w:val="24"/>
          <w:szCs w:val="24"/>
        </w:rPr>
      </w:pPr>
    </w:p>
    <w:p w14:paraId="65E7E905" w14:textId="77777777" w:rsidR="004920EA" w:rsidRPr="004920EA" w:rsidRDefault="004920EA" w:rsidP="004920EA">
      <w:pPr>
        <w:spacing w:after="200"/>
        <w:rPr>
          <w:rFonts w:ascii="Times New Roman" w:hAnsi="Times New Roman" w:cs="Times New Roman"/>
          <w:sz w:val="24"/>
          <w:szCs w:val="24"/>
        </w:rPr>
      </w:pPr>
    </w:p>
    <w:p w14:paraId="61818F22"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9.  Before vs After Comparison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6"/>
        <w:gridCol w:w="3006"/>
        <w:gridCol w:w="3007"/>
      </w:tblGrid>
      <w:tr w:rsidR="004920EA" w:rsidRPr="004920EA" w14:paraId="2E51C9BA" w14:textId="77777777" w:rsidTr="00A11309">
        <w:tblPrEx>
          <w:tblCellMar>
            <w:top w:w="0" w:type="dxa"/>
            <w:bottom w:w="0" w:type="dxa"/>
          </w:tblCellMar>
        </w:tblPrEx>
        <w:tc>
          <w:tcPr>
            <w:tcW w:w="1650" w:type="pct"/>
            <w:shd w:val="clear" w:color="auto" w:fill="1F4E79"/>
            <w:tcMar>
              <w:top w:w="100" w:type="dxa"/>
              <w:left w:w="120" w:type="dxa"/>
              <w:bottom w:w="100" w:type="dxa"/>
              <w:right w:w="120" w:type="dxa"/>
            </w:tcMar>
            <w:vAlign w:val="center"/>
          </w:tcPr>
          <w:p w14:paraId="425CE9B0"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b/>
                <w:bCs/>
                <w:color w:val="FFFFFF"/>
              </w:rPr>
              <w:t>Parameter</w:t>
            </w:r>
          </w:p>
        </w:tc>
        <w:tc>
          <w:tcPr>
            <w:tcW w:w="1650" w:type="pct"/>
            <w:shd w:val="clear" w:color="auto" w:fill="1F4E79"/>
            <w:tcMar>
              <w:top w:w="100" w:type="dxa"/>
              <w:left w:w="120" w:type="dxa"/>
              <w:bottom w:w="100" w:type="dxa"/>
              <w:right w:w="120" w:type="dxa"/>
            </w:tcMar>
            <w:vAlign w:val="center"/>
          </w:tcPr>
          <w:p w14:paraId="017DD2B8"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b/>
                <w:bCs/>
                <w:color w:val="FFFFFF"/>
              </w:rPr>
              <w:t>Before Preprocessing</w:t>
            </w:r>
          </w:p>
        </w:tc>
        <w:tc>
          <w:tcPr>
            <w:tcW w:w="1650" w:type="pct"/>
            <w:shd w:val="clear" w:color="auto" w:fill="1F4E79"/>
            <w:tcMar>
              <w:top w:w="100" w:type="dxa"/>
              <w:left w:w="120" w:type="dxa"/>
              <w:bottom w:w="100" w:type="dxa"/>
              <w:right w:w="120" w:type="dxa"/>
            </w:tcMar>
            <w:vAlign w:val="center"/>
          </w:tcPr>
          <w:p w14:paraId="53097EC9"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b/>
                <w:bCs/>
                <w:color w:val="FFFFFF"/>
              </w:rPr>
              <w:t>After Preprocessing</w:t>
            </w:r>
          </w:p>
        </w:tc>
      </w:tr>
      <w:tr w:rsidR="004920EA" w:rsidRPr="004920EA" w14:paraId="78118FD5" w14:textId="77777777" w:rsidTr="00A11309">
        <w:tblPrEx>
          <w:tblCellMar>
            <w:top w:w="0" w:type="dxa"/>
            <w:bottom w:w="0" w:type="dxa"/>
          </w:tblCellMar>
        </w:tblPrEx>
        <w:tc>
          <w:tcPr>
            <w:tcW w:w="1650" w:type="pct"/>
            <w:tcMar>
              <w:top w:w="100" w:type="dxa"/>
              <w:left w:w="120" w:type="dxa"/>
              <w:bottom w:w="100" w:type="dxa"/>
              <w:right w:w="120" w:type="dxa"/>
            </w:tcMar>
            <w:vAlign w:val="center"/>
          </w:tcPr>
          <w:p w14:paraId="12B4A84F"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Noise Level</w:t>
            </w:r>
          </w:p>
        </w:tc>
        <w:tc>
          <w:tcPr>
            <w:tcW w:w="1650" w:type="pct"/>
            <w:tcMar>
              <w:top w:w="100" w:type="dxa"/>
              <w:left w:w="120" w:type="dxa"/>
              <w:bottom w:w="100" w:type="dxa"/>
              <w:right w:w="120" w:type="dxa"/>
            </w:tcMar>
            <w:vAlign w:val="center"/>
          </w:tcPr>
          <w:p w14:paraId="37A999F8"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High – random speckles present</w:t>
            </w:r>
          </w:p>
        </w:tc>
        <w:tc>
          <w:tcPr>
            <w:tcW w:w="1650" w:type="pct"/>
            <w:tcMar>
              <w:top w:w="100" w:type="dxa"/>
              <w:left w:w="120" w:type="dxa"/>
              <w:bottom w:w="100" w:type="dxa"/>
              <w:right w:w="120" w:type="dxa"/>
            </w:tcMar>
            <w:vAlign w:val="center"/>
          </w:tcPr>
          <w:p w14:paraId="00848C93"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Very Low – smoothed out</w:t>
            </w:r>
          </w:p>
        </w:tc>
      </w:tr>
      <w:tr w:rsidR="004920EA" w:rsidRPr="004920EA" w14:paraId="0651A1DF" w14:textId="77777777" w:rsidTr="00A11309">
        <w:tblPrEx>
          <w:tblCellMar>
            <w:top w:w="0" w:type="dxa"/>
            <w:bottom w:w="0" w:type="dxa"/>
          </w:tblCellMar>
        </w:tblPrEx>
        <w:tc>
          <w:tcPr>
            <w:tcW w:w="1650" w:type="pct"/>
            <w:shd w:val="clear" w:color="auto" w:fill="F7F9FC"/>
            <w:tcMar>
              <w:top w:w="100" w:type="dxa"/>
              <w:left w:w="120" w:type="dxa"/>
              <w:bottom w:w="100" w:type="dxa"/>
              <w:right w:w="120" w:type="dxa"/>
            </w:tcMar>
            <w:vAlign w:val="center"/>
          </w:tcPr>
          <w:p w14:paraId="54C7D391"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Illumination</w:t>
            </w:r>
          </w:p>
        </w:tc>
        <w:tc>
          <w:tcPr>
            <w:tcW w:w="1650" w:type="pct"/>
            <w:shd w:val="clear" w:color="auto" w:fill="F7F9FC"/>
            <w:tcMar>
              <w:top w:w="100" w:type="dxa"/>
              <w:left w:w="120" w:type="dxa"/>
              <w:bottom w:w="100" w:type="dxa"/>
              <w:right w:w="120" w:type="dxa"/>
            </w:tcMar>
            <w:vAlign w:val="center"/>
          </w:tcPr>
          <w:p w14:paraId="110C4A5B"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Uneven – bright &amp; dark patches</w:t>
            </w:r>
          </w:p>
        </w:tc>
        <w:tc>
          <w:tcPr>
            <w:tcW w:w="1650" w:type="pct"/>
            <w:shd w:val="clear" w:color="auto" w:fill="F7F9FC"/>
            <w:tcMar>
              <w:top w:w="100" w:type="dxa"/>
              <w:left w:w="120" w:type="dxa"/>
              <w:bottom w:w="100" w:type="dxa"/>
              <w:right w:w="120" w:type="dxa"/>
            </w:tcMar>
            <w:vAlign w:val="center"/>
          </w:tcPr>
          <w:p w14:paraId="1F8D2F05"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Balanced across the image</w:t>
            </w:r>
          </w:p>
        </w:tc>
      </w:tr>
      <w:tr w:rsidR="004920EA" w:rsidRPr="004920EA" w14:paraId="1400B6B9" w14:textId="77777777" w:rsidTr="00A11309">
        <w:tblPrEx>
          <w:tblCellMar>
            <w:top w:w="0" w:type="dxa"/>
            <w:bottom w:w="0" w:type="dxa"/>
          </w:tblCellMar>
        </w:tblPrEx>
        <w:tc>
          <w:tcPr>
            <w:tcW w:w="1650" w:type="pct"/>
            <w:tcMar>
              <w:top w:w="100" w:type="dxa"/>
              <w:left w:w="120" w:type="dxa"/>
              <w:bottom w:w="100" w:type="dxa"/>
              <w:right w:w="120" w:type="dxa"/>
            </w:tcMar>
            <w:vAlign w:val="center"/>
          </w:tcPr>
          <w:p w14:paraId="04BB8D54"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Edge Continuity</w:t>
            </w:r>
          </w:p>
        </w:tc>
        <w:tc>
          <w:tcPr>
            <w:tcW w:w="1650" w:type="pct"/>
            <w:tcMar>
              <w:top w:w="100" w:type="dxa"/>
              <w:left w:w="120" w:type="dxa"/>
              <w:bottom w:w="100" w:type="dxa"/>
              <w:right w:w="120" w:type="dxa"/>
            </w:tcMar>
            <w:vAlign w:val="center"/>
          </w:tcPr>
          <w:p w14:paraId="2A299487"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Broken / Fragmented</w:t>
            </w:r>
          </w:p>
        </w:tc>
        <w:tc>
          <w:tcPr>
            <w:tcW w:w="1650" w:type="pct"/>
            <w:tcMar>
              <w:top w:w="100" w:type="dxa"/>
              <w:left w:w="120" w:type="dxa"/>
              <w:bottom w:w="100" w:type="dxa"/>
              <w:right w:w="120" w:type="dxa"/>
            </w:tcMar>
            <w:vAlign w:val="center"/>
          </w:tcPr>
          <w:p w14:paraId="1833BDB0"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Smooth &amp; Continuous</w:t>
            </w:r>
          </w:p>
        </w:tc>
      </w:tr>
      <w:tr w:rsidR="004920EA" w:rsidRPr="004920EA" w14:paraId="7B3FB723" w14:textId="77777777" w:rsidTr="00A11309">
        <w:tblPrEx>
          <w:tblCellMar>
            <w:top w:w="0" w:type="dxa"/>
            <w:bottom w:w="0" w:type="dxa"/>
          </w:tblCellMar>
        </w:tblPrEx>
        <w:tc>
          <w:tcPr>
            <w:tcW w:w="1650" w:type="pct"/>
            <w:shd w:val="clear" w:color="auto" w:fill="F7F9FC"/>
            <w:tcMar>
              <w:top w:w="100" w:type="dxa"/>
              <w:left w:w="120" w:type="dxa"/>
              <w:bottom w:w="100" w:type="dxa"/>
              <w:right w:w="120" w:type="dxa"/>
            </w:tcMar>
            <w:vAlign w:val="center"/>
          </w:tcPr>
          <w:p w14:paraId="7A6E8A01"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False Edges</w:t>
            </w:r>
          </w:p>
        </w:tc>
        <w:tc>
          <w:tcPr>
            <w:tcW w:w="1650" w:type="pct"/>
            <w:shd w:val="clear" w:color="auto" w:fill="F7F9FC"/>
            <w:tcMar>
              <w:top w:w="100" w:type="dxa"/>
              <w:left w:w="120" w:type="dxa"/>
              <w:bottom w:w="100" w:type="dxa"/>
              <w:right w:w="120" w:type="dxa"/>
            </w:tcMar>
            <w:vAlign w:val="center"/>
          </w:tcPr>
          <w:p w14:paraId="7DB14E68"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Many false edges detected</w:t>
            </w:r>
          </w:p>
        </w:tc>
        <w:tc>
          <w:tcPr>
            <w:tcW w:w="1650" w:type="pct"/>
            <w:shd w:val="clear" w:color="auto" w:fill="F7F9FC"/>
            <w:tcMar>
              <w:top w:w="100" w:type="dxa"/>
              <w:left w:w="120" w:type="dxa"/>
              <w:bottom w:w="100" w:type="dxa"/>
              <w:right w:w="120" w:type="dxa"/>
            </w:tcMar>
            <w:vAlign w:val="center"/>
          </w:tcPr>
          <w:p w14:paraId="1619EA57"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Minimal false edges</w:t>
            </w:r>
          </w:p>
        </w:tc>
      </w:tr>
      <w:tr w:rsidR="004920EA" w:rsidRPr="004920EA" w14:paraId="0BC794E2" w14:textId="77777777" w:rsidTr="00A11309">
        <w:tblPrEx>
          <w:tblCellMar>
            <w:top w:w="0" w:type="dxa"/>
            <w:bottom w:w="0" w:type="dxa"/>
          </w:tblCellMar>
        </w:tblPrEx>
        <w:tc>
          <w:tcPr>
            <w:tcW w:w="1650" w:type="pct"/>
            <w:tcMar>
              <w:top w:w="100" w:type="dxa"/>
              <w:left w:w="120" w:type="dxa"/>
              <w:bottom w:w="100" w:type="dxa"/>
              <w:right w:w="120" w:type="dxa"/>
            </w:tcMar>
            <w:vAlign w:val="center"/>
          </w:tcPr>
          <w:p w14:paraId="5661A802"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Detection Accuracy</w:t>
            </w:r>
          </w:p>
        </w:tc>
        <w:tc>
          <w:tcPr>
            <w:tcW w:w="1650" w:type="pct"/>
            <w:tcMar>
              <w:top w:w="100" w:type="dxa"/>
              <w:left w:w="120" w:type="dxa"/>
              <w:bottom w:w="100" w:type="dxa"/>
              <w:right w:w="120" w:type="dxa"/>
            </w:tcMar>
            <w:vAlign w:val="center"/>
          </w:tcPr>
          <w:p w14:paraId="7B773CF3"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Low (~40–45%)</w:t>
            </w:r>
          </w:p>
        </w:tc>
        <w:tc>
          <w:tcPr>
            <w:tcW w:w="1650" w:type="pct"/>
            <w:tcMar>
              <w:top w:w="100" w:type="dxa"/>
              <w:left w:w="120" w:type="dxa"/>
              <w:bottom w:w="100" w:type="dxa"/>
              <w:right w:w="120" w:type="dxa"/>
            </w:tcMar>
            <w:vAlign w:val="center"/>
          </w:tcPr>
          <w:p w14:paraId="286A2985" w14:textId="77777777" w:rsidR="004920EA" w:rsidRPr="004920EA" w:rsidRDefault="004920EA" w:rsidP="004920EA">
            <w:pPr>
              <w:rPr>
                <w:rFonts w:ascii="Times New Roman" w:hAnsi="Times New Roman" w:cs="Times New Roman"/>
                <w:sz w:val="24"/>
                <w:szCs w:val="24"/>
              </w:rPr>
            </w:pPr>
            <w:r w:rsidRPr="004920EA">
              <w:rPr>
                <w:rFonts w:ascii="Times New Roman" w:eastAsia="Times New Roman" w:hAnsi="Times New Roman" w:cs="Times New Roman"/>
                <w:color w:val="000000"/>
              </w:rPr>
              <w:t>High (~95–96%)</w:t>
            </w:r>
          </w:p>
        </w:tc>
      </w:tr>
    </w:tbl>
    <w:p w14:paraId="02A7531C" w14:textId="77777777" w:rsidR="004920EA" w:rsidRDefault="004920EA" w:rsidP="004920EA">
      <w:pPr>
        <w:spacing w:after="200"/>
        <w:rPr>
          <w:rFonts w:ascii="Times New Roman" w:hAnsi="Times New Roman" w:cs="Times New Roman"/>
          <w:sz w:val="24"/>
          <w:szCs w:val="24"/>
        </w:rPr>
      </w:pPr>
    </w:p>
    <w:p w14:paraId="090F14DB" w14:textId="77777777" w:rsidR="004920EA" w:rsidRDefault="004920EA" w:rsidP="004920EA">
      <w:pPr>
        <w:spacing w:after="200"/>
        <w:rPr>
          <w:rFonts w:ascii="Times New Roman" w:hAnsi="Times New Roman" w:cs="Times New Roman"/>
          <w:sz w:val="24"/>
          <w:szCs w:val="24"/>
        </w:rPr>
      </w:pPr>
    </w:p>
    <w:p w14:paraId="68549FE7" w14:textId="77777777" w:rsidR="004920EA" w:rsidRDefault="004920EA" w:rsidP="004920EA">
      <w:pPr>
        <w:spacing w:after="200"/>
        <w:rPr>
          <w:rFonts w:ascii="Times New Roman" w:hAnsi="Times New Roman" w:cs="Times New Roman"/>
          <w:sz w:val="24"/>
          <w:szCs w:val="24"/>
        </w:rPr>
      </w:pPr>
    </w:p>
    <w:p w14:paraId="0FBD09EC" w14:textId="77777777" w:rsidR="004920EA" w:rsidRDefault="004920EA" w:rsidP="004920EA">
      <w:pPr>
        <w:spacing w:after="200"/>
        <w:rPr>
          <w:rFonts w:ascii="Times New Roman" w:hAnsi="Times New Roman" w:cs="Times New Roman"/>
          <w:sz w:val="24"/>
          <w:szCs w:val="24"/>
        </w:rPr>
      </w:pPr>
    </w:p>
    <w:p w14:paraId="419216BC" w14:textId="77777777" w:rsidR="004920EA" w:rsidRPr="004920EA" w:rsidRDefault="004920EA" w:rsidP="004920EA">
      <w:pPr>
        <w:spacing w:after="200"/>
        <w:rPr>
          <w:rFonts w:ascii="Times New Roman" w:hAnsi="Times New Roman" w:cs="Times New Roman"/>
          <w:sz w:val="24"/>
          <w:szCs w:val="24"/>
        </w:rPr>
      </w:pPr>
    </w:p>
    <w:p w14:paraId="682C04B4"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lastRenderedPageBreak/>
        <w:t>10.  Discussion / Analysis</w:t>
      </w:r>
    </w:p>
    <w:p w14:paraId="7BBD5BAF"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Noise directly increases false gradient values, so the edge detector reacts to random pixels instead of real object boundaries.</w:t>
      </w:r>
    </w:p>
    <w:p w14:paraId="2A7347CE"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Uneven illumination changes intensity gradually, which can create faint false edges or hide real weak edges.</w:t>
      </w:r>
    </w:p>
    <w:p w14:paraId="23966DCC"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Median/Gaussian filtering removes high-frequency noise while preserving sharp, genuine edges.</w:t>
      </w:r>
    </w:p>
    <w:p w14:paraId="5CFEFB48"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CLAHE improves local contrast without over-brightening any single region, so edges remain visible everywhere in the image.</w:t>
      </w:r>
    </w:p>
    <w:p w14:paraId="3CFAE0A2"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The combination of both steps gives Canny Edge Detection a clean, well-contrasted image, producing continuous and accurate edges.</w:t>
      </w:r>
    </w:p>
    <w:p w14:paraId="7F887AC5"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11.  Real-World Applications</w:t>
      </w:r>
    </w:p>
    <w:p w14:paraId="31DAC231"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The preprocessing pipeline demonstrated in this case study is not limited to synthetic test images — it is a foundational step in many real computer vision systems:</w:t>
      </w:r>
    </w:p>
    <w:p w14:paraId="3058978F"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Medical Imaging: Denoising and contrast correction improve boundary detection in X-ray, MRI, and ultrasound scans for accurate diagnosis.</w:t>
      </w:r>
    </w:p>
    <w:p w14:paraId="51BB26E9"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Autonomous Vehicles: Illumination correction helps cameras detect lane markings and obstacles reliably in shadows, glare, or low light.</w:t>
      </w:r>
    </w:p>
    <w:p w14:paraId="13D089F2"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Document Scanning / OCR: Noise removal and contrast balancing sharpen text edges, improving character recognition accuracy.</w:t>
      </w:r>
    </w:p>
    <w:p w14:paraId="4248BF76"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Industrial Quality Inspection: Clean edge detection helps identify defects, cracks, or misalignments on manufactured parts under uneven factory lighting.</w:t>
      </w:r>
    </w:p>
    <w:p w14:paraId="7BE5F4B2"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Surveillance Systems: Preprocessing stabilizes edge and motion detection across varying outdoor lighting conditions throughout the day.</w:t>
      </w:r>
    </w:p>
    <w:p w14:paraId="3FE940E8"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12.  Limitations and Future Scope</w:t>
      </w:r>
    </w:p>
    <w:p w14:paraId="726BE204"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Excessive blurring during noise removal can smooth out fine, genuine edges along with noise — filter strength must be tuned carefully.</w:t>
      </w:r>
    </w:p>
    <w:p w14:paraId="2FCA9636"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CLAHE's clip limit and tile size are scene-dependent; poor parameter choices can over-amplify noise in flat regions.</w:t>
      </w:r>
    </w:p>
    <w:p w14:paraId="09F158AE"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Adaptive, learning-based preprocessing (e.g., deep denoising autoencoders) could further improve robustness across diverse lighting and sensor conditions.</w:t>
      </w:r>
    </w:p>
    <w:p w14:paraId="0AE3D47F" w14:textId="77777777" w:rsidR="004920EA" w:rsidRPr="004920EA" w:rsidRDefault="004920EA" w:rsidP="004920EA">
      <w:pPr>
        <w:pStyle w:val="ListParagraph"/>
        <w:numPr>
          <w:ilvl w:val="0"/>
          <w:numId w:val="1"/>
        </w:numPr>
        <w:spacing w:after="100" w:line="276" w:lineRule="auto"/>
        <w:rPr>
          <w:sz w:val="22"/>
          <w:szCs w:val="22"/>
        </w:rPr>
      </w:pPr>
      <w:r w:rsidRPr="004920EA">
        <w:rPr>
          <w:sz w:val="24"/>
          <w:szCs w:val="24"/>
        </w:rPr>
        <w:t>Future work can explore combining preprocessing with edge-aware deep learning models (e.g., HED, RCF) for even higher continuity and accuracy.</w:t>
      </w:r>
    </w:p>
    <w:p w14:paraId="512D349C" w14:textId="77777777" w:rsidR="004920EA" w:rsidRPr="004920EA" w:rsidRDefault="004920EA" w:rsidP="004920EA">
      <w:pPr>
        <w:pStyle w:val="ListParagraph"/>
        <w:spacing w:after="100" w:line="276" w:lineRule="auto"/>
        <w:ind w:left="420"/>
        <w:rPr>
          <w:sz w:val="22"/>
          <w:szCs w:val="22"/>
        </w:rPr>
      </w:pPr>
    </w:p>
    <w:p w14:paraId="615BB1F9"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lastRenderedPageBreak/>
        <w:t>13.  Conclusion</w:t>
      </w:r>
    </w:p>
    <w:p w14:paraId="15C7933F"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Preprocessing plays a critical role in edge detection accuracy. Raw images with noise and uneven illumination cause fragmented, false, and unreliable edges. By applying noise removal (median/Gaussian filtering) and illumination correction (CLAHE), the image is cleaned and balanced before edge detection. This results in continuous, accurate, and reliable edges, proving that preprocessing is an essential first step in any computer vision pipeline.</w:t>
      </w:r>
    </w:p>
    <w:p w14:paraId="2468A00B" w14:textId="77777777" w:rsidR="004920EA" w:rsidRPr="004920EA" w:rsidRDefault="004920EA" w:rsidP="004920EA">
      <w:pPr>
        <w:shd w:val="clear" w:color="auto" w:fill="1F4E79"/>
        <w:spacing w:before="320" w:after="160"/>
        <w:ind w:left="100" w:right="100"/>
        <w:rPr>
          <w:rFonts w:ascii="Times New Roman" w:hAnsi="Times New Roman" w:cs="Times New Roman"/>
          <w:sz w:val="24"/>
          <w:szCs w:val="24"/>
        </w:rPr>
      </w:pPr>
      <w:r w:rsidRPr="004920EA">
        <w:rPr>
          <w:rFonts w:ascii="Times New Roman" w:eastAsia="Times New Roman" w:hAnsi="Times New Roman" w:cs="Times New Roman"/>
          <w:b/>
          <w:bCs/>
          <w:color w:val="FFFFFF"/>
          <w:sz w:val="28"/>
          <w:szCs w:val="28"/>
        </w:rPr>
        <w:t>14.  References</w:t>
      </w:r>
    </w:p>
    <w:p w14:paraId="5CD09CC3"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1. Gonzalez, R. C., &amp; Woods, R. E. — Digital Image Processing, Pearson Education.</w:t>
      </w:r>
    </w:p>
    <w:p w14:paraId="4A1ACBB7"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2. Canny, J. — A Computational Approach to Edge Detection, IEEE Transactions on PAMI, 1986.</w:t>
      </w:r>
    </w:p>
    <w:p w14:paraId="01061462"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 xml:space="preserve">3. </w:t>
      </w:r>
      <w:proofErr w:type="spellStart"/>
      <w:r w:rsidRPr="004920EA">
        <w:rPr>
          <w:rFonts w:ascii="Times New Roman" w:eastAsia="Times New Roman" w:hAnsi="Times New Roman" w:cs="Times New Roman"/>
          <w:sz w:val="24"/>
          <w:szCs w:val="24"/>
        </w:rPr>
        <w:t>Zuiderveld</w:t>
      </w:r>
      <w:proofErr w:type="spellEnd"/>
      <w:r w:rsidRPr="004920EA">
        <w:rPr>
          <w:rFonts w:ascii="Times New Roman" w:eastAsia="Times New Roman" w:hAnsi="Times New Roman" w:cs="Times New Roman"/>
          <w:sz w:val="24"/>
          <w:szCs w:val="24"/>
        </w:rPr>
        <w:t>, K. — Contrast Limited Adaptive Histogram Equalization, Graphics Gems IV, 1994.</w:t>
      </w:r>
    </w:p>
    <w:p w14:paraId="6148B277" w14:textId="77777777" w:rsidR="004920EA" w:rsidRPr="004920EA" w:rsidRDefault="004920EA" w:rsidP="004920EA">
      <w:pPr>
        <w:spacing w:after="140"/>
        <w:rPr>
          <w:rFonts w:ascii="Times New Roman" w:hAnsi="Times New Roman" w:cs="Times New Roman"/>
          <w:sz w:val="24"/>
          <w:szCs w:val="24"/>
        </w:rPr>
      </w:pPr>
      <w:r w:rsidRPr="004920EA">
        <w:rPr>
          <w:rFonts w:ascii="Times New Roman" w:eastAsia="Times New Roman" w:hAnsi="Times New Roman" w:cs="Times New Roman"/>
          <w:sz w:val="24"/>
          <w:szCs w:val="24"/>
        </w:rPr>
        <w:t>4. OpenCV Documentation — docs.opencv.org.</w:t>
      </w:r>
    </w:p>
    <w:p w14:paraId="27669D0A" w14:textId="77777777" w:rsidR="004920EA" w:rsidRPr="004920EA" w:rsidRDefault="004920EA" w:rsidP="004920EA">
      <w:pPr>
        <w:rPr>
          <w:rFonts w:ascii="Times New Roman" w:hAnsi="Times New Roman" w:cs="Times New Roman"/>
          <w:b/>
          <w:bCs/>
          <w:sz w:val="28"/>
          <w:szCs w:val="28"/>
        </w:rPr>
      </w:pPr>
    </w:p>
    <w:sectPr w:rsidR="004920EA" w:rsidRPr="004920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35DA802-27AA-4057-9A9D-57F001D0BF07}"/>
    <w:embedBold r:id="rId2" w:fontKey="{5D678A9E-64A1-4CA0-B98C-C104EE0E255F}"/>
  </w:font>
  <w:font w:name="Consolas">
    <w:panose1 w:val="020B0609020204030204"/>
    <w:charset w:val="00"/>
    <w:family w:val="modern"/>
    <w:pitch w:val="fixed"/>
    <w:sig w:usb0="E00006FF" w:usb1="0000FCFF" w:usb2="00000001" w:usb3="00000000" w:csb0="0000019F" w:csb1="00000000"/>
    <w:embedRegular r:id="rId3" w:fontKey="{78BAF30A-AE89-4EE8-B56C-6C48AD4A4C6C}"/>
  </w:font>
  <w:font w:name="Calibri">
    <w:panose1 w:val="020F0502020204030204"/>
    <w:charset w:val="00"/>
    <w:family w:val="swiss"/>
    <w:pitch w:val="variable"/>
    <w:sig w:usb0="E4002EFF" w:usb1="C200247B" w:usb2="00000009" w:usb3="00000000" w:csb0="000001FF" w:csb1="00000000"/>
    <w:embedRegular r:id="rId4" w:fontKey="{BDA50045-A454-4DA5-AE2F-37FA6F1054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5D7B"/>
    <w:multiLevelType w:val="hybridMultilevel"/>
    <w:tmpl w:val="103A01E8"/>
    <w:lvl w:ilvl="0" w:tplc="5D920E5C">
      <w:start w:val="1"/>
      <w:numFmt w:val="bullet"/>
      <w:lvlText w:val="•"/>
      <w:lvlJc w:val="left"/>
      <w:pPr>
        <w:ind w:left="420" w:hanging="260"/>
      </w:pPr>
    </w:lvl>
    <w:lvl w:ilvl="1" w:tplc="259EA59E">
      <w:numFmt w:val="decimal"/>
      <w:lvlText w:val=""/>
      <w:lvlJc w:val="left"/>
    </w:lvl>
    <w:lvl w:ilvl="2" w:tplc="1B7A7918">
      <w:numFmt w:val="decimal"/>
      <w:lvlText w:val=""/>
      <w:lvlJc w:val="left"/>
    </w:lvl>
    <w:lvl w:ilvl="3" w:tplc="08E45228">
      <w:numFmt w:val="decimal"/>
      <w:lvlText w:val=""/>
      <w:lvlJc w:val="left"/>
    </w:lvl>
    <w:lvl w:ilvl="4" w:tplc="1BD64B0A">
      <w:numFmt w:val="decimal"/>
      <w:lvlText w:val=""/>
      <w:lvlJc w:val="left"/>
    </w:lvl>
    <w:lvl w:ilvl="5" w:tplc="3B2C65A2">
      <w:numFmt w:val="decimal"/>
      <w:lvlText w:val=""/>
      <w:lvlJc w:val="left"/>
    </w:lvl>
    <w:lvl w:ilvl="6" w:tplc="8466DCD2">
      <w:numFmt w:val="decimal"/>
      <w:lvlText w:val=""/>
      <w:lvlJc w:val="left"/>
    </w:lvl>
    <w:lvl w:ilvl="7" w:tplc="28220D20">
      <w:numFmt w:val="decimal"/>
      <w:lvlText w:val=""/>
      <w:lvlJc w:val="left"/>
    </w:lvl>
    <w:lvl w:ilvl="8" w:tplc="C640FBA8">
      <w:numFmt w:val="decimal"/>
      <w:lvlText w:val=""/>
      <w:lvlJc w:val="left"/>
    </w:lvl>
  </w:abstractNum>
  <w:abstractNum w:abstractNumId="1" w15:restartNumberingAfterBreak="0">
    <w:nsid w:val="4D073C19"/>
    <w:multiLevelType w:val="hybridMultilevel"/>
    <w:tmpl w:val="74A0B1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3639957">
    <w:abstractNumId w:val="0"/>
    <w:lvlOverride w:ilvl="0">
      <w:startOverride w:val="1"/>
    </w:lvlOverride>
  </w:num>
  <w:num w:numId="2" w16cid:durableId="103515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5"/>
    <w:rsid w:val="000013FD"/>
    <w:rsid w:val="00355BB7"/>
    <w:rsid w:val="004920EA"/>
    <w:rsid w:val="004F455B"/>
    <w:rsid w:val="0052665F"/>
    <w:rsid w:val="005A493D"/>
    <w:rsid w:val="00714775"/>
    <w:rsid w:val="0084686D"/>
    <w:rsid w:val="0091744F"/>
    <w:rsid w:val="00F47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E067"/>
  <w15:docId w15:val="{13CCDAD1-AD84-498E-906C-CC2BFE0B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F47379"/>
    <w:pPr>
      <w:spacing w:line="240" w:lineRule="auto"/>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4920EA"/>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jEhZzJNJuqdLZtOnxg8Ex2uAg==">CgMxLjA4AHIhMXctMFRDR0NDRnhUMHJVTXRyWDJrWjlTaXRJc2JFT0tZ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Melwyn</dc:creator>
  <cp:lastModifiedBy>Yavanika S</cp:lastModifiedBy>
  <cp:revision>2</cp:revision>
  <cp:lastPrinted>2026-05-14T08:08:00Z</cp:lastPrinted>
  <dcterms:created xsi:type="dcterms:W3CDTF">2026-08-12T05:48:00Z</dcterms:created>
  <dcterms:modified xsi:type="dcterms:W3CDTF">2026-08-12T05:48:00Z</dcterms:modified>
</cp:coreProperties>
</file>