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1B974">
      <w:pPr>
        <w:spacing w:after="40"/>
        <w:jc w:val="center"/>
      </w:pPr>
      <w:r>
        <w:rPr>
          <w:b/>
          <w:bCs/>
          <w:color w:val="1A1A1A"/>
          <w:sz w:val="42"/>
          <w:szCs w:val="42"/>
        </w:rPr>
        <w:t>姚伟旗</w:t>
      </w:r>
    </w:p>
    <w:p w14:paraId="6D8F71E2">
      <w:pPr>
        <w:spacing w:after="200"/>
        <w:jc w:val="center"/>
      </w:pPr>
      <w:r>
        <w:rPr>
          <w:color w:val="666666"/>
          <w:sz w:val="19"/>
          <w:szCs w:val="19"/>
        </w:rPr>
        <w:t>Web 前端开发实习生 — 框架基础架构方向  |  15356955648  |  yavans@163.com  |  github.com/yavans</w:t>
      </w:r>
    </w:p>
    <w:p w14:paraId="7D869DB0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技术栈</w:t>
      </w:r>
    </w:p>
    <w:p w14:paraId="3294DFC4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语言：</w:t>
      </w:r>
      <w:r>
        <w:rPr>
          <w:color w:val="1A1A1A"/>
          <w:sz w:val="20"/>
          <w:szCs w:val="20"/>
        </w:rPr>
        <w:t>JavaScript（ES6+）、HTML5、CSS3、Node.js</w:t>
      </w:r>
    </w:p>
    <w:p w14:paraId="12E39070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框架原理：</w:t>
      </w:r>
      <w:r>
        <w:rPr>
          <w:color w:val="1A1A1A"/>
          <w:sz w:val="20"/>
          <w:szCs w:val="20"/>
        </w:rPr>
        <w:t>深入理解 React（Virtual DOM / Fiber / Hooks）、Vue3（Proxy 响应式系统）</w:t>
      </w:r>
    </w:p>
    <w:p w14:paraId="4F218BFB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状态管理 &amp; 路由：</w:t>
      </w:r>
      <w:r>
        <w:rPr>
          <w:color w:val="1A1A1A"/>
          <w:sz w:val="20"/>
          <w:szCs w:val="20"/>
        </w:rPr>
        <w:t>Redux（中间件 / combineReducers）、Pinia、Vue Router、自研 Mini 系列</w:t>
      </w:r>
    </w:p>
    <w:p w14:paraId="2176624E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响应式编程：</w:t>
      </w:r>
      <w:r>
        <w:rPr>
          <w:color w:val="1A1A1A"/>
          <w:sz w:val="20"/>
          <w:szCs w:val="20"/>
        </w:rPr>
        <w:t>Observable（RxJS 风格）、Promise/A+ 规范</w:t>
      </w:r>
    </w:p>
    <w:p w14:paraId="1BA3B923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工程化：</w:t>
      </w:r>
      <w:r>
        <w:rPr>
          <w:color w:val="1A1A1A"/>
          <w:sz w:val="20"/>
          <w:szCs w:val="20"/>
        </w:rPr>
        <w:t>Vite、Git、npm、RESTful API 设计</w:t>
      </w:r>
    </w:p>
    <w:p w14:paraId="0473FDFB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核心项目</w:t>
      </w:r>
    </w:p>
    <w:p w14:paraId="4F73A433">
      <w:pPr>
        <w:spacing w:before="160" w:after="60"/>
      </w:pPr>
      <w:r>
        <w:rPr>
          <w:b/>
          <w:bCs/>
          <w:color w:val="2563EB"/>
          <w:sz w:val="22"/>
          <w:szCs w:val="22"/>
        </w:rPr>
        <w:t>MiniVue — Proxy 响应式系统</w:t>
      </w:r>
      <w:r>
        <w:rPr>
          <w:color w:val="666666"/>
          <w:sz w:val="19"/>
          <w:szCs w:val="19"/>
        </w:rPr>
        <w:t xml:space="preserve">  |</w:t>
      </w:r>
      <w:bookmarkStart w:id="0" w:name="_GoBack"/>
      <w:bookmarkEnd w:id="0"/>
    </w:p>
    <w:p w14:paraId="388C5719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基于 Proxy + Reflect 实现深层递归响应式代理，WeakMap→Map→Set 三级依赖追踪结构</w:t>
      </w:r>
    </w:p>
    <w:p w14:paraId="3BA0B4DE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effect 清理机制：每次重新执行前从所有依赖集合中移除自身，防止鬼依赖与内存泄漏</w:t>
      </w:r>
    </w:p>
    <w:p w14:paraId="3BEDE63D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computed：惰性求值 + 脏标记缓存，仅在依赖变化且被访问时重新计算</w:t>
      </w:r>
    </w:p>
    <w:p w14:paraId="1ED56F98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watch：通过 traverse 深度访问源对象收集全部依赖，支持 getter 与响应式对象两种监听源</w:t>
      </w:r>
    </w:p>
    <w:p w14:paraId="3BE1557B">
      <w:pPr>
        <w:spacing w:before="160" w:after="60"/>
      </w:pPr>
      <w:r>
        <w:rPr>
          <w:b/>
          <w:bCs/>
          <w:color w:val="2563EB"/>
          <w:sz w:val="22"/>
          <w:szCs w:val="22"/>
        </w:rPr>
        <w:t>MiniReact — Virtual DOM &amp; Fiber 协调器</w:t>
      </w:r>
      <w:r>
        <w:rPr>
          <w:color w:val="666666"/>
          <w:sz w:val="19"/>
          <w:szCs w:val="19"/>
        </w:rPr>
        <w:t xml:space="preserve">  |</w:t>
      </w:r>
    </w:p>
    <w:p w14:paraId="281A3BDA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实现同层 diff 算法，通过 type 比对生成 UPDATE / PLACEMENT / DELETION 操作指令</w:t>
      </w:r>
    </w:p>
    <w:p w14:paraId="54C0B0D7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引入 Fiber 架构，基于 requestIdleCallback 实现可中断的分片渲染（构建阶段 + 提交阶段）</w:t>
      </w:r>
    </w:p>
    <w:p w14:paraId="4D7E95BD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useState（per-fiber 状态队列 + 批量更新）与 useEffect（依赖比较 + cleanup 回调）</w:t>
      </w:r>
    </w:p>
    <w:p w14:paraId="10BD428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区分 Host Component 与 Function Component 的渲染路径</w:t>
      </w:r>
    </w:p>
    <w:p w14:paraId="4EAF613A">
      <w:pPr>
        <w:spacing w:before="160" w:after="60"/>
      </w:pPr>
      <w:r>
        <w:rPr>
          <w:b/>
          <w:bCs/>
          <w:color w:val="2563EB"/>
          <w:sz w:val="22"/>
          <w:szCs w:val="22"/>
        </w:rPr>
        <w:t>MiniRedux — 状态管理库</w:t>
      </w:r>
      <w:r>
        <w:rPr>
          <w:color w:val="666666"/>
          <w:sz w:val="19"/>
          <w:szCs w:val="19"/>
        </w:rPr>
        <w:t xml:space="preserve">  |</w:t>
      </w:r>
    </w:p>
    <w:p w14:paraId="1E63A15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dispatch 互斥锁（isDispatching 标志），防止嵌套 dispatch 与派发过程中的状态读取</w:t>
      </w:r>
    </w:p>
    <w:p w14:paraId="124561D0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combineReducers 引用相等性优化（!==），跳过未变更 slice 的 listener 通知</w:t>
      </w:r>
    </w:p>
    <w:p w14:paraId="4D2BB7D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基于 reduceRight 实现洋葱模型中间件链，内置 logger（分组日志）与 thunk（异步 action）</w:t>
      </w:r>
    </w:p>
    <w:p w14:paraId="7290383F">
      <w:pPr>
        <w:spacing w:before="160" w:after="60"/>
      </w:pPr>
      <w:r>
        <w:rPr>
          <w:b/>
          <w:bCs/>
          <w:color w:val="2563EB"/>
          <w:sz w:val="22"/>
          <w:szCs w:val="22"/>
        </w:rPr>
        <w:t>MiniRouter — SPA 路由器</w:t>
      </w:r>
      <w:r>
        <w:rPr>
          <w:color w:val="666666"/>
          <w:sz w:val="19"/>
          <w:szCs w:val="19"/>
        </w:rPr>
        <w:t xml:space="preserve">  |</w:t>
      </w:r>
    </w:p>
    <w:p w14:paraId="230C4A9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正则命名捕获组将 /user/:id 转换为参数提取，实现动态路由匹配</w:t>
      </w:r>
    </w:p>
    <w:p w14:paraId="7A5224B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beforeEach 导航守卫异步管道：返回 false 取消、字符串重定向、undefined 放行</w:t>
      </w:r>
    </w:p>
    <w:p w14:paraId="0E357531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基于 data-link 属性实现声明式导航拦截，e.target.closest("[data-link]") 捕获事件</w:t>
      </w:r>
    </w:p>
    <w:p w14:paraId="1B8AB813">
      <w:pPr>
        <w:spacing w:before="160" w:after="60"/>
      </w:pPr>
      <w:r>
        <w:rPr>
          <w:b/>
          <w:bCs/>
          <w:color w:val="2563EB"/>
          <w:sz w:val="22"/>
          <w:szCs w:val="22"/>
        </w:rPr>
        <w:t>MiniObservable — 响应式编程库</w:t>
      </w:r>
      <w:r>
        <w:rPr>
          <w:color w:val="666666"/>
          <w:sz w:val="19"/>
          <w:szCs w:val="19"/>
        </w:rPr>
        <w:t xml:space="preserve">  |</w:t>
      </w:r>
    </w:p>
    <w:p w14:paraId="5E17F4C2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pipe 模式：通过 reduce 组合操作符链，支持声明式数据流转换</w:t>
      </w:r>
    </w:p>
    <w:p w14:paraId="4655BA22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5 种操作符（map / filter / take / debounceTime / merge）</w:t>
      </w:r>
    </w:p>
    <w:p w14:paraId="2AD9C69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Subject（既是 Observable 又是 Observer）与 Subscription 树（父级取消自动清理子级）</w:t>
      </w:r>
    </w:p>
    <w:p w14:paraId="5DF05610">
      <w:pPr>
        <w:spacing w:before="160" w:after="60"/>
      </w:pPr>
      <w:r>
        <w:rPr>
          <w:b/>
          <w:bCs/>
          <w:color w:val="2563EB"/>
          <w:sz w:val="22"/>
          <w:szCs w:val="22"/>
        </w:rPr>
        <w:t>MyPromise — Promise/A+ 规范完整实现</w:t>
      </w:r>
      <w:r>
        <w:rPr>
          <w:color w:val="666666"/>
          <w:sz w:val="19"/>
          <w:szCs w:val="19"/>
        </w:rPr>
        <w:t xml:space="preserve">  |</w:t>
      </w:r>
    </w:p>
    <w:p w14:paraId="3426601E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严格遵循 Promise/A+ 规范，通过官方测试套件验证</w:t>
      </w:r>
    </w:p>
    <w:p w14:paraId="74569A0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实现三态状态机 + 异步回调队列 + Promise Resolution Procedure（thenable 递归解包）</w:t>
      </w:r>
    </w:p>
    <w:p w14:paraId="25618038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扩展 all / race / allSettled / any 等全部静态与实例方法</w:t>
      </w:r>
    </w:p>
    <w:p w14:paraId="5AB2D153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教育背景</w:t>
      </w:r>
    </w:p>
    <w:p w14:paraId="535D9301">
      <w:pPr>
        <w:spacing w:after="40"/>
      </w:pPr>
      <w:r>
        <w:rPr>
          <w:b/>
          <w:bCs/>
          <w:color w:val="1A1A1A"/>
          <w:sz w:val="21"/>
          <w:szCs w:val="21"/>
        </w:rPr>
        <w:t xml:space="preserve">江苏第二师范学院  </w:t>
      </w:r>
      <w:r>
        <w:rPr>
          <w:color w:val="666666"/>
          <w:sz w:val="21"/>
          <w:szCs w:val="21"/>
        </w:rPr>
        <w:t>计算机科学与技术 本科  |  2023.09 — 2026.06</w:t>
      </w:r>
    </w:p>
    <w:p w14:paraId="12FF3352">
      <w:pPr>
        <w:spacing w:after="60"/>
        <w:jc w:val="left"/>
      </w:pPr>
      <w:r>
        <w:rPr>
          <w:b w:val="0"/>
          <w:bCs w:val="0"/>
          <w:color w:val="666666"/>
          <w:sz w:val="21"/>
          <w:szCs w:val="21"/>
        </w:rPr>
        <w:t>主修课程：数据结构 · 操作系统 · 计算机网络 · 数据库原理 · 编译原理 · 计算机组成原理</w:t>
      </w:r>
    </w:p>
    <w:p w14:paraId="40CE2415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荣誉奖项</w:t>
      </w:r>
    </w:p>
    <w:p w14:paraId="5C54DD1E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2023 — 蓝桥杯编程竞赛 三等奖</w:t>
      </w:r>
    </w:p>
    <w:p w14:paraId="735BACA7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2023-2024 — 校级三好学生</w:t>
      </w:r>
    </w:p>
    <w:p w14:paraId="1A6F8D3D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自我评价</w:t>
      </w:r>
    </w:p>
    <w:p w14:paraId="5FAA0896">
      <w:pPr>
        <w:spacing w:after="0"/>
        <w:jc w:val="left"/>
      </w:pPr>
      <w:r>
        <w:rPr>
          <w:b w:val="0"/>
          <w:bCs w:val="0"/>
          <w:color w:val="1A1A1A"/>
          <w:sz w:val="21"/>
          <w:szCs w:val="21"/>
        </w:rPr>
        <w:t>对前端框架底层机制有强烈好奇心。通过手写 MiniReact、MiniVue、MiniRedux 等深刻理解 Virtual DOM diff、Proxy 响应式、洋葱中间件链等核心设计模式。追求"知其所以然"——不仅会用框架，更要理解为什么这么设计。有较强的抽象能力与工程直觉，擅长将复杂机制拆解为可理解的代码实现。</w:t>
      </w:r>
    </w:p>
    <w:sectPr>
      <w:pgSz w:w="11906" w:h="16838"/>
      <w:pgMar w:top="1008" w:right="1296" w:bottom="1008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A3637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924</Words>
  <Characters>1652</Characters>
  <TotalTime>0</TotalTime>
  <ScaleCrop>false</ScaleCrop>
  <LinksUpToDate>false</LinksUpToDate>
  <CharactersWithSpaces>1872</CharactersWithSpaces>
  <Application>WPS Office_12.1.0.26890_F1E327BC-269C-435d-A152-05C5408002CA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2026-05-26T11:55:00Z</dcterms:created>
  <dc:creator>Un-named</dc:creator>
  <cp:lastModifiedBy>姚伟旗</cp:lastModifiedBy>
  <dcterms:modified xsi:type="dcterms:W3CDTF">2026-05-26T11:57:00Z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eyJoZGlkIjoiYzU0MTE4YzI3NzBhMmVmN2I5NzhmZjYxYWYzNjAwZjMiLCJ1c2VySWQiOiIxMzI3NjAxMDQ0In0=</vt:lpwstr>
  </property>
  <property fmtid="{D5CDD505-2E9C-101B-9397-08002B2CF9AE}" pid="3" name="KSOProductBuildVer">
    <vt:lpwstr>2052-12.1.0.26890</vt:lpwstr>
  </property>
  <property fmtid="{D5CDD505-2E9C-101B-9397-08002B2CF9AE}" pid="4" name="ICV">
    <vt:lpwstr>04E7BFD3BF614F59BD8BB207FA53E3E7_12</vt:lpwstr>
  </property>
</Properties>
</file>