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yargi-mcp Projesine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Semantik Arama Entegrasyon Rehberi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Geliştirici Teknik Belgesi  |  Mart 2026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after="16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Projeye Genel Bakış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yargi-mcp, Türk hukuk veritabanlarına (Yargıtay, Danıştay, Anayasa Mahkemesi, UYAP Emsal ve diğerleri) MCP protokolü üzerinden erişim sağlayan FastMCP tabanlı bir Python sunucusudur. Proje 19 temel araç sunar ve opsiyonel olarak 1 adet semantik arama aracı içerir.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Mevcut Mimari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Projenin klasör yapısı her kurum için ayrı bir Python modülü içerecek şekilde organize edilmiştir: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Her mahkeme/kurum için ayrı bir _mcp_module/ klasörü bulunur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mcp_server_main.py tüm araçları FastMCP'ye kayıt eder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semantic_search/ klasörü semantik arama özelliğini barındırır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asgi_app.py ve starlette_app.py web servis deployment'ı sağlar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mcp_auth/ OAuth/Stripe tabanlı kimlik doğrulama altyapısını içerir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Semantik Arama Aracının Mevcut Çalışma Prensibi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ÖNEMLİ: Semantik arama, OPENROUTER_API_KEY ortam değişkeni ayarlanınca otomatik devreye girer. Bu değişken yoksa araç tamamen gizlenir, diğer 19 araç normal çalışmaya devam eder.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Mevcut semantik arama 3 adımda çalışır: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initial_keyword ile Bedesten API'den 100 karar çekilir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 parametresiyle bu kararlar OpenRouter embedding modeli kullanılarak anlamsal olarak sıralanır (cosine similarity)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 yüksek benzerlik skoruna sahip kararlar döndürülür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thick" w:color="27AE60" w:sz="12"/>
              <w:bottom w:val="single" w:color="27AE60" w:sz="4"/>
              <w:right w:val="single" w:color="27AE60" w:sz="4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Bu yaklaşım 'retrieval-then-rerank' olarak bilinir: önce anahtar kelime araması yapılır, sonra sonuçlar semantik olarak yeniden sıralanır. Vektör veritabanı gerekmez, tamamen stateless çalışır.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Geliştirme Ortamı Kurulumu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Bağımlılıklar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Bağımlılık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Versiyon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runtime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FastMCP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sunucu framework'ü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Herhangi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HTTP istekleri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(client)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1.x+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API erişimi (OpenAI uyumlu)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Herhangi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 hesaplama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güncel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Paket yöneticisi (önerilen)</w:t>
            </w:r>
          </w:p>
        </w:tc>
      </w:tr>
    </w:tbl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OpenRouter API Anahtarı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Semantik arama OpenRouter API üzerinden embedding modeline erişir: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https://openrouter.ai adresine gidin ve hesap oluşturun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Dashboard &gt; Keys &gt; Create Key ile API anahtarı oluşturun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Ücretsiz kredi ile başlayabilirsiniz (text-embedding-3-small çok ucuzdur)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Ortam değişkenini ayarlayın: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Windows PowerShell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$env:OPENROUTER_API_KEY = "sk-or-v1-xxxxxxxxxxxxx"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Linux / Mac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OPENROUTER_API_KEY="sk-or-v1-xxxxxxxxxxxxx"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Projeyi Klonlama ve Çalıştırma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clone https://github.com/saidsurucu/yargi-mcp.git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yargi-mcp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uv sync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Semantik arama ile çalıştır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OPENROUTER_API_KEY=sk-or-v1-xxx uv run mcp_server_main.py</w:t>
      </w:r>
    </w:p>
    <w:p>
      <w:pPr>
        <w:spacing w:after="1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Semantik Arama Modülü — Detaylı Analiz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Klasör Yapısı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semantic_search/ klasörü şu bileşenleri içerir: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Dosya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Sorumluluk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__init__.py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Modülü dışa aktarır, araç kaydını yönetir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tool.py (veya benzeri)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tool tanımı — search_semantic_bedesten fonksiyonu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embedder.py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embedding API çağrıları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ranker.py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 hesaplama ve sıralama</w:t>
            </w:r>
          </w:p>
        </w:tc>
      </w:tr>
    </w:tbl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Araç Parametreleri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search_semantic_bedesten aracı şu parametreleri alır: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(zorunlu)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Anlamsal arama sorgusu (doğal dil)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initial_keyword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(zorunlu)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Bedesten API için anahtar kelime filtresi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court_types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 (opsiyonel)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Mahkeme türü filtresi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(opsiyonel)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Döndürülecek sonuç sayısı (varsayılan: 10)</w:t>
            </w:r>
          </w:p>
        </w:tc>
      </w:tr>
    </w:tbl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İki Parametrenin Farkı: query vs initial_keyword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9C12" w:sz="4"/>
              <w:left w:val="thick" w:color="F39C12" w:sz="12"/>
              <w:bottom w:val="single" w:color="F39C12" w:sz="4"/>
              <w:right w:val="single" w:color="F39C12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Bu iki parametre birbirinden farklı amaçlara hizmet eder ve doğru kullanımı kritik önem taşır.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initial_keyword</w:t>
      </w:r>
      <w:r>
        <w:rPr>
          <w:rFonts w:ascii="Arial" w:cs="Arial" w:eastAsia="Arial" w:hAnsi="Arial"/>
          <w:sz w:val="22"/>
          <w:szCs w:val="22"/>
        </w:rPr>
        <w:t xml:space="preserve"> → Bedesten API'ye gönderilen ham kelime aramasıdır. Klasik metin eşleşmesi yapar. 100 aday sonuç çekmek için kullanılır.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</w:t>
      </w:r>
      <w:r>
        <w:rPr>
          <w:rFonts w:ascii="Arial" w:cs="Arial" w:eastAsia="Arial" w:hAnsi="Arial"/>
          <w:sz w:val="22"/>
          <w:szCs w:val="22"/>
        </w:rPr>
        <w:t xml:space="preserve"> → Embedding modeline gönderilen doğal dil sorusudur. 100 aday arasından en anlamsal olarak yakın olanları seçer.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Kullanım örneği: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initial_keyword: "kira"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query: "kiracının kira bedelini geç ödemesi halinde tahliye kararı verilebilir mi?"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 örnekte Bedesten 'kira' kelimesini içeren 100 karar çeker, embedding modeli ise bu 100 karar arasından soruyla en çok anlam ilişkisi kuranları bulur.</w:t>
      </w:r>
    </w:p>
    <w:p>
      <w:pPr>
        <w:spacing w:after="1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Yeni Semantik Arama Özelliği Ekleme Adımları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Genel Yaklaşım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Projeye semantik arama özelliği eklemek için iki farklı yol vardır: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17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Yol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 Zaman Kullanılır</w:t>
            </w:r>
          </w:p>
        </w:tc>
        <w:tc>
          <w:tcPr>
            <w:tcW w:type="dxa" w:w="1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Karmaşıklık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Mevcut modülü genişletme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Bedesten API'yi destekleyen mahkemeler için (Yargıtay, Danıştay, Yerel, İstinaf, KYB)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 semantik modül yazma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Bedesten dışındaki API'ler için (Emsal, KİK, AYM, vb.)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</w:tr>
    </w:tbl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Adım Adım: Mevcut search_semantic_bedesten Aracını Geliştirme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1 — Yeni Mahkeme Türü veya Filtre Ekleme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semantic_search/tool.py dosyasında court_types parametresine yeni mahkeme türü ekleyin. Bu parametre search_bedesten_unified aracına iletilir, dolayısıyla Bedesten API'nin desteklediği her mahkeme tipi semantik aramaya eklenebilir.</w:t>
      </w:r>
    </w:p>
    <w:p>
      <w:pPr>
        <w:spacing w:after="1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2 — Embedding Modelini Değiştirme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semantic_search/embedder.py (veya ilgili dosya) OpenRouter API'yi kullanarak embedding üretir. Modeli değiştirmek için: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Mevcut (tahmini) yapı: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model = "openai/text-embedding-3-small"  # 1536 boyut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Türkçe için daha iyi alternatifler: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model = "cohere/embed-multilingual-v3.0"  # Çok dilli, Türkçe güçlü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model = "openai/text-embedding-3-large"  # Daha yüksek kalite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thick" w:color="27AE60" w:sz="12"/>
              <w:bottom w:val="single" w:color="27AE60" w:sz="4"/>
              <w:right w:val="single" w:color="27AE60" w:sz="4"/>
            </w:tcBorders>
            <w:shd w:fill="F0FFF4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Türkçe hukuki metinler için cohere/embed-multilingual-v3.0 modeli genellikle daha iyi sonuç verir çünkü Türkçe'ye özgü anlam yapılarını daha iyi yakalar.</w:t>
            </w:r>
          </w:p>
        </w:tc>
      </w:tr>
    </w:tbl>
    <w:p>
      <w:pPr>
        <w:spacing w:after="1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3 — Batch Size ve Chunk Sayısını Ayarlama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Bedesten'den çekilen 100 kayıt sayısını ve aynı anda gönderilen embedding batch boyutunu ihtiyaca göre artırabilirsiniz. Büyük batch'ler daha hızlı çalışır ama API rate limitine takılabilir.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Adım Adım: Yeni API İçin Semantik Arama Ekleme (Örn: Emsal UYAP)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1 — Aday Sonuç Çekicisi Yaz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Hedef API'den (ör. Emsal UYAP) N adet aday sonuç döndüren bir async fonksiyon yazın. Bu fonksiyon mevcut search_emsal_detailed_decisions aracını iç olarak çağırabilir: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 def fetch_emsal_candidates(keyword: str, n: int = 100) -&gt; list[dict]: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result = await search_emsal_detailed_decisions(keyword=keyword, pageSize=n)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result.decisions  # id, baslik, ozet alanlarını içeren liste</w:t>
      </w:r>
    </w:p>
    <w:p>
      <w:pPr>
        <w:spacing w:after="1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2 — Metin Birleştirici Yaz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 aday karar için embedding'e gönderilecek metni oluşturun. Başlık + özet kombinasyonu genellikle yeterlidir: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build_text_for_embedding(decision: dict) -&gt; str: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title = decision.get('baslik', '')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summary = decision.get('ozet', '')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f"{title}. {summary}"</w:t>
      </w:r>
    </w:p>
    <w:p>
      <w:pPr>
        <w:spacing w:after="1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3 — Embedding Fonksiyonunu Çağır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Mevcut embedder modülünü yeniden kullanın (DRY prensibi):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semantic_search.embedder import get_embeddings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query_emb = await get_embeddings([query])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doc_embs = await get_embeddings([build_text_for_embedding(d) for d in candidates])</w:t>
      </w:r>
    </w:p>
    <w:p>
      <w:pPr>
        <w:spacing w:after="1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4 — Cosine Similarity Hesapla ve Sırala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semantic_search.ranker import rank_by_similarity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ranked = rank_by_similarity(query_emb[0], doc_embs, candidates)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return ranked[:top_k]</w:t>
      </w:r>
    </w:p>
    <w:p>
      <w:pPr>
        <w:spacing w:after="1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Adım 5 — MCP Tool Olarak Kaydet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mcp_server_main.py dosyasında yeni aracı kaydettirin. OPENROUTER_API_KEY kontrolünü unutmayın — key yoksa araç görünmemeli: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os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os.getenv('OPENROUTER_API_KEY'):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@mcp.tool()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async def search_semantic_emsal(query: str, initial_keyword: str, top_k: int = 10):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"""Emsal UYAP kararlarında semantik arama."""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candidates = await fetch_emsal_candidates(initial_keyword)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await semantic_rank(query, candidates)</w:t>
      </w:r>
    </w:p>
    <w:p>
      <w:pPr>
        <w:spacing w:after="1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Yeni Mahkeme/Kurum Modülü Ekleme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Klasör ve Dosya Yapısı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Mevcut modülleri referans alarak (ör. emsal_mcp_module/) yeni bir klasör oluşturun: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yeni_kurum_mcp_module/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__init__.py        # Modülü dışa aktar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client.py          # HTTP istemcisi (httpx kullan)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models.py          # Pydantic response modelleri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tools.py           # MCP tool fonksiyonları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client.py Şablonu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httpx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typing import Optional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BASE_URL = "https://yeni-kurum-api.gov.tr"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 def search_decisions(keyword: str, page: int = 1) -&gt; dict: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async with httpx.AsyncClient(timeout=30.0) as client: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response = await client.get(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f"{BASE_URL}/api/kararlar",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params={"q": keyword, "sayfa": page}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response.raise_for_status()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response.json()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tools.py Şablonu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fastmcp import FastMCP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.client import search_decisions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.models import SearchResult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register_tools(mcp: FastMCP):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@mcp.tool()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async def search_yeni_kurum(keyword: str, page: int = 1) -&gt; SearchResult: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"""Yeni Kurumun kararlarını anahtar kelimeyle arar."""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raw = await search_decisions(keyword, page)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SearchResult.from_raw(raw)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mcp_server_main.py'a Kayıt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mcp_server_main.py içinde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yeni_kurum_mcp_module.tools import register_tools as register_yeni_kurum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register_yeni_kurum(mcp)</w:t>
      </w:r>
    </w:p>
    <w:p>
      <w:pPr>
        <w:spacing w:after="1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Token Optimizasyonu İlkeleri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 %61.8 token azaltması (8,692 token tasarrufu) hedeflemiş ve başarmıştır. Yeni özellikler eklerken bu ilkeleri koruyun: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İlke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Açıklama</w:t>
            </w:r>
          </w:p>
        </w:tc>
        <w:tc>
          <w:tcPr>
            <w:tcW w:type="dxa" w:w="2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Kazanım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Araçları birleştirin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search_yargitay + search_danistay → search_bedesten_unified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birleştirme %30-50 araç tanımlama tokeni kurtarır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Açıklamaları kısaltın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 kelimelik açıklamalar yerine 50 kelimelik öz açıklamalar yazın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araç başına 100-300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Gereksiz parametreleri kaldırın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Varsayılan değeri olan parametreleri opsiyonel yapın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50-100 token / araç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 açıklamalarını sadeleştirin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Literal[...] ile uzun enum listeler yerine kısa kod-name eşlemeleri dokümante edin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200-500 token / araç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Semantik Arama Kalitesini Artırma Stratejileri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Türkçe Hukuki Metinler İçin Embedding Optimizasyonu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Hukuki metinler genel dil modellerinden farklı kavramsal yapılar içerir. Kaliteyi artırmak için: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Query rewriting: Kullanıcı sorgusunu hukuki terminolojiye çeviren bir ön-işleme adımı ekleyin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Hybrid search: Embedding skoru ile BM25/TF-IDF skoru birleştirin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Başlık ağırlıklandırma: Karar başlığına metinden 2x ağırlık verin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Tarih filtresi: Semantik aramayı tarih aralığıyla birleştirin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Kullanılabilecek Embedding Modelleri (OpenRouter üzerinden)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200"/>
        <w:gridCol w:w="262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Boyut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Türkçe Kalitesi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Maliyet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openai/text-embedding-3-small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İyi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Çok düşük (~$0.02/1M token)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openai/text-embedding-3-large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Çok iyi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 (~$0.13/1M token)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cohere/embed-multilingual-v3.0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Mükemmel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 (~$0.10/1M token)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cohere/embed-multilingual-light-v3.0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İyi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Çok düşük (~$0.10/1M token)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Türkçe hukuki belgeler için cohere/embed-multilingual-v3.0 tercih edilir. Çok dilli eğitimi sayesinde Türkçe'deki ekleme dilinin nüanslarını daha iyi yakalar.</w:t>
            </w:r>
          </w:p>
        </w:tc>
      </w:tr>
    </w:tbl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Candidate Pool Boyutu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Mevcut sistem 100 aday çeker. Bu sayıyı artırmak kaliteyi yükseltebilir ancak maliyet ve latency'i de artırır: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Candidate Sayısı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Avantaj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Dezavantaj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Hızlı, ucuz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İlgili kararlar havuzda olmayabilir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(mevcut)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Dengeli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İyi başlangıç noktası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Daha kapsamlı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embedding maliyeti, daha yavaş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kapsamlı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 maliyet, önemli latency artışı</w:t>
            </w:r>
          </w:p>
        </w:tc>
      </w:tr>
    </w:tbl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Caching Stratejisi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Aynı query+keyword kombinasyonu için embedding sonuçlarını cache'leyerek maliyeti düşürebilirsiniz: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functools import lru_cache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hashlib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_embedding_cache = {}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async def get_embeddings_cached(texts: list[str]) -&gt; list[list[float]]: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cache_key = hashlib.md5(str(texts).encode()).hexdigest()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if cache_key in _embedding_cache: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return _embedding_cache[cache_key]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result = await get_embeddings(texts)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_embedding_cache[cache_key] = result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result</w:t>
      </w:r>
    </w:p>
    <w:p>
      <w:pPr>
        <w:spacing w:after="1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Deployment ve Konfigürasyon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Claude Desktop Konfigürasyonu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"mcpServers": {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"Yargı MCP": {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"command": "uvx",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"args": ["yargi-mcp"],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"env": {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"OPENROUTER_API_KEY": "sk-or-v1-xxx..."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Docker ile Deployment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docker-compose.yml'e env ekleyin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environment: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OPENROUTER_API_KEY=sk-or-v1-xxx</w:t>
      </w:r>
    </w:p>
    <w:p>
      <w:pPr>
        <w:spacing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Fly.io / Railway Deployment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fly.toml için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[env]</w:t>
      </w:r>
    </w:p>
    <w:p>
      <w:pP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OPENROUTER_API_KEY = "sk-or-v1-xxx"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thick" w:color="E74C3C" w:sz="12"/>
              <w:bottom w:val="single" w:color="E74C3C" w:sz="4"/>
              <w:right w:val="single" w:color="E74C3C" w:sz="4"/>
            </w:tcBorders>
            <w:shd w:fill="FFE8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1"/>
                <w:szCs w:val="21"/>
              </w:rPr>
              <w:t xml:space="preserve">Üretim ortamında API anahtarını asla kaynak koduna veya Git'e commit etmeyin. Her zaman ortam değişkeni veya secret manager kullanın.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Yaygın Hatalar ve Çözümleri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Hata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Olası Neden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Çözüm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Semantik arama aracı görünmüyor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OPENROUTER_API_KEY ayarlanmamış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Ortam değişkenini kontrol edin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rate limit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boyutunu küçültün veya delay ekleyin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Boş embedding sonucu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Metin çok kısa veya boş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metin uzunluğu kontrolü ekleyin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Yavaş yanıt süresi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Çok fazla candidate + büyük embedding batch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top_k'yı düşürün veya candidate sayısını azaltın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 kalite sonuçlar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Türkçe'ye uygun değil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cohere/embed-multilingual-v3.0 deneyin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httpx.TimeoutException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yanıt süresi aşıldı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değerini artırın (30 → 60 saniye)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Entegrasyon Kontrol Listesi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Semantik arama özelliği eklemeden önce aşağıdakileri tamamlayın: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OpenRouter API anahtarı alındı ve test edildi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Hedef API'nin arama endpoint'i belgelendi ve test edildi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Aday sonuç şemasındaki metin alanları belirlendi (başlık, özet, içerik)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Embedding için text builder fonksiyonu yazıldı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Mevcut embedder ve ranker modülleri incelendi (DRY)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OPENROUTER_API_KEY yoksa aracı koşullu kayıt eden kontrol eklendi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Token sayısı ölçüldü — mevcut araç sayısına göre bütçe kontrol edildi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Cache mekanizması düşünüldü (geliştirme aşamasında opsiyonel)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Hata senaryoları test edildi: API yok, boş sonuç, timeout</w:t>
      </w:r>
    </w:p>
    <w:p>
      <w:pPr>
        <w:spacing w:after="160"/>
      </w:pP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Referanslar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Reposu: </w:t>
      </w:r>
      <w:r>
        <w:rPr>
          <w:rFonts w:ascii="Arial" w:cs="Arial" w:eastAsia="Arial" w:hAnsi="Arial"/>
          <w:sz w:val="22"/>
          <w:szCs w:val="22"/>
        </w:rPr>
        <w:t xml:space="preserve">https://github.com/saidsurucu/yargi-mcp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OpenRouter API: </w:t>
      </w:r>
      <w:r>
        <w:rPr>
          <w:rFonts w:ascii="Arial" w:cs="Arial" w:eastAsia="Arial" w:hAnsi="Arial"/>
          <w:sz w:val="22"/>
          <w:szCs w:val="22"/>
        </w:rPr>
        <w:t xml:space="preserve">https://openrouter.ai/docs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FastMCP Docs: </w:t>
      </w:r>
      <w:r>
        <w:rPr>
          <w:rFonts w:ascii="Arial" w:cs="Arial" w:eastAsia="Arial" w:hAnsi="Arial"/>
          <w:sz w:val="22"/>
          <w:szCs w:val="22"/>
        </w:rPr>
        <w:t xml:space="preserve">https://gofastmcp.com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Remote MCP Adresi: </w:t>
      </w:r>
      <w:r>
        <w:rPr>
          <w:rFonts w:ascii="Arial" w:cs="Arial" w:eastAsia="Arial" w:hAnsi="Arial"/>
          <w:sz w:val="22"/>
          <w:szCs w:val="22"/>
        </w:rPr>
        <w:t xml:space="preserve">https://yargimcp.fastmcp.app/mcp</w:t>
      </w:r>
    </w:p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2026-03-07T15:19:34.003Z</dcterms:created>
  <dcterms:modified xsi:type="dcterms:W3CDTF">2026-03-07T15:19:34.004Z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