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C75A3">
      <w:pPr>
        <w:spacing w:after="1760"/>
        <w:rPr>
          <w:rFonts w:hint="default" w:ascii="Times New Roman" w:hAnsi="Times New Roman" w:cs="Times New Roman"/>
        </w:rPr>
      </w:pPr>
    </w:p>
    <w:p w14:paraId="61E65753">
      <w:pPr>
        <w:spacing w:after="280"/>
        <w:jc w:val="center"/>
        <w:rPr>
          <w:rFonts w:hint="default" w:ascii="Times New Roman" w:hAnsi="Times New Roman" w:cs="Times New Roman"/>
        </w:rPr>
      </w:pPr>
      <w:r>
        <w:rPr>
          <w:rFonts w:hint="default" w:ascii="Times New Roman" w:hAnsi="Times New Roman" w:eastAsia="微软雅黑" w:cs="Times New Roman"/>
          <w:b/>
          <w:color w:val="000000"/>
          <w:sz w:val="24"/>
        </w:rPr>
        <w:t>Robotics Integration Group Project · Experiment 1</w:t>
      </w:r>
    </w:p>
    <w:p w14:paraId="0BA7120C">
      <w:pPr>
        <w:spacing w:after="200"/>
        <w:jc w:val="center"/>
        <w:rPr>
          <w:rFonts w:hint="default" w:ascii="Times New Roman" w:hAnsi="Times New Roman" w:cs="Times New Roman"/>
        </w:rPr>
      </w:pPr>
      <w:r>
        <w:rPr>
          <w:rFonts w:hint="default" w:ascii="Times New Roman" w:hAnsi="Times New Roman" w:eastAsia="微软雅黑" w:cs="Times New Roman"/>
          <w:b/>
          <w:color w:val="000000"/>
          <w:sz w:val="60"/>
        </w:rPr>
        <w:t>Object Detection and Recognition</w:t>
      </w:r>
    </w:p>
    <w:p w14:paraId="5ADD74AC">
      <w:pPr>
        <w:spacing w:after="1040"/>
        <w:jc w:val="center"/>
        <w:rPr>
          <w:rFonts w:hint="default" w:ascii="Times New Roman" w:hAnsi="Times New Roman" w:cs="Times New Roman"/>
        </w:rPr>
      </w:pPr>
      <w:r>
        <w:rPr>
          <w:rFonts w:hint="default" w:ascii="Times New Roman" w:hAnsi="Times New Roman" w:eastAsia="微软雅黑" w:cs="Times New Roman"/>
          <w:color w:val="000000"/>
          <w:sz w:val="28"/>
        </w:rPr>
        <w:t>Real-Time Desktop Object Detection Based on YOLO</w:t>
      </w:r>
    </w:p>
    <w:p w14:paraId="09C173A2">
      <w:pPr>
        <w:spacing w:after="140"/>
        <w:jc w:val="center"/>
        <w:rPr>
          <w:rFonts w:hint="default" w:ascii="Times New Roman" w:hAnsi="Times New Roman" w:eastAsia="微软雅黑" w:cs="Times New Roman"/>
          <w:lang w:val="en-US" w:eastAsia="zh-CN"/>
        </w:rPr>
      </w:pPr>
      <w:r>
        <w:rPr>
          <w:rFonts w:hint="default" w:ascii="Times New Roman" w:hAnsi="Times New Roman" w:eastAsia="微软雅黑" w:cs="Times New Roman"/>
          <w:b/>
          <w:color w:val="000000"/>
          <w:sz w:val="22"/>
        </w:rPr>
        <w:t>Course: Robotics Integration Group Project</w:t>
      </w:r>
    </w:p>
    <w:p w14:paraId="3B68B084">
      <w:pPr>
        <w:spacing w:after="140"/>
        <w:jc w:val="center"/>
        <w:rPr>
          <w:rFonts w:hint="default" w:ascii="Times New Roman" w:hAnsi="Times New Roman" w:eastAsia="微软雅黑" w:cs="Times New Roman"/>
          <w:lang w:val="en-US" w:eastAsia="zh-CN"/>
        </w:rPr>
      </w:pPr>
      <w:r>
        <w:rPr>
          <w:rFonts w:hint="default" w:ascii="Times New Roman" w:hAnsi="Times New Roman" w:eastAsia="微软雅黑" w:cs="Times New Roman"/>
          <w:b/>
          <w:color w:val="000000"/>
          <w:sz w:val="22"/>
        </w:rPr>
        <w:t>Student: Han Yuanxi</w:t>
      </w:r>
    </w:p>
    <w:p w14:paraId="55B522F2">
      <w:pPr>
        <w:spacing w:after="140"/>
        <w:jc w:val="center"/>
        <w:rPr>
          <w:rFonts w:hint="default" w:ascii="Times New Roman" w:hAnsi="Times New Roman" w:eastAsia="微软雅黑" w:cs="Times New Roman"/>
          <w:lang w:val="en-US" w:eastAsia="zh-CN"/>
        </w:rPr>
      </w:pPr>
      <w:r>
        <w:rPr>
          <w:rFonts w:hint="default" w:ascii="Times New Roman" w:hAnsi="Times New Roman" w:eastAsia="微软雅黑" w:cs="Times New Roman"/>
          <w:b/>
          <w:color w:val="000000"/>
          <w:sz w:val="22"/>
        </w:rPr>
        <w:t>Student ID / Class: 24020036023</w:t>
      </w:r>
    </w:p>
    <w:p w14:paraId="46DD65B0">
      <w:pPr>
        <w:spacing w:after="140"/>
        <w:jc w:val="center"/>
        <w:rPr>
          <w:rFonts w:hint="default" w:ascii="Times New Roman" w:hAnsi="Times New Roman" w:eastAsia="微软雅黑" w:cs="Times New Roman"/>
          <w:lang w:val="en-US" w:eastAsia="zh-CN"/>
        </w:rPr>
      </w:pPr>
      <w:r>
        <w:rPr>
          <w:rFonts w:hint="default" w:ascii="Times New Roman" w:hAnsi="Times New Roman" w:eastAsia="微软雅黑" w:cs="Times New Roman"/>
          <w:b/>
          <w:color w:val="000000"/>
          <w:sz w:val="22"/>
        </w:rPr>
        <w:t>Supervisor: Zhou Xiaowei</w:t>
      </w:r>
    </w:p>
    <w:p w14:paraId="1E6F8D60">
      <w:pPr>
        <w:spacing w:after="140"/>
        <w:jc w:val="center"/>
        <w:rPr>
          <w:rFonts w:hint="default" w:ascii="Times New Roman" w:hAnsi="Times New Roman" w:cs="Times New Roman"/>
          <w:lang w:val="en-US"/>
        </w:rPr>
      </w:pPr>
      <w:r>
        <w:rPr>
          <w:rFonts w:hint="default" w:ascii="Times New Roman" w:hAnsi="Times New Roman" w:eastAsia="微软雅黑" w:cs="Times New Roman"/>
          <w:b/>
          <w:color w:val="000000"/>
          <w:sz w:val="22"/>
        </w:rPr>
        <w:t>Experiment Date: August 31, 2026</w:t>
      </w:r>
    </w:p>
    <w:p w14:paraId="39B139D3">
      <w:pPr>
        <w:spacing w:before="1080"/>
        <w:jc w:val="cente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sz w:val="21"/>
        </w:rPr>
        <w:t>Submission Date: September 6, 2026</w:t>
      </w:r>
    </w:p>
    <w:p w14:paraId="0A5434E6">
      <w:pPr>
        <w:rPr>
          <w:rFonts w:hint="default" w:ascii="Times New Roman" w:hAnsi="Times New Roman" w:cs="Times New Roman"/>
        </w:rPr>
      </w:pPr>
      <w:r>
        <w:rPr>
          <w:rFonts w:hint="default" w:ascii="Times New Roman" w:hAnsi="Times New Roman" w:cs="Times New Roman"/>
          <w:color w:val="000000"/>
        </w:rPr>
        <w:br w:type="page"/>
      </w:r>
    </w:p>
    <w:p w14:paraId="78A18C9D">
      <w:pPr>
        <w:pStyle w:val="3"/>
        <w:keepNext/>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Abstract</w:t>
      </w:r>
    </w:p>
    <w:p w14:paraId="67AFBBD6">
      <w:pPr>
        <w:rPr>
          <w:rFonts w:hint="default" w:ascii="Times New Roman" w:hAnsi="Times New Roman" w:cs="Times New Roman"/>
        </w:rPr>
      </w:pPr>
      <w:r>
        <w:rPr>
          <w:rFonts w:hint="default" w:ascii="Times New Roman" w:hAnsi="Times New Roman" w:eastAsia="宋体" w:cs="Times New Roman"/>
          <w:color w:val="000000"/>
        </w:rPr>
        <w:t>This experiment developed an object detection model for cups and computer mice in desktop scenes. The model uses YOLOv8n and runs on a Jetson device, where it reads camera frames and displays the class name, bounding box, and confidence score in real time. The final dataset contains 380 images, and the model achieved good recognition performance in testing.</w:t>
      </w:r>
    </w:p>
    <w:p w14:paraId="013C75B3">
      <w:pPr>
        <w:pStyle w:val="3"/>
        <w:keepNext/>
        <w:rPr>
          <w:rFonts w:hint="default" w:ascii="Times New Roman" w:hAnsi="Times New Roman" w:cs="Times New Roman"/>
        </w:rPr>
      </w:pPr>
      <w:r>
        <w:rPr>
          <w:rFonts w:hint="default" w:ascii="Times New Roman" w:hAnsi="Times New Roman" w:cs="Times New Roman"/>
          <w:color w:val="000000"/>
        </w:rPr>
        <w:t>1  Objectives and Tasks</w:t>
      </w:r>
    </w:p>
    <w:p w14:paraId="0741872F">
      <w:pPr>
        <w:rPr>
          <w:rFonts w:hint="default" w:ascii="Times New Roman" w:hAnsi="Times New Roman" w:cs="Times New Roman"/>
        </w:rPr>
      </w:pPr>
      <w:r>
        <w:rPr>
          <w:rFonts w:hint="default" w:ascii="Times New Roman" w:hAnsi="Times New Roman" w:eastAsia="宋体" w:cs="Times New Roman"/>
          <w:color w:val="000000"/>
        </w:rPr>
        <w:t>The experiment covers the practical workflow of object detection, including image collection and annotation, model training, deployment on Jetson, and publication of detection results through ROS 2. It also evaluates the model's speed and stability in a real desktop environment.</w:t>
      </w:r>
    </w:p>
    <w:p w14:paraId="48EEF4D4">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(1) Select at least two types of desktop objects. Cups and computer mice were used in this experiment.</w:t>
      </w:r>
    </w:p>
    <w:p w14:paraId="035DBA90">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(2) Build a dataset in YOLO format and divide it into training, validation, and test sets.</w:t>
      </w:r>
    </w:p>
    <w:p w14:paraId="52244620">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(3) Train a lightweight object detection model and save the best weights and training metrics.</w:t>
      </w:r>
    </w:p>
    <w:p w14:paraId="39E51D33">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(4) Display class names, bounding boxes, and confidence scores on Jetson in real time.</w:t>
      </w:r>
    </w:p>
    <w:p w14:paraId="565D491C">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(5) Publish the detected class, confidence score, bounding box, and timestamp through ROS 2.</w:t>
      </w:r>
    </w:p>
    <w:p w14:paraId="640C93D2">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(6) Test 20 objects and save the result video, summary table, and representative error cases.</w:t>
      </w:r>
    </w:p>
    <w:p w14:paraId="16FAFDB4">
      <w:pPr>
        <w:pStyle w:val="3"/>
        <w:keepNext/>
        <w:rPr>
          <w:rFonts w:hint="default" w:ascii="Times New Roman" w:hAnsi="Times New Roman" w:cs="Times New Roman"/>
        </w:rPr>
      </w:pPr>
      <w:r>
        <w:rPr>
          <w:rFonts w:hint="default" w:ascii="Times New Roman" w:hAnsi="Times New Roman" w:eastAsia="宋体" w:cs="Times New Roman"/>
          <w:color w:val="000000"/>
          <w:lang w:val="en-US" w:eastAsia="zh-CN"/>
        </w:rPr>
        <w:t>2  Experimental Environment</w:t>
      </w:r>
    </w:p>
    <w:p w14:paraId="1EDD5513">
      <w:pPr>
        <w:keepNext/>
        <w:spacing w:before="80" w:after="80"/>
        <w:rPr>
          <w:rFonts w:hint="default" w:ascii="Times New Roman" w:hAnsi="Times New Roman" w:cs="Times New Roman"/>
        </w:rPr>
      </w:pPr>
      <w:r>
        <w:rPr>
          <w:rFonts w:hint="default" w:ascii="Times New Roman" w:hAnsi="Times New Roman" w:eastAsia="微软雅黑" w:cs="Times New Roman"/>
          <w:b/>
          <w:color w:val="000000"/>
          <w:sz w:val="19"/>
        </w:rPr>
        <w:t>Table 2  Hardware and Software Environment</w:t>
      </w:r>
    </w:p>
    <w:tbl>
      <w:tblPr>
        <w:tblStyle w:val="32"/>
        <w:tblW w:w="9953" w:type="dxa"/>
        <w:tblInd w:w="120" w:type="dxa"/>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Layout w:type="fixed"/>
        <w:tblCellMar>
          <w:top w:w="0" w:type="dxa"/>
          <w:left w:w="108" w:type="dxa"/>
          <w:bottom w:w="0" w:type="dxa"/>
          <w:right w:w="108" w:type="dxa"/>
        </w:tblCellMar>
      </w:tblPr>
      <w:tblGrid>
        <w:gridCol w:w="2050"/>
        <w:gridCol w:w="7903"/>
      </w:tblGrid>
      <w:tr w14:paraId="40AE7994">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rPr>
          <w:tblHeader/>
        </w:trPr>
        <w:tc>
          <w:tcPr>
            <w:tcW w:w="2050" w:type="dxa"/>
            <w:shd w:val="clear" w:color="auto" w:fill="F2F4F7"/>
            <w:tcMar>
              <w:top w:w="80" w:type="dxa"/>
              <w:left w:w="120" w:type="dxa"/>
              <w:bottom w:w="80" w:type="dxa"/>
              <w:right w:w="120" w:type="dxa"/>
            </w:tcMar>
            <w:vAlign w:val="center"/>
          </w:tcPr>
          <w:p w14:paraId="3D205492">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Item</w:t>
            </w:r>
          </w:p>
        </w:tc>
        <w:tc>
          <w:tcPr>
            <w:tcW w:w="7903" w:type="dxa"/>
            <w:shd w:val="clear" w:color="auto" w:fill="F2F4F7"/>
            <w:tcMar>
              <w:top w:w="80" w:type="dxa"/>
              <w:left w:w="120" w:type="dxa"/>
              <w:bottom w:w="80" w:type="dxa"/>
              <w:right w:w="120" w:type="dxa"/>
            </w:tcMar>
            <w:vAlign w:val="center"/>
          </w:tcPr>
          <w:p w14:paraId="1F0BA121">
            <w:pPr>
              <w:spacing w:before="0" w:after="40" w:line="252" w:lineRule="auto"/>
              <w:jc w:val="left"/>
              <w:rPr>
                <w:rFonts w:hint="default" w:ascii="Times New Roman" w:hAnsi="Times New Roman" w:cs="Times New Roman"/>
              </w:rPr>
            </w:pPr>
            <w:r>
              <w:rPr>
                <w:rFonts w:hint="default" w:ascii="Times New Roman" w:hAnsi="Times New Roman" w:eastAsia="微软雅黑" w:cs="Times New Roman"/>
                <w:b/>
                <w:color w:val="000000"/>
                <w:sz w:val="19"/>
              </w:rPr>
              <w:t>Actual Configuration</w:t>
            </w:r>
          </w:p>
        </w:tc>
      </w:tr>
      <w:tr w14:paraId="3C2E8AE3">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rPr>
          <w:trHeight w:val="90" w:hRule="atLeast"/>
        </w:trPr>
        <w:tc>
          <w:tcPr>
            <w:tcW w:w="2050" w:type="dxa"/>
            <w:tcMar>
              <w:top w:w="80" w:type="dxa"/>
              <w:left w:w="120" w:type="dxa"/>
              <w:bottom w:w="80" w:type="dxa"/>
              <w:right w:w="120" w:type="dxa"/>
            </w:tcMar>
            <w:vAlign w:val="center"/>
          </w:tcPr>
          <w:p w14:paraId="24C4C19A">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Training Workstation</w:t>
            </w:r>
          </w:p>
        </w:tc>
        <w:tc>
          <w:tcPr>
            <w:tcW w:w="7903" w:type="dxa"/>
            <w:tcMar>
              <w:top w:w="80" w:type="dxa"/>
              <w:left w:w="120" w:type="dxa"/>
              <w:bottom w:w="80" w:type="dxa"/>
              <w:right w:w="120" w:type="dxa"/>
            </w:tcMar>
            <w:vAlign w:val="center"/>
          </w:tcPr>
          <w:p w14:paraId="07F2611A">
            <w:pPr>
              <w:spacing w:before="0" w:after="40" w:line="252" w:lineRule="auto"/>
              <w:jc w:val="center"/>
              <w:rPr>
                <w:rFonts w:hint="default" w:ascii="Times New Roman" w:hAnsi="Times New Roman" w:cs="Times New Roman"/>
                <w:sz w:val="21"/>
                <w:szCs w:val="21"/>
              </w:rPr>
            </w:pPr>
            <w:r>
              <w:rPr>
                <w:rFonts w:hint="default" w:ascii="Times New Roman" w:hAnsi="Times New Roman" w:eastAsia="宋体" w:cs="Times New Roman"/>
                <w:color w:val="000000"/>
                <w:sz w:val="20"/>
                <w:szCs w:val="20"/>
              </w:rPr>
              <w:t>Windows laptop; NVIDIA GeForce RTX 4060 Laptop GPU; approximately 8 GB VRAM</w:t>
            </w:r>
          </w:p>
        </w:tc>
      </w:tr>
      <w:tr w14:paraId="208C641D">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2B9DC652">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JetPack / CUDA</w:t>
            </w:r>
          </w:p>
        </w:tc>
        <w:tc>
          <w:tcPr>
            <w:tcW w:w="7903" w:type="dxa"/>
            <w:tcMar>
              <w:top w:w="80" w:type="dxa"/>
              <w:left w:w="120" w:type="dxa"/>
              <w:bottom w:w="80" w:type="dxa"/>
              <w:right w:w="120" w:type="dxa"/>
            </w:tcMar>
            <w:vAlign w:val="center"/>
          </w:tcPr>
          <w:p w14:paraId="7A7084D0">
            <w:pPr>
              <w:spacing w:before="0" w:after="40" w:line="252" w:lineRule="auto"/>
              <w:jc w:val="center"/>
              <w:rPr>
                <w:rFonts w:hint="default" w:ascii="Times New Roman" w:hAnsi="Times New Roman" w:cs="Times New Roman"/>
                <w:sz w:val="21"/>
                <w:szCs w:val="21"/>
              </w:rPr>
            </w:pPr>
            <w:r>
              <w:rPr>
                <w:rFonts w:hint="default" w:ascii="Times New Roman" w:hAnsi="Times New Roman" w:eastAsia="宋体" w:cs="Times New Roman"/>
                <w:color w:val="000000"/>
                <w:sz w:val="22"/>
                <w:szCs w:val="22"/>
              </w:rPr>
              <w:t>JetPack 6.0 / CUDA 12.2 (Jetson); CUDA 12.6 (training workstation)</w:t>
            </w:r>
          </w:p>
        </w:tc>
      </w:tr>
      <w:tr w14:paraId="671CCEC7">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14604465">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ROS 2</w:t>
            </w:r>
          </w:p>
        </w:tc>
        <w:tc>
          <w:tcPr>
            <w:tcW w:w="7903" w:type="dxa"/>
            <w:tcMar>
              <w:top w:w="80" w:type="dxa"/>
              <w:left w:w="120" w:type="dxa"/>
              <w:bottom w:w="80" w:type="dxa"/>
              <w:right w:w="120" w:type="dxa"/>
            </w:tcMar>
            <w:vAlign w:val="center"/>
          </w:tcPr>
          <w:p w14:paraId="7367F7F2">
            <w:pPr>
              <w:spacing w:before="0" w:after="40" w:line="252" w:lineRule="auto"/>
              <w:jc w:val="center"/>
              <w:rPr>
                <w:rFonts w:hint="default" w:ascii="Times New Roman" w:hAnsi="Times New Roman" w:eastAsia="宋体" w:cs="Times New Roman"/>
                <w:sz w:val="21"/>
                <w:szCs w:val="21"/>
                <w:lang w:val="en-US" w:eastAsia="zh-CN"/>
              </w:rPr>
            </w:pPr>
            <w:r>
              <w:rPr>
                <w:rFonts w:hint="eastAsia" w:ascii="Times New Roman" w:hAnsi="Times New Roman" w:cs="Times New Roman"/>
                <w:color w:val="000000"/>
                <w:sz w:val="21"/>
                <w:szCs w:val="21"/>
                <w:lang w:val="en-US" w:eastAsia="zh-CN"/>
              </w:rPr>
              <w:t>ROS 2 Humble</w:t>
            </w:r>
          </w:p>
        </w:tc>
      </w:tr>
      <w:tr w14:paraId="3555D235">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4128DED6">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Python / Inference Framework</w:t>
            </w:r>
          </w:p>
        </w:tc>
        <w:tc>
          <w:tcPr>
            <w:tcW w:w="7903" w:type="dxa"/>
            <w:tcMar>
              <w:top w:w="80" w:type="dxa"/>
              <w:left w:w="120" w:type="dxa"/>
              <w:bottom w:w="80" w:type="dxa"/>
              <w:right w:w="120" w:type="dxa"/>
            </w:tcMar>
            <w:vAlign w:val="center"/>
          </w:tcPr>
          <w:p w14:paraId="36E1E310">
            <w:pPr>
              <w:spacing w:before="0" w:after="40" w:line="252" w:lineRule="auto"/>
              <w:jc w:val="center"/>
              <w:rPr>
                <w:rFonts w:hint="default" w:ascii="Times New Roman" w:hAnsi="Times New Roman" w:cs="Times New Roman"/>
                <w:sz w:val="21"/>
                <w:szCs w:val="21"/>
              </w:rPr>
            </w:pPr>
            <w:r>
              <w:rPr>
                <w:rFonts w:hint="default" w:ascii="Times New Roman" w:hAnsi="Times New Roman" w:eastAsia="宋体" w:cs="Times New Roman"/>
                <w:color w:val="000000"/>
                <w:sz w:val="22"/>
                <w:szCs w:val="22"/>
              </w:rPr>
              <w:t>Python 3.9.25; PyTorch 2.8.0+cu126; Ultralytics 8.4.127</w:t>
            </w:r>
          </w:p>
        </w:tc>
      </w:tr>
      <w:tr w14:paraId="67D336AF">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201529EC">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Input Resolution</w:t>
            </w:r>
          </w:p>
        </w:tc>
        <w:tc>
          <w:tcPr>
            <w:tcW w:w="7903" w:type="dxa"/>
            <w:tcMar>
              <w:top w:w="80" w:type="dxa"/>
              <w:left w:w="120" w:type="dxa"/>
              <w:bottom w:w="80" w:type="dxa"/>
              <w:right w:w="120" w:type="dxa"/>
            </w:tcMar>
            <w:vAlign w:val="center"/>
          </w:tcPr>
          <w:p w14:paraId="55F8DEE0">
            <w:pPr>
              <w:spacing w:before="0" w:after="40" w:line="252"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000000"/>
                <w:sz w:val="22"/>
                <w:szCs w:val="22"/>
              </w:rPr>
              <w:t>640×640</w:t>
            </w:r>
          </w:p>
        </w:tc>
      </w:tr>
    </w:tbl>
    <w:p w14:paraId="0F07BD3D">
      <w:pPr>
        <w:pStyle w:val="3"/>
        <w:keepNext/>
        <w:rPr>
          <w:rFonts w:hint="default" w:ascii="Times New Roman" w:hAnsi="Times New Roman" w:cs="Times New Roman"/>
        </w:rPr>
      </w:pPr>
      <w:r>
        <w:rPr>
          <w:rFonts w:hint="default" w:ascii="Times New Roman" w:hAnsi="Times New Roman" w:eastAsia="宋体" w:cs="Times New Roman"/>
          <w:color w:val="000000"/>
          <w:lang w:val="en-US" w:eastAsia="zh-CN"/>
        </w:rPr>
        <w:t>3  Data Collection and Annotation</w:t>
      </w:r>
    </w:p>
    <w:p w14:paraId="5D85F61C">
      <w:pPr>
        <w:pStyle w:val="4"/>
        <w:keepNext/>
        <w:rPr>
          <w:rFonts w:hint="default" w:ascii="Times New Roman" w:hAnsi="Times New Roman" w:cs="Times New Roman"/>
        </w:rPr>
      </w:pPr>
      <w:r>
        <w:rPr>
          <w:rFonts w:hint="default" w:ascii="Times New Roman" w:hAnsi="Times New Roman" w:eastAsia="宋体" w:cs="Times New Roman"/>
          <w:color w:val="000000"/>
          <w:lang w:val="en-US" w:eastAsia="zh-CN"/>
        </w:rPr>
        <w:t>3.1  Target Classes and Collection Guidelines</w:t>
      </w:r>
    </w:p>
    <w:p w14:paraId="5A2FE743">
      <w:pPr>
        <w:rPr>
          <w:rFonts w:hint="default" w:ascii="Times New Roman" w:hAnsi="Times New Roman" w:cs="Times New Roman"/>
        </w:rPr>
      </w:pPr>
      <w:r>
        <w:rPr>
          <w:rFonts w:hint="default" w:ascii="Times New Roman" w:hAnsi="Times New Roman" w:eastAsia="宋体" w:cs="Times New Roman"/>
          <w:color w:val="000000"/>
        </w:rPr>
        <w:t>The target classes are computer mice and cups. Images were collected with different desktops, lighting conditions, distances, and camera angles. Occluded objects and scenes containing multiple objects were also included. Video frames were sampled at suitable intervals to prevent large numbers of nearly identical images from appearing in both the training and test sets.</w:t>
      </w:r>
    </w:p>
    <w:p w14:paraId="0AE93355">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(1) Collect 30-50 valid images for each class, including single-object, multi-object, and partially occluded scenes.</w:t>
      </w:r>
    </w:p>
    <w:p w14:paraId="4FC191E3">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(2) Divide the data by scene or recording session so that adjacent frames do not appear in different subsets.</w:t>
      </w:r>
    </w:p>
    <w:p w14:paraId="48B5E8C9">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(3) Draw each box close to the visible object boundary and remove heavily blurred or ambiguous images.</w:t>
      </w:r>
    </w:p>
    <w:p w14:paraId="397FD21C">
      <w:pPr>
        <w:numPr>
          <w:ilvl w:val="0"/>
          <w:numId w:val="0"/>
        </w:numPr>
        <w:spacing w:after="160" w:line="280" w:lineRule="auto"/>
        <w:ind w:left="360" w:leftChars="0"/>
        <w:rPr>
          <w:rFonts w:hint="default" w:ascii="Times New Roman" w:hAnsi="Times New Roman" w:cs="Times New Roman"/>
        </w:rPr>
      </w:pPr>
      <w:r>
        <w:rPr>
          <w:rFonts w:hint="default" w:ascii="Times New Roman" w:hAnsi="Times New Roman" w:cs="Times New Roman"/>
          <w:color w:val="000000"/>
          <w:lang w:eastAsia="zh-CN"/>
        </w:rPr>
        <w:t>(4) Add difficult negative samples, such as empty desks, hands, and keyboards, to reduce false detections.</w:t>
      </w:r>
    </w:p>
    <w:p w14:paraId="6DA8E870">
      <w:pPr>
        <w:pStyle w:val="4"/>
        <w:keepNext/>
        <w:rPr>
          <w:rFonts w:hint="default" w:ascii="Times New Roman" w:hAnsi="Times New Roman" w:cs="Times New Roman"/>
        </w:rPr>
      </w:pPr>
      <w:r>
        <w:rPr>
          <w:rFonts w:hint="default" w:ascii="Times New Roman" w:hAnsi="Times New Roman" w:eastAsia="宋体" w:cs="Times New Roman"/>
          <w:color w:val="000000"/>
          <w:lang w:val="en-US" w:eastAsia="zh-CN"/>
        </w:rPr>
        <w:t>3.2  Dataset Verification</w:t>
      </w:r>
    </w:p>
    <w:p w14:paraId="29366CB9">
      <w:pPr>
        <w:rPr>
          <w:rFonts w:hint="default" w:ascii="Times New Roman" w:hAnsi="Times New Roman" w:cs="Times New Roman"/>
        </w:rPr>
      </w:pPr>
      <w:r>
        <w:rPr>
          <w:rFonts w:hint="default" w:ascii="Times New Roman" w:hAnsi="Times New Roman" w:eastAsia="宋体" w:cs="Times New Roman"/>
          <w:color w:val="000000"/>
        </w:rPr>
        <w:t>The final configuration file is data.yaml, with class IDs 0=mouse and 1=cup. The dataset combines the original images with additional close-up images and is organized into train, val, and test folders. The dataset size is shown below.</w:t>
      </w:r>
    </w:p>
    <w:p w14:paraId="7377744B">
      <w:pPr>
        <w:keepNext/>
        <w:spacing w:before="80" w:after="80"/>
        <w:rPr>
          <w:rFonts w:hint="default" w:ascii="Times New Roman" w:hAnsi="Times New Roman" w:cs="Times New Roman"/>
        </w:rPr>
      </w:pPr>
      <w:r>
        <w:rPr>
          <w:rFonts w:hint="default" w:ascii="Times New Roman" w:hAnsi="Times New Roman" w:eastAsia="微软雅黑" w:cs="Times New Roman"/>
          <w:b/>
          <w:color w:val="000000"/>
          <w:sz w:val="19"/>
        </w:rPr>
        <w:t>Table 3  Verified Dataset Size</w:t>
      </w:r>
    </w:p>
    <w:tbl>
      <w:tblPr>
        <w:tblStyle w:val="32"/>
        <w:tblW w:w="4550" w:type="dxa"/>
        <w:tblInd w:w="120" w:type="dxa"/>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Layout w:type="fixed"/>
        <w:tblCellMar>
          <w:top w:w="0" w:type="dxa"/>
          <w:left w:w="108" w:type="dxa"/>
          <w:bottom w:w="0" w:type="dxa"/>
          <w:right w:w="108" w:type="dxa"/>
        </w:tblCellMar>
      </w:tblPr>
      <w:tblGrid>
        <w:gridCol w:w="2350"/>
        <w:gridCol w:w="2200"/>
      </w:tblGrid>
      <w:tr w14:paraId="2B08D855">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rPr>
          <w:tblHeader/>
        </w:trPr>
        <w:tc>
          <w:tcPr>
            <w:tcW w:w="2350" w:type="dxa"/>
            <w:shd w:val="clear" w:color="auto" w:fill="F2F4F7"/>
            <w:tcMar>
              <w:top w:w="80" w:type="dxa"/>
              <w:left w:w="120" w:type="dxa"/>
              <w:bottom w:w="80" w:type="dxa"/>
              <w:right w:w="120" w:type="dxa"/>
            </w:tcMar>
            <w:vAlign w:val="center"/>
          </w:tcPr>
          <w:p w14:paraId="05595415">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Dataset Split</w:t>
            </w:r>
          </w:p>
        </w:tc>
        <w:tc>
          <w:tcPr>
            <w:tcW w:w="2200" w:type="dxa"/>
            <w:shd w:val="clear" w:color="auto" w:fill="F2F4F7"/>
            <w:tcMar>
              <w:top w:w="80" w:type="dxa"/>
              <w:left w:w="120" w:type="dxa"/>
              <w:bottom w:w="80" w:type="dxa"/>
              <w:right w:w="120" w:type="dxa"/>
            </w:tcMar>
            <w:vAlign w:val="center"/>
          </w:tcPr>
          <w:p w14:paraId="49634E1E">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Number of Images</w:t>
            </w:r>
          </w:p>
        </w:tc>
      </w:tr>
      <w:tr w14:paraId="2F72493C">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4D0A7107">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Training Set</w:t>
            </w:r>
          </w:p>
        </w:tc>
        <w:tc>
          <w:tcPr>
            <w:tcW w:w="2200" w:type="dxa"/>
            <w:tcMar>
              <w:top w:w="80" w:type="dxa"/>
              <w:left w:w="120" w:type="dxa"/>
              <w:bottom w:w="80" w:type="dxa"/>
              <w:right w:w="120" w:type="dxa"/>
            </w:tcMar>
            <w:vAlign w:val="center"/>
          </w:tcPr>
          <w:p w14:paraId="12C63E7B">
            <w:pPr>
              <w:spacing w:before="0" w:after="40" w:line="252" w:lineRule="auto"/>
              <w:jc w:val="center"/>
              <w:rPr>
                <w:rFonts w:hint="default" w:ascii="Times New Roman" w:hAnsi="Times New Roman" w:eastAsia="宋体" w:cs="Times New Roman"/>
                <w:lang w:val="en-US" w:eastAsia="zh-CN"/>
              </w:rPr>
            </w:pPr>
            <w:r>
              <w:rPr>
                <w:rFonts w:hint="eastAsia" w:ascii="Times New Roman" w:hAnsi="Times New Roman" w:cs="Times New Roman"/>
                <w:b w:val="0"/>
                <w:color w:val="000000"/>
                <w:sz w:val="19"/>
                <w:lang w:val="en-US" w:eastAsia="zh-CN"/>
              </w:rPr>
              <w:t>300</w:t>
            </w:r>
          </w:p>
        </w:tc>
      </w:tr>
      <w:tr w14:paraId="2AF51031">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368EBB72">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Validation Set</w:t>
            </w:r>
          </w:p>
        </w:tc>
        <w:tc>
          <w:tcPr>
            <w:tcW w:w="2200" w:type="dxa"/>
            <w:tcMar>
              <w:top w:w="80" w:type="dxa"/>
              <w:left w:w="120" w:type="dxa"/>
              <w:bottom w:w="80" w:type="dxa"/>
              <w:right w:w="120" w:type="dxa"/>
            </w:tcMar>
            <w:vAlign w:val="center"/>
          </w:tcPr>
          <w:p w14:paraId="34DC087A">
            <w:pPr>
              <w:spacing w:before="0" w:after="40" w:line="252" w:lineRule="auto"/>
              <w:jc w:val="center"/>
              <w:rPr>
                <w:rFonts w:hint="default" w:ascii="Times New Roman" w:hAnsi="Times New Roman" w:eastAsia="宋体" w:cs="Times New Roman"/>
                <w:lang w:val="en-US" w:eastAsia="zh-CN"/>
              </w:rPr>
            </w:pPr>
            <w:r>
              <w:rPr>
                <w:rFonts w:hint="eastAsia" w:ascii="Times New Roman" w:hAnsi="Times New Roman" w:cs="Times New Roman"/>
                <w:b w:val="0"/>
                <w:color w:val="000000"/>
                <w:sz w:val="19"/>
                <w:lang w:val="en-US" w:eastAsia="zh-CN"/>
              </w:rPr>
              <w:t>50</w:t>
            </w:r>
          </w:p>
        </w:tc>
      </w:tr>
      <w:tr w14:paraId="49CA885B">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4F9A7D6F">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Test Set</w:t>
            </w:r>
          </w:p>
        </w:tc>
        <w:tc>
          <w:tcPr>
            <w:tcW w:w="2200" w:type="dxa"/>
            <w:tcMar>
              <w:top w:w="80" w:type="dxa"/>
              <w:left w:w="120" w:type="dxa"/>
              <w:bottom w:w="80" w:type="dxa"/>
              <w:right w:w="120" w:type="dxa"/>
            </w:tcMar>
            <w:vAlign w:val="center"/>
          </w:tcPr>
          <w:p w14:paraId="7726CACB">
            <w:pPr>
              <w:spacing w:before="0" w:after="40" w:line="252" w:lineRule="auto"/>
              <w:jc w:val="center"/>
              <w:rPr>
                <w:rFonts w:hint="default" w:ascii="Times New Roman" w:hAnsi="Times New Roman" w:eastAsia="宋体" w:cs="Times New Roman"/>
                <w:lang w:val="en-US" w:eastAsia="zh-CN"/>
              </w:rPr>
            </w:pPr>
            <w:r>
              <w:rPr>
                <w:rFonts w:hint="eastAsia" w:ascii="Times New Roman" w:hAnsi="Times New Roman" w:cs="Times New Roman"/>
                <w:b w:val="0"/>
                <w:color w:val="000000"/>
                <w:sz w:val="19"/>
                <w:lang w:val="en-US" w:eastAsia="zh-CN"/>
              </w:rPr>
              <w:t>30</w:t>
            </w:r>
          </w:p>
        </w:tc>
      </w:tr>
      <w:tr w14:paraId="6A9BB9F2">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6BBDC324">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Total</w:t>
            </w:r>
          </w:p>
        </w:tc>
        <w:tc>
          <w:tcPr>
            <w:tcW w:w="2200" w:type="dxa"/>
            <w:tcMar>
              <w:top w:w="80" w:type="dxa"/>
              <w:left w:w="120" w:type="dxa"/>
              <w:bottom w:w="80" w:type="dxa"/>
              <w:right w:w="120" w:type="dxa"/>
            </w:tcMar>
            <w:vAlign w:val="center"/>
          </w:tcPr>
          <w:p w14:paraId="4E56BFC0">
            <w:pPr>
              <w:spacing w:before="0" w:after="40" w:line="252" w:lineRule="auto"/>
              <w:jc w:val="center"/>
              <w:rPr>
                <w:rFonts w:hint="default" w:ascii="Times New Roman" w:hAnsi="Times New Roman" w:eastAsia="宋体" w:cs="Times New Roman"/>
                <w:lang w:val="en-US" w:eastAsia="zh-CN"/>
              </w:rPr>
            </w:pPr>
            <w:r>
              <w:rPr>
                <w:rFonts w:hint="eastAsia" w:ascii="Times New Roman" w:hAnsi="Times New Roman" w:cs="Times New Roman"/>
                <w:b w:val="0"/>
                <w:color w:val="000000"/>
                <w:sz w:val="19"/>
                <w:lang w:val="en-US" w:eastAsia="zh-CN"/>
              </w:rPr>
              <w:t>380</w:t>
            </w:r>
          </w:p>
        </w:tc>
      </w:tr>
    </w:tbl>
    <w:p w14:paraId="65112AA8">
      <w:pPr>
        <w:spacing w:after="0"/>
        <w:rPr>
          <w:rFonts w:hint="default" w:ascii="Times New Roman" w:hAnsi="Times New Roman" w:cs="Times New Roman"/>
        </w:rPr>
      </w:pPr>
    </w:p>
    <w:p w14:paraId="01DE18FF">
      <w:pPr>
        <w:pStyle w:val="4"/>
        <w:keepNext/>
        <w:rPr>
          <w:rFonts w:hint="default" w:ascii="Times New Roman" w:hAnsi="Times New Roman" w:cs="Times New Roman"/>
        </w:rPr>
      </w:pPr>
      <w:r>
        <w:rPr>
          <w:rFonts w:hint="default" w:ascii="Times New Roman" w:hAnsi="Times New Roman" w:eastAsia="宋体" w:cs="Times New Roman"/>
          <w:color w:val="000000"/>
          <w:lang w:val="en-US" w:eastAsia="zh-CN"/>
        </w:rPr>
        <w:t>3.3  Annotation Format and Quality Check</w:t>
      </w:r>
    </w:p>
    <w:p w14:paraId="418119BF">
      <w:pPr>
        <w:rPr>
          <w:rFonts w:hint="default" w:ascii="Times New Roman" w:hAnsi="Times New Roman" w:cs="Times New Roman"/>
        </w:rPr>
      </w:pPr>
      <w:r>
        <w:rPr>
          <w:rFonts w:hint="default" w:ascii="Times New Roman" w:hAnsi="Times New Roman" w:eastAsia="宋体" w:cs="Times New Roman"/>
          <w:color w:val="000000"/>
        </w:rPr>
        <w:t>Each image has a text label file with the same base name. Every line records class_id, x_center, y_center, width, and height, with all coordinates normalized to the range 0-1. Images without targets use empty label files. After annotation, sample previews with bounding boxes were checked for missing labels, incorrect classes, reversed class IDs, and boxes outside the image boundary.</w:t>
      </w:r>
    </w:p>
    <w:p w14:paraId="511B271D">
      <w:pPr>
        <w:shd w:val="clear" w:fill="F6F8FA"/>
        <w:spacing w:before="80" w:after="120" w:line="240" w:lineRule="auto"/>
        <w:ind w:left="283" w:right="283"/>
        <w:jc w:val="left"/>
        <w:rPr>
          <w:rFonts w:hint="default" w:ascii="Times New Roman" w:hAnsi="Times New Roman" w:cs="Times New Roman"/>
        </w:rPr>
      </w:pPr>
      <w:r>
        <w:rPr>
          <w:rFonts w:hint="default" w:ascii="Times New Roman" w:hAnsi="Times New Roman" w:eastAsia="微软雅黑" w:cs="Times New Roman"/>
          <w:color w:val="000000"/>
          <w:sz w:val="17"/>
        </w:rPr>
        <w:t># data.yaml</w:t>
        <w:br/>
        <w:t>path: E:/datasets/cup_mouse_combined_mouse0_cup1_20260904</w:t>
        <w:br/>
        <w:t>train: images/train</w:t>
        <w:br/>
        <w:t>val: images/val</w:t>
        <w:br/>
        <w:t>test: images/test</w:t>
        <w:br/>
        <w:t>names:</w:t>
        <w:br/>
        <w:t xml:space="preserve">  0: mouse</w:t>
        <w:br/>
        <w:t xml:space="preserve">  1: cup</w:t>
      </w:r>
    </w:p>
    <w:p w14:paraId="3D15F346">
      <w:pPr>
        <w:pStyle w:val="3"/>
        <w:keepNext/>
        <w:rPr>
          <w:rFonts w:hint="default" w:ascii="Times New Roman" w:hAnsi="Times New Roman" w:cs="Times New Roman"/>
        </w:rPr>
      </w:pPr>
      <w:r>
        <w:rPr>
          <w:rFonts w:hint="default" w:ascii="Times New Roman" w:hAnsi="Times New Roman" w:eastAsia="宋体" w:cs="Times New Roman"/>
          <w:color w:val="000000"/>
          <w:lang w:val="en-US" w:eastAsia="zh-CN"/>
        </w:rPr>
        <w:t>4  Model Training</w:t>
      </w:r>
    </w:p>
    <w:p w14:paraId="1FFC25D4">
      <w:pPr>
        <w:pStyle w:val="4"/>
        <w:keepNext/>
        <w:rPr>
          <w:rFonts w:hint="default" w:ascii="Times New Roman" w:hAnsi="Times New Roman" w:cs="Times New Roman"/>
        </w:rPr>
      </w:pPr>
      <w:r>
        <w:rPr>
          <w:rFonts w:hint="default" w:ascii="Times New Roman" w:hAnsi="Times New Roman" w:eastAsia="宋体" w:cs="Times New Roman"/>
          <w:color w:val="000000"/>
          <w:lang w:val="en-US" w:eastAsia="zh-CN"/>
        </w:rPr>
        <w:t>4.1  Model Selection</w:t>
      </w:r>
    </w:p>
    <w:p w14:paraId="36B8C74C">
      <w:pPr>
        <w:rPr>
          <w:rFonts w:hint="eastAsia" w:ascii="Times New Roman" w:hAnsi="Times New Roman" w:eastAsia="宋体" w:cs="Times New Roman"/>
          <w:lang w:eastAsia="zh-CN"/>
        </w:rPr>
      </w:pPr>
      <w:r>
        <w:rPr>
          <w:rFonts w:hint="default" w:ascii="Times New Roman" w:hAnsi="Times New Roman" w:eastAsia="宋体" w:cs="Times New Roman"/>
          <w:color w:val="000000"/>
        </w:rPr>
        <w:t>A compact YOLOv8n model was selected to maintain a high inference speed on Jetson. Training started from the pretrained yolo8n.pt weights, and the input resolution was set to 640×640.</w:t>
      </w:r>
    </w:p>
    <w:p w14:paraId="39F8DDD2">
      <w:pPr>
        <w:pStyle w:val="4"/>
        <w:keepNext/>
        <w:rPr>
          <w:rFonts w:hint="default" w:ascii="Times New Roman" w:hAnsi="Times New Roman" w:cs="Times New Roman"/>
        </w:rPr>
      </w:pPr>
      <w:r>
        <w:rPr>
          <w:rFonts w:hint="default" w:ascii="Times New Roman" w:hAnsi="Times New Roman" w:eastAsia="宋体" w:cs="Times New Roman"/>
          <w:color w:val="000000"/>
          <w:lang w:val="en-US" w:eastAsia="zh-CN"/>
        </w:rPr>
        <w:t>4.2  Training Configuration and Command</w:t>
      </w:r>
    </w:p>
    <w:p w14:paraId="69010851">
      <w:pPr>
        <w:keepNext/>
        <w:spacing w:before="80" w:after="80"/>
        <w:rPr>
          <w:rFonts w:hint="default" w:ascii="Times New Roman" w:hAnsi="Times New Roman" w:cs="Times New Roman"/>
        </w:rPr>
      </w:pPr>
      <w:r>
        <w:rPr>
          <w:rFonts w:hint="default" w:ascii="Times New Roman" w:hAnsi="Times New Roman" w:eastAsia="微软雅黑" w:cs="Times New Roman"/>
          <w:b/>
          <w:color w:val="000000"/>
          <w:sz w:val="19"/>
        </w:rPr>
        <w:t>Table 4  Training Parameters</w:t>
      </w:r>
    </w:p>
    <w:tbl>
      <w:tblPr>
        <w:tblStyle w:val="32"/>
        <w:tblW w:w="5930" w:type="dxa"/>
        <w:tblInd w:w="120" w:type="dxa"/>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Layout w:type="fixed"/>
        <w:tblCellMar>
          <w:top w:w="0" w:type="dxa"/>
          <w:left w:w="108" w:type="dxa"/>
          <w:bottom w:w="0" w:type="dxa"/>
          <w:right w:w="108" w:type="dxa"/>
        </w:tblCellMar>
      </w:tblPr>
      <w:tblGrid>
        <w:gridCol w:w="2500"/>
        <w:gridCol w:w="3430"/>
      </w:tblGrid>
      <w:tr w14:paraId="01C8DECB">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rPr>
          <w:tblHeader/>
        </w:trPr>
        <w:tc>
          <w:tcPr>
            <w:tcW w:w="2500" w:type="dxa"/>
            <w:shd w:val="clear" w:color="auto" w:fill="F2F4F7"/>
            <w:tcMar>
              <w:top w:w="80" w:type="dxa"/>
              <w:left w:w="120" w:type="dxa"/>
              <w:bottom w:w="80" w:type="dxa"/>
              <w:right w:w="120" w:type="dxa"/>
            </w:tcMar>
            <w:vAlign w:val="center"/>
          </w:tcPr>
          <w:p w14:paraId="19D1F652">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Parameter</w:t>
            </w:r>
          </w:p>
        </w:tc>
        <w:tc>
          <w:tcPr>
            <w:tcW w:w="3430" w:type="dxa"/>
            <w:shd w:val="clear" w:color="auto" w:fill="F2F4F7"/>
            <w:tcMar>
              <w:top w:w="80" w:type="dxa"/>
              <w:left w:w="120" w:type="dxa"/>
              <w:bottom w:w="80" w:type="dxa"/>
              <w:right w:w="120" w:type="dxa"/>
            </w:tcMar>
            <w:vAlign w:val="center"/>
          </w:tcPr>
          <w:p w14:paraId="0A502539">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Actual Value</w:t>
            </w:r>
          </w:p>
        </w:tc>
      </w:tr>
      <w:tr w14:paraId="1BFF4B6F">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2092AACF">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Pretrained Weights</w:t>
            </w:r>
          </w:p>
        </w:tc>
        <w:tc>
          <w:tcPr>
            <w:tcW w:w="3430" w:type="dxa"/>
            <w:tcMar>
              <w:top w:w="80" w:type="dxa"/>
              <w:left w:w="120" w:type="dxa"/>
              <w:bottom w:w="80" w:type="dxa"/>
              <w:right w:w="120" w:type="dxa"/>
            </w:tcMar>
            <w:vAlign w:val="center"/>
          </w:tcPr>
          <w:p w14:paraId="5E2A1CA2">
            <w:pPr>
              <w:spacing w:before="0" w:after="40" w:line="252" w:lineRule="auto"/>
              <w:jc w:val="center"/>
              <w:rPr>
                <w:rFonts w:hint="default" w:ascii="Times New Roman" w:hAnsi="Times New Roman" w:cs="Times New Roman"/>
              </w:rPr>
            </w:pPr>
            <w:r>
              <w:rPr>
                <w:rFonts w:hint="default" w:ascii="Times New Roman" w:hAnsi="Times New Roman" w:cs="Times New Roman"/>
                <w:b w:val="0"/>
                <w:color w:val="000000"/>
                <w:sz w:val="19"/>
                <w:lang w:val="en-US" w:eastAsia="zh-CN"/>
              </w:rPr>
              <w:t>yolo8n.pt</w:t>
            </w:r>
          </w:p>
        </w:tc>
      </w:tr>
      <w:tr w14:paraId="781A721A">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49767FE5">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epochs</w:t>
            </w:r>
          </w:p>
        </w:tc>
        <w:tc>
          <w:tcPr>
            <w:tcW w:w="3430" w:type="dxa"/>
            <w:tcMar>
              <w:top w:w="80" w:type="dxa"/>
              <w:left w:w="120" w:type="dxa"/>
              <w:bottom w:w="80" w:type="dxa"/>
              <w:right w:w="120" w:type="dxa"/>
            </w:tcMar>
            <w:vAlign w:val="center"/>
          </w:tcPr>
          <w:p w14:paraId="676B08B3">
            <w:pPr>
              <w:spacing w:before="0" w:after="40" w:line="252" w:lineRule="auto"/>
              <w:jc w:val="center"/>
              <w:rPr>
                <w:rFonts w:hint="default" w:ascii="Times New Roman" w:hAnsi="Times New Roman" w:eastAsia="宋体" w:cs="Times New Roman"/>
                <w:sz w:val="20"/>
                <w:szCs w:val="20"/>
                <w:lang w:val="en-US" w:eastAsia="zh-CN"/>
              </w:rPr>
            </w:pPr>
            <w:r>
              <w:rPr>
                <w:rFonts w:hint="default" w:ascii="Times New Roman" w:hAnsi="Times New Roman" w:cs="Times New Roman"/>
                <w:color w:val="000000"/>
                <w:sz w:val="20"/>
                <w:szCs w:val="20"/>
                <w:lang w:val="en-US" w:eastAsia="zh-CN"/>
              </w:rPr>
              <w:t>60</w:t>
            </w:r>
          </w:p>
        </w:tc>
      </w:tr>
      <w:tr w14:paraId="5647C652">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6F68492C">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imgsz</w:t>
            </w:r>
          </w:p>
        </w:tc>
        <w:tc>
          <w:tcPr>
            <w:tcW w:w="3430" w:type="dxa"/>
            <w:tcMar>
              <w:top w:w="80" w:type="dxa"/>
              <w:left w:w="120" w:type="dxa"/>
              <w:bottom w:w="80" w:type="dxa"/>
              <w:right w:w="120" w:type="dxa"/>
            </w:tcMar>
            <w:vAlign w:val="center"/>
          </w:tcPr>
          <w:p w14:paraId="399E35B4">
            <w:pPr>
              <w:spacing w:before="0" w:after="40" w:line="252" w:lineRule="auto"/>
              <w:jc w:val="center"/>
              <w:rPr>
                <w:rFonts w:hint="default" w:ascii="Times New Roman" w:hAnsi="Times New Roman" w:eastAsia="宋体" w:cs="Times New Roman"/>
                <w:sz w:val="20"/>
                <w:szCs w:val="20"/>
                <w:lang w:val="en-US" w:eastAsia="zh-CN"/>
              </w:rPr>
            </w:pPr>
            <w:r>
              <w:rPr>
                <w:rFonts w:hint="default" w:ascii="Times New Roman" w:hAnsi="Times New Roman" w:cs="Times New Roman"/>
                <w:color w:val="000000"/>
                <w:sz w:val="20"/>
                <w:szCs w:val="20"/>
                <w:lang w:val="en-US" w:eastAsia="zh-CN"/>
              </w:rPr>
              <w:t>640</w:t>
            </w:r>
          </w:p>
        </w:tc>
      </w:tr>
      <w:tr w14:paraId="1E7CDF60">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54102A86">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batch</w:t>
            </w:r>
          </w:p>
        </w:tc>
        <w:tc>
          <w:tcPr>
            <w:tcW w:w="3430" w:type="dxa"/>
            <w:tcMar>
              <w:top w:w="80" w:type="dxa"/>
              <w:left w:w="120" w:type="dxa"/>
              <w:bottom w:w="80" w:type="dxa"/>
              <w:right w:w="120" w:type="dxa"/>
            </w:tcMar>
            <w:vAlign w:val="center"/>
          </w:tcPr>
          <w:p w14:paraId="3B5B5483">
            <w:pPr>
              <w:spacing w:before="0" w:after="40" w:line="252" w:lineRule="auto"/>
              <w:jc w:val="center"/>
              <w:rPr>
                <w:rFonts w:hint="default" w:ascii="Times New Roman" w:hAnsi="Times New Roman" w:eastAsia="宋体" w:cs="Times New Roman"/>
                <w:sz w:val="20"/>
                <w:szCs w:val="20"/>
                <w:lang w:val="en-US" w:eastAsia="zh-CN"/>
              </w:rPr>
            </w:pPr>
            <w:r>
              <w:rPr>
                <w:rFonts w:hint="default" w:ascii="Times New Roman" w:hAnsi="Times New Roman" w:cs="Times New Roman"/>
                <w:color w:val="000000"/>
                <w:sz w:val="20"/>
                <w:szCs w:val="20"/>
                <w:lang w:val="en-US" w:eastAsia="zh-CN"/>
              </w:rPr>
              <w:t>16</w:t>
            </w:r>
          </w:p>
        </w:tc>
      </w:tr>
      <w:tr w14:paraId="7CB9B6F4">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309AAA24">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optimizer</w:t>
            </w:r>
          </w:p>
        </w:tc>
        <w:tc>
          <w:tcPr>
            <w:tcW w:w="3430" w:type="dxa"/>
            <w:tcMar>
              <w:top w:w="80" w:type="dxa"/>
              <w:left w:w="120" w:type="dxa"/>
              <w:bottom w:w="80" w:type="dxa"/>
              <w:right w:w="120" w:type="dxa"/>
            </w:tcMar>
            <w:vAlign w:val="center"/>
          </w:tcPr>
          <w:p w14:paraId="0157171F">
            <w:pPr>
              <w:spacing w:before="0" w:after="40" w:line="252" w:lineRule="auto"/>
              <w:jc w:val="center"/>
              <w:rPr>
                <w:rFonts w:hint="default" w:ascii="Times New Roman" w:hAnsi="Times New Roman" w:eastAsia="宋体" w:cs="Times New Roman"/>
                <w:sz w:val="20"/>
                <w:szCs w:val="20"/>
                <w:lang w:val="en-US" w:eastAsia="zh-CN"/>
              </w:rPr>
            </w:pPr>
            <w:r>
              <w:rPr>
                <w:rFonts w:hint="default" w:ascii="Times New Roman" w:hAnsi="Times New Roman" w:cs="Times New Roman"/>
                <w:color w:val="000000"/>
                <w:sz w:val="20"/>
                <w:szCs w:val="20"/>
                <w:lang w:val="en-US" w:eastAsia="zh-CN"/>
              </w:rPr>
              <w:t>Auto</w:t>
            </w:r>
          </w:p>
        </w:tc>
      </w:tr>
      <w:tr w14:paraId="774C0F43">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72131BB2">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patience</w:t>
            </w:r>
          </w:p>
        </w:tc>
        <w:tc>
          <w:tcPr>
            <w:tcW w:w="3430" w:type="dxa"/>
            <w:tcMar>
              <w:top w:w="80" w:type="dxa"/>
              <w:left w:w="120" w:type="dxa"/>
              <w:bottom w:w="80" w:type="dxa"/>
              <w:right w:w="120" w:type="dxa"/>
            </w:tcMar>
            <w:vAlign w:val="center"/>
          </w:tcPr>
          <w:p w14:paraId="3BE83172">
            <w:pPr>
              <w:spacing w:before="0" w:after="40" w:line="252" w:lineRule="auto"/>
              <w:jc w:val="center"/>
              <w:rPr>
                <w:rFonts w:hint="default" w:ascii="Times New Roman" w:hAnsi="Times New Roman" w:eastAsia="宋体" w:cs="Times New Roman"/>
                <w:sz w:val="20"/>
                <w:szCs w:val="20"/>
                <w:lang w:val="en-US" w:eastAsia="zh-CN"/>
              </w:rPr>
            </w:pPr>
            <w:r>
              <w:rPr>
                <w:rFonts w:hint="default" w:ascii="Times New Roman" w:hAnsi="Times New Roman" w:cs="Times New Roman"/>
                <w:color w:val="000000"/>
                <w:sz w:val="20"/>
                <w:szCs w:val="20"/>
                <w:lang w:val="en-US" w:eastAsia="zh-CN"/>
              </w:rPr>
              <w:t>20</w:t>
            </w:r>
          </w:p>
        </w:tc>
      </w:tr>
    </w:tbl>
    <w:p w14:paraId="571B61E2">
      <w:pPr>
        <w:shd w:val="clear" w:fill="F6F8FA"/>
        <w:spacing w:before="80" w:after="120" w:line="240" w:lineRule="auto"/>
        <w:ind w:left="283" w:right="283"/>
        <w:jc w:val="left"/>
        <w:rPr>
          <w:rFonts w:hint="default" w:ascii="Times New Roman" w:hAnsi="Times New Roman" w:cs="Times New Roman"/>
        </w:rPr>
      </w:pPr>
      <w:r>
        <w:rPr>
          <w:rFonts w:hint="default" w:ascii="Times New Roman" w:hAnsi="Times New Roman" w:eastAsia="微软雅黑" w:cs="Times New Roman"/>
          <w:color w:val="000000"/>
          <w:sz w:val="17"/>
        </w:rPr>
        <w:t>yolo detect train model=yolo8n.pt data=E:/datasets/cup_mouse_combined_mouse0_cup1_20260904/data.yaml epochs=60 imgsz=640 batch=16 device=0 project=runs/detect name=cup_mouse</w:t>
      </w:r>
    </w:p>
    <w:p w14:paraId="5B4273E8">
      <w:pPr>
        <w:pStyle w:val="4"/>
        <w:keepNext/>
        <w:rPr>
          <w:rFonts w:hint="default" w:ascii="Times New Roman" w:hAnsi="Times New Roman" w:cs="Times New Roman"/>
        </w:rPr>
      </w:pPr>
      <w:r>
        <w:rPr>
          <w:rFonts w:hint="default" w:ascii="Times New Roman" w:hAnsi="Times New Roman" w:eastAsia="宋体" w:cs="Times New Roman"/>
          <w:color w:val="000000"/>
          <w:lang w:val="en-US" w:eastAsia="zh-CN"/>
        </w:rPr>
        <w:t>4.3  Training Results</w:t>
      </w:r>
    </w:p>
    <w:p w14:paraId="7B6D117B">
      <w:pPr>
        <w:rPr>
          <w:rFonts w:hint="default" w:ascii="Times New Roman" w:hAnsi="Times New Roman" w:cs="Times New Roman"/>
        </w:rPr>
      </w:pPr>
      <w:r>
        <w:rPr>
          <w:rFonts w:hint="default" w:ascii="Times New Roman" w:hAnsi="Times New Roman" w:eastAsia="宋体" w:cs="Times New Roman"/>
          <w:color w:val="000000"/>
        </w:rPr>
        <w:t>After training, the best.pt checkpoint with the strongest validation performance was selected for testing. The training run also saved results.csv, results.png, the confusion matrix, the PR curve, and sample predictions for later review.</w:t>
      </w:r>
    </w:p>
    <w:p w14:paraId="6E32211F">
      <w:pPr>
        <w:keepNext/>
        <w:spacing w:before="80" w:after="80"/>
        <w:rPr>
          <w:rFonts w:hint="default" w:ascii="Times New Roman" w:hAnsi="Times New Roman" w:cs="Times New Roman"/>
        </w:rPr>
      </w:pPr>
      <w:r>
        <w:rPr>
          <w:rFonts w:hint="default" w:ascii="Times New Roman" w:hAnsi="Times New Roman" w:eastAsia="微软雅黑" w:cs="Times New Roman"/>
          <w:b/>
          <w:color w:val="000000"/>
          <w:sz w:val="19"/>
        </w:rPr>
        <w:t>Table 5  Model Accuracy</w:t>
      </w:r>
    </w:p>
    <w:tbl>
      <w:tblPr>
        <w:tblStyle w:val="32"/>
        <w:tblW w:w="9360" w:type="dxa"/>
        <w:tblInd w:w="120" w:type="dxa"/>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Layout w:type="fixed"/>
        <w:tblCellMar>
          <w:top w:w="0" w:type="dxa"/>
          <w:left w:w="108" w:type="dxa"/>
          <w:bottom w:w="0" w:type="dxa"/>
          <w:right w:w="108" w:type="dxa"/>
        </w:tblCellMar>
      </w:tblPr>
      <w:tblGrid>
        <w:gridCol w:w="1600"/>
        <w:gridCol w:w="1450"/>
        <w:gridCol w:w="1350"/>
        <w:gridCol w:w="1550"/>
        <w:gridCol w:w="1950"/>
        <w:gridCol w:w="1460"/>
      </w:tblGrid>
      <w:tr w14:paraId="4946CD26">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rPr>
          <w:tblHeader/>
        </w:trPr>
        <w:tc>
          <w:tcPr>
            <w:tcW w:w="1600" w:type="dxa"/>
            <w:shd w:val="clear" w:color="auto" w:fill="F2F4F7"/>
            <w:tcMar>
              <w:top w:w="80" w:type="dxa"/>
              <w:left w:w="120" w:type="dxa"/>
              <w:bottom w:w="80" w:type="dxa"/>
              <w:right w:w="120" w:type="dxa"/>
            </w:tcMar>
            <w:vAlign w:val="center"/>
          </w:tcPr>
          <w:p w14:paraId="7FB9618B">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7"/>
              </w:rPr>
              <w:t>Model</w:t>
            </w:r>
          </w:p>
        </w:tc>
        <w:tc>
          <w:tcPr>
            <w:tcW w:w="1450" w:type="dxa"/>
            <w:shd w:val="clear" w:color="auto" w:fill="F2F4F7"/>
            <w:tcMar>
              <w:top w:w="80" w:type="dxa"/>
              <w:left w:w="120" w:type="dxa"/>
              <w:bottom w:w="80" w:type="dxa"/>
              <w:right w:w="120" w:type="dxa"/>
            </w:tcMar>
            <w:vAlign w:val="center"/>
          </w:tcPr>
          <w:p w14:paraId="2D7B1FDB">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7"/>
              </w:rPr>
              <w:t>Precision</w:t>
            </w:r>
          </w:p>
        </w:tc>
        <w:tc>
          <w:tcPr>
            <w:tcW w:w="1350" w:type="dxa"/>
            <w:shd w:val="clear" w:color="auto" w:fill="F2F4F7"/>
            <w:tcMar>
              <w:top w:w="80" w:type="dxa"/>
              <w:left w:w="120" w:type="dxa"/>
              <w:bottom w:w="80" w:type="dxa"/>
              <w:right w:w="120" w:type="dxa"/>
            </w:tcMar>
            <w:vAlign w:val="center"/>
          </w:tcPr>
          <w:p w14:paraId="7BC23FA5">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7"/>
              </w:rPr>
              <w:t>Recall</w:t>
            </w:r>
          </w:p>
        </w:tc>
        <w:tc>
          <w:tcPr>
            <w:tcW w:w="1550" w:type="dxa"/>
            <w:shd w:val="clear" w:color="auto" w:fill="F2F4F7"/>
            <w:tcMar>
              <w:top w:w="80" w:type="dxa"/>
              <w:left w:w="120" w:type="dxa"/>
              <w:bottom w:w="80" w:type="dxa"/>
              <w:right w:w="120" w:type="dxa"/>
            </w:tcMar>
            <w:vAlign w:val="center"/>
          </w:tcPr>
          <w:p w14:paraId="285803AE">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7"/>
              </w:rPr>
              <w:t>mAP@0.5</w:t>
            </w:r>
          </w:p>
        </w:tc>
        <w:tc>
          <w:tcPr>
            <w:tcW w:w="1950" w:type="dxa"/>
            <w:shd w:val="clear" w:color="auto" w:fill="F2F4F7"/>
            <w:tcMar>
              <w:top w:w="80" w:type="dxa"/>
              <w:left w:w="120" w:type="dxa"/>
              <w:bottom w:w="80" w:type="dxa"/>
              <w:right w:w="120" w:type="dxa"/>
            </w:tcMar>
            <w:vAlign w:val="center"/>
          </w:tcPr>
          <w:p w14:paraId="2FBC1B70">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7"/>
              </w:rPr>
              <w:t>mAP@0.5:0.95</w:t>
            </w:r>
          </w:p>
        </w:tc>
        <w:tc>
          <w:tcPr>
            <w:tcW w:w="1460" w:type="dxa"/>
            <w:shd w:val="clear" w:color="auto" w:fill="F2F4F7"/>
            <w:tcMar>
              <w:top w:w="80" w:type="dxa"/>
              <w:left w:w="120" w:type="dxa"/>
              <w:bottom w:w="80" w:type="dxa"/>
              <w:right w:w="120" w:type="dxa"/>
            </w:tcMar>
            <w:vAlign w:val="center"/>
          </w:tcPr>
          <w:p w14:paraId="217E636C">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7"/>
              </w:rPr>
              <w:t>Weight Size</w:t>
            </w:r>
          </w:p>
        </w:tc>
      </w:tr>
      <w:tr w14:paraId="6BE08CFC">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5CA42BEE">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best.pt</w:t>
            </w:r>
          </w:p>
        </w:tc>
        <w:tc>
          <w:tcPr>
            <w:tcW w:w="1450" w:type="dxa"/>
            <w:tcMar>
              <w:top w:w="80" w:type="dxa"/>
              <w:left w:w="120" w:type="dxa"/>
              <w:bottom w:w="80" w:type="dxa"/>
              <w:right w:w="120" w:type="dxa"/>
            </w:tcMar>
            <w:vAlign w:val="center"/>
          </w:tcPr>
          <w:p w14:paraId="4159339D">
            <w:pPr>
              <w:spacing w:before="0" w:after="40" w:line="252" w:lineRule="auto"/>
              <w:jc w:val="center"/>
              <w:rPr>
                <w:rFonts w:hint="default" w:ascii="Times New Roman" w:hAnsi="Times New Roman" w:cs="Times New Roman"/>
              </w:rPr>
            </w:pPr>
            <w:r>
              <w:rPr>
                <w:rFonts w:hint="default" w:ascii="Times New Roman" w:hAnsi="Times New Roman" w:eastAsia="宋体" w:cs="Times New Roman"/>
                <w:color w:val="000000"/>
                <w:sz w:val="21"/>
                <w:szCs w:val="21"/>
              </w:rPr>
              <w:t>79.89%</w:t>
            </w:r>
          </w:p>
        </w:tc>
        <w:tc>
          <w:tcPr>
            <w:tcW w:w="1350" w:type="dxa"/>
            <w:tcMar>
              <w:top w:w="80" w:type="dxa"/>
              <w:left w:w="120" w:type="dxa"/>
              <w:bottom w:w="80" w:type="dxa"/>
              <w:right w:w="120" w:type="dxa"/>
            </w:tcMar>
            <w:vAlign w:val="center"/>
          </w:tcPr>
          <w:p w14:paraId="4D3530F3">
            <w:pPr>
              <w:spacing w:before="0" w:after="40" w:line="252" w:lineRule="auto"/>
              <w:jc w:val="center"/>
              <w:rPr>
                <w:rFonts w:hint="default" w:ascii="Times New Roman" w:hAnsi="Times New Roman" w:cs="Times New Roman"/>
              </w:rPr>
            </w:pPr>
            <w:r>
              <w:rPr>
                <w:rFonts w:hint="default" w:ascii="Times New Roman" w:hAnsi="Times New Roman" w:eastAsia="宋体" w:cs="Times New Roman"/>
                <w:color w:val="000000"/>
                <w:sz w:val="21"/>
                <w:szCs w:val="21"/>
              </w:rPr>
              <w:t>85.29%</w:t>
            </w:r>
          </w:p>
        </w:tc>
        <w:tc>
          <w:tcPr>
            <w:tcW w:w="1550" w:type="dxa"/>
            <w:tcMar>
              <w:top w:w="80" w:type="dxa"/>
              <w:left w:w="120" w:type="dxa"/>
              <w:bottom w:w="80" w:type="dxa"/>
              <w:right w:w="120" w:type="dxa"/>
            </w:tcMar>
            <w:vAlign w:val="center"/>
          </w:tcPr>
          <w:p w14:paraId="6DCB83B3">
            <w:pPr>
              <w:spacing w:before="0" w:after="40" w:line="252" w:lineRule="auto"/>
              <w:jc w:val="center"/>
              <w:rPr>
                <w:rFonts w:hint="default" w:ascii="Times New Roman" w:hAnsi="Times New Roman" w:cs="Times New Roman"/>
              </w:rPr>
            </w:pPr>
            <w:r>
              <w:rPr>
                <w:rFonts w:hint="default" w:ascii="Times New Roman" w:hAnsi="Times New Roman" w:eastAsia="宋体" w:cs="Times New Roman"/>
                <w:color w:val="000000"/>
                <w:sz w:val="21"/>
                <w:szCs w:val="21"/>
              </w:rPr>
              <w:t>87.74%</w:t>
            </w:r>
          </w:p>
        </w:tc>
        <w:tc>
          <w:tcPr>
            <w:tcW w:w="1950" w:type="dxa"/>
            <w:tcMar>
              <w:top w:w="80" w:type="dxa"/>
              <w:left w:w="120" w:type="dxa"/>
              <w:bottom w:w="80" w:type="dxa"/>
              <w:right w:w="120" w:type="dxa"/>
            </w:tcMar>
            <w:vAlign w:val="center"/>
          </w:tcPr>
          <w:p w14:paraId="055D52E8">
            <w:pPr>
              <w:spacing w:before="0" w:after="40" w:line="252" w:lineRule="auto"/>
              <w:jc w:val="center"/>
              <w:rPr>
                <w:rFonts w:hint="default" w:ascii="Times New Roman" w:hAnsi="Times New Roman" w:cs="Times New Roman"/>
              </w:rPr>
            </w:pPr>
            <w:r>
              <w:rPr>
                <w:rFonts w:hint="default" w:ascii="Times New Roman" w:hAnsi="Times New Roman" w:eastAsia="宋体" w:cs="Times New Roman"/>
                <w:color w:val="000000"/>
                <w:sz w:val="21"/>
                <w:szCs w:val="21"/>
              </w:rPr>
              <w:t>66.73%</w:t>
            </w:r>
          </w:p>
        </w:tc>
        <w:tc>
          <w:tcPr>
            <w:tcW w:w="1460" w:type="dxa"/>
            <w:tcMar>
              <w:top w:w="80" w:type="dxa"/>
              <w:left w:w="120" w:type="dxa"/>
              <w:bottom w:w="80" w:type="dxa"/>
              <w:right w:w="120" w:type="dxa"/>
            </w:tcMar>
            <w:vAlign w:val="center"/>
          </w:tcPr>
          <w:p w14:paraId="739705ED">
            <w:pPr>
              <w:spacing w:before="0" w:after="40" w:line="252" w:lineRule="auto"/>
              <w:jc w:val="center"/>
              <w:rPr>
                <w:rFonts w:hint="default" w:ascii="Times New Roman" w:hAnsi="Times New Roman" w:cs="Times New Roman"/>
              </w:rPr>
            </w:pPr>
            <w:r>
              <w:rPr>
                <w:rFonts w:hint="default" w:ascii="Times New Roman" w:hAnsi="Times New Roman" w:eastAsia="宋体" w:cs="Times New Roman"/>
                <w:color w:val="000000"/>
                <w:sz w:val="21"/>
                <w:szCs w:val="21"/>
              </w:rPr>
              <w:t>5.95 MiB</w:t>
            </w:r>
          </w:p>
        </w:tc>
      </w:tr>
    </w:tbl>
    <w:p w14:paraId="276186FD">
      <w:pPr>
        <w:pStyle w:val="3"/>
        <w:keepNext/>
        <w:rPr>
          <w:rFonts w:hint="default" w:ascii="Times New Roman" w:hAnsi="Times New Roman" w:cs="Times New Roman"/>
        </w:rPr>
      </w:pPr>
      <w:r>
        <w:rPr>
          <w:rFonts w:hint="default" w:ascii="Times New Roman" w:hAnsi="Times New Roman" w:eastAsia="宋体" w:cs="Times New Roman"/>
          <w:color w:val="000000"/>
          <w:lang w:val="en-US" w:eastAsia="zh-CN"/>
        </w:rPr>
        <w:t>5  Jetson Deployment and Real-Time Detection</w:t>
      </w:r>
    </w:p>
    <w:p w14:paraId="18BD8E6C">
      <w:pPr>
        <w:rPr>
          <w:rFonts w:hint="default" w:ascii="Times New Roman" w:hAnsi="Times New Roman" w:cs="Times New Roman"/>
        </w:rPr>
      </w:pPr>
      <w:r>
        <w:rPr>
          <w:rFonts w:hint="default" w:ascii="Times New Roman" w:hAnsi="Times New Roman" w:eastAsia="宋体" w:cs="Times New Roman"/>
          <w:color w:val="000000"/>
        </w:rPr>
        <w:t>The model was warmed up for 30 frames before 300 consecutive frames were measured. Average frame rate was calculated as FPS=N/(t_end-t_start), and the P95 per-frame latency was recorded. The measurement covers the full process from reading a frame to producing the detection result, rather than model inference alone.</w:t>
      </w:r>
    </w:p>
    <w:p w14:paraId="580D773B">
      <w:pPr>
        <w:keepNext/>
        <w:spacing w:before="80" w:after="80"/>
        <w:rPr>
          <w:rFonts w:hint="default" w:ascii="Times New Roman" w:hAnsi="Times New Roman" w:cs="Times New Roman"/>
        </w:rPr>
      </w:pPr>
      <w:r>
        <w:rPr>
          <w:rFonts w:hint="default" w:ascii="Times New Roman" w:hAnsi="Times New Roman" w:eastAsia="微软雅黑" w:cs="Times New Roman"/>
          <w:b/>
          <w:color w:val="000000"/>
          <w:sz w:val="19"/>
        </w:rPr>
        <w:t>Table 6  Jetson Performance Test Results</w:t>
      </w:r>
    </w:p>
    <w:tbl>
      <w:tblPr>
        <w:tblStyle w:val="32"/>
        <w:tblW w:w="9360" w:type="dxa"/>
        <w:tblInd w:w="120" w:type="dxa"/>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Layout w:type="fixed"/>
        <w:tblCellMar>
          <w:top w:w="0" w:type="dxa"/>
          <w:left w:w="108" w:type="dxa"/>
          <w:bottom w:w="0" w:type="dxa"/>
          <w:right w:w="108" w:type="dxa"/>
        </w:tblCellMar>
      </w:tblPr>
      <w:tblGrid>
        <w:gridCol w:w="1950"/>
        <w:gridCol w:w="1700"/>
        <w:gridCol w:w="1850"/>
        <w:gridCol w:w="2060"/>
        <w:gridCol w:w="1800"/>
      </w:tblGrid>
      <w:tr w14:paraId="214AB6BC">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rPr>
          <w:tblHeader/>
        </w:trPr>
        <w:tc>
          <w:tcPr>
            <w:tcW w:w="1950" w:type="dxa"/>
            <w:shd w:val="clear" w:color="auto" w:fill="F2F4F7"/>
            <w:tcMar>
              <w:top w:w="80" w:type="dxa"/>
              <w:left w:w="120" w:type="dxa"/>
              <w:bottom w:w="80" w:type="dxa"/>
              <w:right w:w="120" w:type="dxa"/>
            </w:tcMar>
            <w:vAlign w:val="center"/>
          </w:tcPr>
          <w:p w14:paraId="7673E516">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Model Format</w:t>
            </w:r>
          </w:p>
        </w:tc>
        <w:tc>
          <w:tcPr>
            <w:tcW w:w="1700" w:type="dxa"/>
            <w:shd w:val="clear" w:color="auto" w:fill="F2F4F7"/>
            <w:tcMar>
              <w:top w:w="80" w:type="dxa"/>
              <w:left w:w="120" w:type="dxa"/>
              <w:bottom w:w="80" w:type="dxa"/>
              <w:right w:w="120" w:type="dxa"/>
            </w:tcMar>
            <w:vAlign w:val="center"/>
          </w:tcPr>
          <w:p w14:paraId="63FF11F0">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Input Size</w:t>
            </w:r>
          </w:p>
        </w:tc>
        <w:tc>
          <w:tcPr>
            <w:tcW w:w="1850" w:type="dxa"/>
            <w:shd w:val="clear" w:color="auto" w:fill="F2F4F7"/>
            <w:tcMar>
              <w:top w:w="80" w:type="dxa"/>
              <w:left w:w="120" w:type="dxa"/>
              <w:bottom w:w="80" w:type="dxa"/>
              <w:right w:w="120" w:type="dxa"/>
            </w:tcMar>
            <w:vAlign w:val="center"/>
          </w:tcPr>
          <w:p w14:paraId="2081A3D7">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Average FPS</w:t>
            </w:r>
          </w:p>
        </w:tc>
        <w:tc>
          <w:tcPr>
            <w:tcW w:w="2060" w:type="dxa"/>
            <w:shd w:val="clear" w:color="auto" w:fill="F2F4F7"/>
            <w:tcMar>
              <w:top w:w="80" w:type="dxa"/>
              <w:left w:w="120" w:type="dxa"/>
              <w:bottom w:w="80" w:type="dxa"/>
              <w:right w:w="120" w:type="dxa"/>
            </w:tcMar>
            <w:vAlign w:val="center"/>
          </w:tcPr>
          <w:p w14:paraId="2267C43A">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P95 Latency (ms)</w:t>
            </w:r>
          </w:p>
        </w:tc>
        <w:tc>
          <w:tcPr>
            <w:tcW w:w="1800" w:type="dxa"/>
            <w:shd w:val="clear" w:color="auto" w:fill="F2F4F7"/>
            <w:tcMar>
              <w:top w:w="80" w:type="dxa"/>
              <w:left w:w="120" w:type="dxa"/>
              <w:bottom w:w="80" w:type="dxa"/>
              <w:right w:w="120" w:type="dxa"/>
            </w:tcMar>
            <w:vAlign w:val="center"/>
          </w:tcPr>
          <w:p w14:paraId="6E384975">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9"/>
              </w:rPr>
              <w:t>Meets ≥5 FPS</w:t>
            </w:r>
          </w:p>
        </w:tc>
      </w:tr>
      <w:tr w14:paraId="240252EF">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1950" w:type="dxa"/>
            <w:tcMar>
              <w:top w:w="80" w:type="dxa"/>
              <w:left w:w="120" w:type="dxa"/>
              <w:bottom w:w="80" w:type="dxa"/>
              <w:right w:w="120" w:type="dxa"/>
            </w:tcMar>
            <w:vAlign w:val="center"/>
          </w:tcPr>
          <w:p w14:paraId="3793F393">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PyTorch / ONNX</w:t>
            </w:r>
          </w:p>
        </w:tc>
        <w:tc>
          <w:tcPr>
            <w:tcW w:w="1700" w:type="dxa"/>
            <w:tcMar>
              <w:top w:w="80" w:type="dxa"/>
              <w:left w:w="120" w:type="dxa"/>
              <w:bottom w:w="80" w:type="dxa"/>
              <w:right w:w="120" w:type="dxa"/>
            </w:tcMar>
            <w:vAlign w:val="center"/>
          </w:tcPr>
          <w:p w14:paraId="042C05B2">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640×640</w:t>
            </w:r>
          </w:p>
        </w:tc>
        <w:tc>
          <w:tcPr>
            <w:tcW w:w="1850" w:type="dxa"/>
            <w:tcMar>
              <w:top w:w="80" w:type="dxa"/>
              <w:left w:w="120" w:type="dxa"/>
              <w:bottom w:w="80" w:type="dxa"/>
              <w:right w:w="120" w:type="dxa"/>
            </w:tcMar>
            <w:vAlign w:val="center"/>
          </w:tcPr>
          <w:p w14:paraId="4778911E">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17.8</w:t>
            </w:r>
          </w:p>
        </w:tc>
        <w:tc>
          <w:tcPr>
            <w:tcW w:w="2060" w:type="dxa"/>
            <w:tcMar>
              <w:top w:w="80" w:type="dxa"/>
              <w:left w:w="120" w:type="dxa"/>
              <w:bottom w:w="80" w:type="dxa"/>
              <w:right w:w="120" w:type="dxa"/>
            </w:tcMar>
            <w:vAlign w:val="center"/>
          </w:tcPr>
          <w:p w14:paraId="7DDAA379">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73.6</w:t>
            </w:r>
          </w:p>
        </w:tc>
        <w:tc>
          <w:tcPr>
            <w:tcW w:w="1800" w:type="dxa"/>
            <w:tcMar>
              <w:top w:w="80" w:type="dxa"/>
              <w:left w:w="120" w:type="dxa"/>
              <w:bottom w:w="80" w:type="dxa"/>
              <w:right w:w="120" w:type="dxa"/>
            </w:tcMar>
            <w:vAlign w:val="center"/>
          </w:tcPr>
          <w:p w14:paraId="7EE96649">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Yes</w:t>
            </w:r>
          </w:p>
        </w:tc>
      </w:tr>
      <w:tr w14:paraId="40536D79">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1950" w:type="dxa"/>
            <w:tcMar>
              <w:top w:w="80" w:type="dxa"/>
              <w:left w:w="120" w:type="dxa"/>
              <w:bottom w:w="80" w:type="dxa"/>
              <w:right w:w="120" w:type="dxa"/>
            </w:tcMar>
            <w:vAlign w:val="center"/>
          </w:tcPr>
          <w:p w14:paraId="24FF1A66">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TensorRT FP16</w:t>
            </w:r>
          </w:p>
        </w:tc>
        <w:tc>
          <w:tcPr>
            <w:tcW w:w="1700" w:type="dxa"/>
            <w:tcMar>
              <w:top w:w="80" w:type="dxa"/>
              <w:left w:w="120" w:type="dxa"/>
              <w:bottom w:w="80" w:type="dxa"/>
              <w:right w:w="120" w:type="dxa"/>
            </w:tcMar>
            <w:vAlign w:val="center"/>
          </w:tcPr>
          <w:p w14:paraId="61A6B4A6">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640×640</w:t>
            </w:r>
          </w:p>
        </w:tc>
        <w:tc>
          <w:tcPr>
            <w:tcW w:w="1850" w:type="dxa"/>
            <w:tcMar>
              <w:top w:w="80" w:type="dxa"/>
              <w:left w:w="120" w:type="dxa"/>
              <w:bottom w:w="80" w:type="dxa"/>
              <w:right w:w="120" w:type="dxa"/>
            </w:tcMar>
            <w:vAlign w:val="center"/>
          </w:tcPr>
          <w:p w14:paraId="2687FDA5">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31.6</w:t>
            </w:r>
          </w:p>
        </w:tc>
        <w:tc>
          <w:tcPr>
            <w:tcW w:w="2060" w:type="dxa"/>
            <w:tcMar>
              <w:top w:w="80" w:type="dxa"/>
              <w:left w:w="120" w:type="dxa"/>
              <w:bottom w:w="80" w:type="dxa"/>
              <w:right w:w="120" w:type="dxa"/>
            </w:tcMar>
            <w:vAlign w:val="center"/>
          </w:tcPr>
          <w:p w14:paraId="70639AF2">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42.1</w:t>
            </w:r>
          </w:p>
        </w:tc>
        <w:tc>
          <w:tcPr>
            <w:tcW w:w="1800" w:type="dxa"/>
            <w:tcMar>
              <w:top w:w="80" w:type="dxa"/>
              <w:left w:w="120" w:type="dxa"/>
              <w:bottom w:w="80" w:type="dxa"/>
              <w:right w:w="120" w:type="dxa"/>
            </w:tcMar>
            <w:vAlign w:val="center"/>
          </w:tcPr>
          <w:p w14:paraId="584C7177">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9"/>
              </w:rPr>
              <w:t>Yes</w:t>
            </w:r>
          </w:p>
        </w:tc>
      </w:tr>
    </w:tbl>
    <w:p w14:paraId="312507FF">
      <w:pPr>
        <w:pStyle w:val="3"/>
        <w:keepNext/>
        <w:rPr>
          <w:rFonts w:hint="default" w:ascii="Times New Roman" w:hAnsi="Times New Roman" w:cs="Times New Roman"/>
        </w:rPr>
      </w:pPr>
      <w:r>
        <w:rPr>
          <w:rFonts w:hint="default" w:ascii="Times New Roman" w:hAnsi="Times New Roman" w:eastAsia="宋体" w:cs="Times New Roman"/>
          <w:color w:val="000000"/>
          <w:lang w:val="en-US" w:eastAsia="zh-CN"/>
        </w:rPr>
        <w:t>6  Publishing Detection Results</w:t>
      </w:r>
    </w:p>
    <w:p w14:paraId="1BEBBAFA">
      <w:pPr>
        <w:rPr>
          <w:rFonts w:hint="default" w:ascii="Times New Roman" w:hAnsi="Times New Roman" w:cs="Times New Roman"/>
        </w:rPr>
      </w:pPr>
      <w:r>
        <w:rPr>
          <w:rFonts w:hint="default" w:ascii="Times New Roman" w:hAnsi="Times New Roman" w:eastAsia="宋体" w:cs="Times New Roman"/>
          <w:color w:val="000000"/>
        </w:rPr>
        <w:t>The detection node reads camera frames and publishes the results after inference. It uses vision_msgs/msg/Detection2DArray to carry the bounding box, class ID, and confidence score. The original image timestamp is retained, and frame_id matches the camera coordinate frame. If vision_msgs is not installed, a custom message can be used with class_id, class_name, score, xmin, ymin, xmax, and ymax.</w:t>
      </w:r>
    </w:p>
    <w:p w14:paraId="60B5E510">
      <w:pPr>
        <w:keepNext/>
        <w:spacing w:before="80" w:after="80"/>
        <w:rPr>
          <w:rFonts w:hint="default" w:ascii="Times New Roman" w:hAnsi="Times New Roman" w:cs="Times New Roman"/>
        </w:rPr>
      </w:pPr>
      <w:r>
        <w:rPr>
          <w:rFonts w:hint="default" w:ascii="Times New Roman" w:hAnsi="Times New Roman" w:eastAsia="微软雅黑" w:cs="Times New Roman"/>
          <w:b/>
          <w:color w:val="000000"/>
          <w:sz w:val="19"/>
        </w:rPr>
        <w:t>Table 7  ROS 2 Interface Design</w:t>
      </w:r>
    </w:p>
    <w:tbl>
      <w:tblPr>
        <w:tblStyle w:val="32"/>
        <w:tblW w:w="9360" w:type="dxa"/>
        <w:tblInd w:w="120" w:type="dxa"/>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Layout w:type="fixed"/>
        <w:tblCellMar>
          <w:top w:w="0" w:type="dxa"/>
          <w:left w:w="108" w:type="dxa"/>
          <w:bottom w:w="0" w:type="dxa"/>
          <w:right w:w="108" w:type="dxa"/>
        </w:tblCellMar>
      </w:tblPr>
      <w:tblGrid>
        <w:gridCol w:w="2200"/>
        <w:gridCol w:w="2800"/>
        <w:gridCol w:w="1450"/>
        <w:gridCol w:w="2910"/>
      </w:tblGrid>
      <w:tr w14:paraId="19A57504">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rPr>
          <w:tblHeader/>
        </w:trPr>
        <w:tc>
          <w:tcPr>
            <w:tcW w:w="2200" w:type="dxa"/>
            <w:shd w:val="clear" w:color="auto" w:fill="F2F4F7"/>
            <w:tcMar>
              <w:top w:w="80" w:type="dxa"/>
              <w:left w:w="120" w:type="dxa"/>
              <w:bottom w:w="80" w:type="dxa"/>
              <w:right w:w="120" w:type="dxa"/>
            </w:tcMar>
            <w:vAlign w:val="center"/>
          </w:tcPr>
          <w:p w14:paraId="2833D264">
            <w:pPr>
              <w:spacing w:before="0" w:after="40" w:line="252" w:lineRule="auto"/>
              <w:jc w:val="left"/>
              <w:rPr>
                <w:rFonts w:hint="default" w:ascii="Times New Roman" w:hAnsi="Times New Roman" w:cs="Times New Roman"/>
              </w:rPr>
            </w:pPr>
            <w:r>
              <w:rPr>
                <w:rFonts w:hint="default" w:ascii="Times New Roman" w:hAnsi="Times New Roman" w:eastAsia="微软雅黑" w:cs="Times New Roman"/>
                <w:b/>
                <w:color w:val="000000"/>
                <w:sz w:val="18"/>
              </w:rPr>
              <w:t>Interface</w:t>
            </w:r>
          </w:p>
        </w:tc>
        <w:tc>
          <w:tcPr>
            <w:tcW w:w="2800" w:type="dxa"/>
            <w:shd w:val="clear" w:color="auto" w:fill="F2F4F7"/>
            <w:tcMar>
              <w:top w:w="80" w:type="dxa"/>
              <w:left w:w="120" w:type="dxa"/>
              <w:bottom w:w="80" w:type="dxa"/>
              <w:right w:w="120" w:type="dxa"/>
            </w:tcMar>
            <w:vAlign w:val="center"/>
          </w:tcPr>
          <w:p w14:paraId="79C7A764">
            <w:pPr>
              <w:spacing w:before="0" w:after="40" w:line="252" w:lineRule="auto"/>
              <w:jc w:val="left"/>
              <w:rPr>
                <w:rFonts w:hint="default" w:ascii="Times New Roman" w:hAnsi="Times New Roman" w:cs="Times New Roman"/>
              </w:rPr>
            </w:pPr>
            <w:r>
              <w:rPr>
                <w:rFonts w:hint="default" w:ascii="Times New Roman" w:hAnsi="Times New Roman" w:eastAsia="微软雅黑" w:cs="Times New Roman"/>
                <w:b/>
                <w:color w:val="000000"/>
                <w:sz w:val="18"/>
              </w:rPr>
              <w:t>Message Type</w:t>
            </w:r>
          </w:p>
        </w:tc>
        <w:tc>
          <w:tcPr>
            <w:tcW w:w="1450" w:type="dxa"/>
            <w:shd w:val="clear" w:color="auto" w:fill="F2F4F7"/>
            <w:tcMar>
              <w:top w:w="80" w:type="dxa"/>
              <w:left w:w="120" w:type="dxa"/>
              <w:bottom w:w="80" w:type="dxa"/>
              <w:right w:w="120" w:type="dxa"/>
            </w:tcMar>
            <w:vAlign w:val="center"/>
          </w:tcPr>
          <w:p w14:paraId="19093C6C">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8"/>
              </w:rPr>
              <w:t>Direction</w:t>
            </w:r>
          </w:p>
        </w:tc>
        <w:tc>
          <w:tcPr>
            <w:tcW w:w="2910" w:type="dxa"/>
            <w:shd w:val="clear" w:color="auto" w:fill="F2F4F7"/>
            <w:tcMar>
              <w:top w:w="80" w:type="dxa"/>
              <w:left w:w="120" w:type="dxa"/>
              <w:bottom w:w="80" w:type="dxa"/>
              <w:right w:w="120" w:type="dxa"/>
            </w:tcMar>
            <w:vAlign w:val="center"/>
          </w:tcPr>
          <w:p w14:paraId="3375AD90">
            <w:pPr>
              <w:spacing w:before="0" w:after="40" w:line="252" w:lineRule="auto"/>
              <w:jc w:val="left"/>
              <w:rPr>
                <w:rFonts w:hint="default" w:ascii="Times New Roman" w:hAnsi="Times New Roman" w:cs="Times New Roman"/>
              </w:rPr>
            </w:pPr>
            <w:r>
              <w:rPr>
                <w:rFonts w:hint="default" w:ascii="Times New Roman" w:hAnsi="Times New Roman" w:eastAsia="微软雅黑" w:cs="Times New Roman"/>
                <w:b/>
                <w:color w:val="000000"/>
                <w:sz w:val="18"/>
              </w:rPr>
              <w:t>Description</w:t>
            </w:r>
          </w:p>
        </w:tc>
      </w:tr>
      <w:tr w14:paraId="1B625ACC">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433289C8">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/camera/image_raw</w:t>
            </w:r>
          </w:p>
        </w:tc>
        <w:tc>
          <w:tcPr>
            <w:tcW w:w="2800" w:type="dxa"/>
            <w:tcMar>
              <w:top w:w="80" w:type="dxa"/>
              <w:left w:w="120" w:type="dxa"/>
              <w:bottom w:w="80" w:type="dxa"/>
              <w:right w:w="120" w:type="dxa"/>
            </w:tcMar>
            <w:vAlign w:val="center"/>
          </w:tcPr>
          <w:p w14:paraId="66F7360E">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sensor_msgs/Image</w:t>
            </w:r>
          </w:p>
        </w:tc>
        <w:tc>
          <w:tcPr>
            <w:tcW w:w="1450" w:type="dxa"/>
            <w:tcMar>
              <w:top w:w="80" w:type="dxa"/>
              <w:left w:w="120" w:type="dxa"/>
              <w:bottom w:w="80" w:type="dxa"/>
              <w:right w:w="120" w:type="dxa"/>
            </w:tcMar>
            <w:vAlign w:val="center"/>
          </w:tcPr>
          <w:p w14:paraId="752CE408">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8"/>
              </w:rPr>
              <w:t>Subscribe</w:t>
            </w:r>
          </w:p>
        </w:tc>
        <w:tc>
          <w:tcPr>
            <w:tcW w:w="2910" w:type="dxa"/>
            <w:tcMar>
              <w:top w:w="80" w:type="dxa"/>
              <w:left w:w="120" w:type="dxa"/>
              <w:bottom w:w="80" w:type="dxa"/>
              <w:right w:w="120" w:type="dxa"/>
            </w:tcMar>
            <w:vAlign w:val="center"/>
          </w:tcPr>
          <w:p w14:paraId="439445CD">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Raw camera image</w:t>
            </w:r>
          </w:p>
        </w:tc>
      </w:tr>
      <w:tr w14:paraId="01DCC649">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60643FA8">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/detections</w:t>
            </w:r>
          </w:p>
        </w:tc>
        <w:tc>
          <w:tcPr>
            <w:tcW w:w="2800" w:type="dxa"/>
            <w:tcMar>
              <w:top w:w="80" w:type="dxa"/>
              <w:left w:w="120" w:type="dxa"/>
              <w:bottom w:w="80" w:type="dxa"/>
              <w:right w:w="120" w:type="dxa"/>
            </w:tcMar>
            <w:vAlign w:val="center"/>
          </w:tcPr>
          <w:p w14:paraId="5BBA7C3E">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vision_msgs/Detection2DArray</w:t>
            </w:r>
          </w:p>
        </w:tc>
        <w:tc>
          <w:tcPr>
            <w:tcW w:w="1450" w:type="dxa"/>
            <w:tcMar>
              <w:top w:w="80" w:type="dxa"/>
              <w:left w:w="120" w:type="dxa"/>
              <w:bottom w:w="80" w:type="dxa"/>
              <w:right w:w="120" w:type="dxa"/>
            </w:tcMar>
            <w:vAlign w:val="center"/>
          </w:tcPr>
          <w:p w14:paraId="4ED1B431">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8"/>
              </w:rPr>
              <w:t>Publish</w:t>
            </w:r>
          </w:p>
        </w:tc>
        <w:tc>
          <w:tcPr>
            <w:tcW w:w="2910" w:type="dxa"/>
            <w:tcMar>
              <w:top w:w="80" w:type="dxa"/>
              <w:left w:w="120" w:type="dxa"/>
              <w:bottom w:w="80" w:type="dxa"/>
              <w:right w:w="120" w:type="dxa"/>
            </w:tcMar>
            <w:vAlign w:val="center"/>
          </w:tcPr>
          <w:p w14:paraId="554024E5">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Structured detection results</w:t>
            </w:r>
          </w:p>
        </w:tc>
      </w:tr>
      <w:tr w14:paraId="45D503F2">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1921E8EB">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/detection_image</w:t>
            </w:r>
          </w:p>
        </w:tc>
        <w:tc>
          <w:tcPr>
            <w:tcW w:w="2800" w:type="dxa"/>
            <w:tcMar>
              <w:top w:w="80" w:type="dxa"/>
              <w:left w:w="120" w:type="dxa"/>
              <w:bottom w:w="80" w:type="dxa"/>
              <w:right w:w="120" w:type="dxa"/>
            </w:tcMar>
            <w:vAlign w:val="center"/>
          </w:tcPr>
          <w:p w14:paraId="3C6209B8">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sensor_msgs/Image</w:t>
            </w:r>
          </w:p>
        </w:tc>
        <w:tc>
          <w:tcPr>
            <w:tcW w:w="1450" w:type="dxa"/>
            <w:tcMar>
              <w:top w:w="80" w:type="dxa"/>
              <w:left w:w="120" w:type="dxa"/>
              <w:bottom w:w="80" w:type="dxa"/>
              <w:right w:w="120" w:type="dxa"/>
            </w:tcMar>
            <w:vAlign w:val="center"/>
          </w:tcPr>
          <w:p w14:paraId="68374779">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8"/>
              </w:rPr>
              <w:t>Publish</w:t>
            </w:r>
          </w:p>
        </w:tc>
        <w:tc>
          <w:tcPr>
            <w:tcW w:w="2910" w:type="dxa"/>
            <w:tcMar>
              <w:top w:w="80" w:type="dxa"/>
              <w:left w:w="120" w:type="dxa"/>
              <w:bottom w:w="80" w:type="dxa"/>
              <w:right w:w="120" w:type="dxa"/>
            </w:tcMar>
            <w:vAlign w:val="center"/>
          </w:tcPr>
          <w:p w14:paraId="268BE7C3">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Image with bounding boxes</w:t>
            </w:r>
          </w:p>
        </w:tc>
      </w:tr>
      <w:tr w14:paraId="38E152D4">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C7A530D">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/detection_fps</w:t>
            </w:r>
          </w:p>
        </w:tc>
        <w:tc>
          <w:tcPr>
            <w:tcW w:w="2800" w:type="dxa"/>
            <w:tcMar>
              <w:top w:w="80" w:type="dxa"/>
              <w:left w:w="120" w:type="dxa"/>
              <w:bottom w:w="80" w:type="dxa"/>
              <w:right w:w="120" w:type="dxa"/>
            </w:tcMar>
            <w:vAlign w:val="center"/>
          </w:tcPr>
          <w:p w14:paraId="3F49D736">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std_msgs/Float32</w:t>
            </w:r>
          </w:p>
        </w:tc>
        <w:tc>
          <w:tcPr>
            <w:tcW w:w="1450" w:type="dxa"/>
            <w:tcMar>
              <w:top w:w="80" w:type="dxa"/>
              <w:left w:w="120" w:type="dxa"/>
              <w:bottom w:w="80" w:type="dxa"/>
              <w:right w:w="120" w:type="dxa"/>
            </w:tcMar>
            <w:vAlign w:val="center"/>
          </w:tcPr>
          <w:p w14:paraId="7AADE27D">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8"/>
              </w:rPr>
              <w:t>Publish</w:t>
            </w:r>
          </w:p>
        </w:tc>
        <w:tc>
          <w:tcPr>
            <w:tcW w:w="2910" w:type="dxa"/>
            <w:tcMar>
              <w:top w:w="80" w:type="dxa"/>
              <w:left w:w="120" w:type="dxa"/>
              <w:bottom w:w="80" w:type="dxa"/>
              <w:right w:w="120" w:type="dxa"/>
            </w:tcMar>
            <w:vAlign w:val="center"/>
          </w:tcPr>
          <w:p w14:paraId="0722A98B">
            <w:pPr>
              <w:spacing w:before="0" w:after="40" w:line="252" w:lineRule="auto"/>
              <w:jc w:val="left"/>
              <w:rPr>
                <w:rFonts w:hint="default" w:ascii="Times New Roman" w:hAnsi="Times New Roman" w:cs="Times New Roman"/>
              </w:rPr>
            </w:pPr>
            <w:r>
              <w:rPr>
                <w:rFonts w:hint="default" w:ascii="Times New Roman" w:hAnsi="Times New Roman" w:eastAsia="宋体" w:cs="Times New Roman"/>
                <w:b w:val="0"/>
                <w:color w:val="000000"/>
                <w:sz w:val="18"/>
              </w:rPr>
              <w:t>Real-time processing frame rate</w:t>
            </w:r>
          </w:p>
        </w:tc>
      </w:tr>
    </w:tbl>
    <w:p w14:paraId="49D64954">
      <w:pPr>
        <w:shd w:val="clear" w:fill="F6F8FA"/>
        <w:spacing w:before="80" w:after="120" w:line="240" w:lineRule="auto"/>
        <w:ind w:left="283" w:right="283"/>
        <w:jc w:val="left"/>
        <w:rPr>
          <w:rFonts w:hint="default" w:ascii="Times New Roman" w:hAnsi="Times New Roman" w:cs="Times New Roman"/>
        </w:rPr>
      </w:pPr>
      <w:r>
        <w:rPr>
          <w:rFonts w:hint="default" w:ascii="Times New Roman" w:hAnsi="Times New Roman" w:eastAsia="微软雅黑" w:cs="Times New Roman"/>
          <w:color w:val="000000"/>
          <w:sz w:val="17"/>
        </w:rPr>
        <w:t># Start the detection node (adjust the package name and parameters for the actual project)</w:t>
        <w:br/>
        <w:t>ros2 run desktop_detector detector_node --ros-args -p model:=best.engine -p source:=0 -p conf:=0.50</w:t>
        <w:br/>
        <w:br/>
        <w:t># Check topics and publication rates</w:t>
        <w:br/>
        <w:t>ros2 topic echo /detections</w:t>
        <w:br/>
        <w:t>ros2 topic hz /detections</w:t>
        <w:br/>
        <w:t>ros2 topic hz /detection_image</w:t>
      </w:r>
    </w:p>
    <w:p w14:paraId="75818D8A">
      <w:pPr>
        <w:pStyle w:val="3"/>
        <w:keepNext/>
        <w:rPr>
          <w:rFonts w:hint="default" w:ascii="Times New Roman" w:hAnsi="Times New Roman" w:cs="Times New Roman"/>
        </w:rPr>
      </w:pPr>
      <w:r>
        <w:rPr>
          <w:rFonts w:hint="eastAsia" w:ascii="Times New Roman" w:hAnsi="Times New Roman" w:eastAsia="宋体" w:cs="Times New Roman"/>
          <w:color w:val="000000"/>
          <w:lang w:val="en-US" w:eastAsia="zh-CN"/>
        </w:rPr>
        <w:t>7  Typical Errors and Improvements</w:t>
      </w:r>
    </w:p>
    <w:p w14:paraId="026A95D3">
      <w:pPr>
        <w:rPr>
          <w:rFonts w:hint="default" w:ascii="Times New Roman" w:hAnsi="Times New Roman" w:cs="Times New Roman"/>
        </w:rPr>
      </w:pPr>
      <w:r>
        <w:rPr>
          <w:rFonts w:hint="default" w:ascii="Times New Roman" w:hAnsi="Times New Roman" w:eastAsia="宋体" w:cs="Times New Roman"/>
          <w:color w:val="000000"/>
        </w:rPr>
        <w:t>Correct and incorrect results were saved separately during testing. Error images were grouped into missed detections, false detections, classification errors, and inaccurate boxes. Lighting, distance, ground-truth class, predicted class, and confidence were recorded for each case. Common problems and possible improvements are listed below.</w:t>
      </w:r>
    </w:p>
    <w:p w14:paraId="67C51036">
      <w:pPr>
        <w:keepNext/>
        <w:spacing w:before="80" w:after="80"/>
        <w:jc w:val="center"/>
        <w:rPr>
          <w:rFonts w:hint="default" w:ascii="Times New Roman" w:hAnsi="Times New Roman" w:cs="Times New Roman"/>
        </w:rPr>
      </w:pPr>
      <w:r>
        <w:rPr>
          <w:rFonts w:hint="default" w:ascii="Times New Roman" w:hAnsi="Times New Roman" w:eastAsia="微软雅黑" w:cs="Times New Roman"/>
          <w:b/>
          <w:color w:val="000000"/>
          <w:sz w:val="19"/>
        </w:rPr>
        <w:t>Table 8  Analysis of Typical Errors</w:t>
      </w:r>
    </w:p>
    <w:tbl>
      <w:tblPr>
        <w:tblStyle w:val="32"/>
        <w:tblW w:w="7560" w:type="dxa"/>
        <w:tblInd w:w="120" w:type="dxa"/>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Layout w:type="fixed"/>
        <w:tblCellMar>
          <w:top w:w="0" w:type="dxa"/>
          <w:left w:w="108" w:type="dxa"/>
          <w:bottom w:w="0" w:type="dxa"/>
          <w:right w:w="108" w:type="dxa"/>
        </w:tblCellMar>
      </w:tblPr>
      <w:tblGrid>
        <w:gridCol w:w="1600"/>
        <w:gridCol w:w="2600"/>
        <w:gridCol w:w="3360"/>
      </w:tblGrid>
      <w:tr w14:paraId="732D1540">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rPr>
          <w:tblHeader/>
        </w:trPr>
        <w:tc>
          <w:tcPr>
            <w:tcW w:w="1600" w:type="dxa"/>
            <w:shd w:val="clear" w:color="auto" w:fill="F2F4F7"/>
            <w:tcMar>
              <w:top w:w="80" w:type="dxa"/>
              <w:left w:w="120" w:type="dxa"/>
              <w:bottom w:w="80" w:type="dxa"/>
              <w:right w:w="120" w:type="dxa"/>
            </w:tcMar>
            <w:vAlign w:val="center"/>
          </w:tcPr>
          <w:p w14:paraId="2DA1B4C7">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7"/>
              </w:rPr>
              <w:t>Error Type</w:t>
            </w:r>
          </w:p>
        </w:tc>
        <w:tc>
          <w:tcPr>
            <w:tcW w:w="2600" w:type="dxa"/>
            <w:shd w:val="clear" w:color="auto" w:fill="F2F4F7"/>
            <w:tcMar>
              <w:top w:w="80" w:type="dxa"/>
              <w:left w:w="120" w:type="dxa"/>
              <w:bottom w:w="80" w:type="dxa"/>
              <w:right w:w="120" w:type="dxa"/>
            </w:tcMar>
            <w:vAlign w:val="center"/>
          </w:tcPr>
          <w:p w14:paraId="07FDDA7D">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7"/>
              </w:rPr>
              <w:t>Possible Cause</w:t>
            </w:r>
          </w:p>
        </w:tc>
        <w:tc>
          <w:tcPr>
            <w:tcW w:w="3360" w:type="dxa"/>
            <w:shd w:val="clear" w:color="auto" w:fill="F2F4F7"/>
            <w:tcMar>
              <w:top w:w="80" w:type="dxa"/>
              <w:left w:w="120" w:type="dxa"/>
              <w:bottom w:w="80" w:type="dxa"/>
              <w:right w:w="120" w:type="dxa"/>
            </w:tcMar>
            <w:vAlign w:val="center"/>
          </w:tcPr>
          <w:p w14:paraId="2F574419">
            <w:pPr>
              <w:spacing w:before="0" w:after="40" w:line="252" w:lineRule="auto"/>
              <w:jc w:val="center"/>
              <w:rPr>
                <w:rFonts w:hint="default" w:ascii="Times New Roman" w:hAnsi="Times New Roman" w:cs="Times New Roman"/>
              </w:rPr>
            </w:pPr>
            <w:r>
              <w:rPr>
                <w:rFonts w:hint="default" w:ascii="Times New Roman" w:hAnsi="Times New Roman" w:eastAsia="微软雅黑" w:cs="Times New Roman"/>
                <w:b/>
                <w:color w:val="000000"/>
                <w:sz w:val="17"/>
              </w:rPr>
              <w:t>Improvement</w:t>
            </w:r>
          </w:p>
        </w:tc>
      </w:tr>
      <w:tr w14:paraId="3F23F929">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6CB71BF">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Missed detection</w:t>
            </w:r>
          </w:p>
        </w:tc>
        <w:tc>
          <w:tcPr>
            <w:tcW w:w="2600" w:type="dxa"/>
            <w:tcMar>
              <w:top w:w="80" w:type="dxa"/>
              <w:left w:w="120" w:type="dxa"/>
              <w:bottom w:w="80" w:type="dxa"/>
              <w:right w:w="120" w:type="dxa"/>
            </w:tcMar>
            <w:vAlign w:val="center"/>
          </w:tcPr>
          <w:p w14:paraId="69E670D4">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The object is too small, backlit, or heavily occluded</w:t>
            </w:r>
          </w:p>
        </w:tc>
        <w:tc>
          <w:tcPr>
            <w:tcW w:w="3360" w:type="dxa"/>
            <w:tcMar>
              <w:top w:w="80" w:type="dxa"/>
              <w:left w:w="120" w:type="dxa"/>
              <w:bottom w:w="80" w:type="dxa"/>
              <w:right w:w="120" w:type="dxa"/>
            </w:tcMar>
            <w:vAlign w:val="center"/>
          </w:tcPr>
          <w:p w14:paraId="658A56D2">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Add samples at different distances and with occlusion; review results at a lower threshold</w:t>
            </w:r>
          </w:p>
        </w:tc>
      </w:tr>
      <w:tr w14:paraId="3967F2C5">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6D45C69">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Classification error</w:t>
            </w:r>
          </w:p>
        </w:tc>
        <w:tc>
          <w:tcPr>
            <w:tcW w:w="2600" w:type="dxa"/>
            <w:tcMar>
              <w:top w:w="80" w:type="dxa"/>
              <w:left w:w="120" w:type="dxa"/>
              <w:bottom w:w="80" w:type="dxa"/>
              <w:right w:w="120" w:type="dxa"/>
            </w:tcMar>
            <w:vAlign w:val="center"/>
          </w:tcPr>
          <w:p w14:paraId="49F38B18">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A mouse resembles another small dark object</w:t>
            </w:r>
          </w:p>
        </w:tc>
        <w:tc>
          <w:tcPr>
            <w:tcW w:w="3360" w:type="dxa"/>
            <w:tcMar>
              <w:top w:w="80" w:type="dxa"/>
              <w:left w:w="120" w:type="dxa"/>
              <w:bottom w:w="80" w:type="dxa"/>
              <w:right w:w="120" w:type="dxa"/>
            </w:tcMar>
            <w:vAlign w:val="center"/>
          </w:tcPr>
          <w:p w14:paraId="13D8123C">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Add difficult negative samples and verify the class mapping</w:t>
            </w:r>
          </w:p>
        </w:tc>
      </w:tr>
      <w:tr w14:paraId="43DBE83C">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2B13618">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False detection</w:t>
            </w:r>
          </w:p>
        </w:tc>
        <w:tc>
          <w:tcPr>
            <w:tcW w:w="2600" w:type="dxa"/>
            <w:tcMar>
              <w:top w:w="80" w:type="dxa"/>
              <w:left w:w="120" w:type="dxa"/>
              <w:bottom w:w="80" w:type="dxa"/>
              <w:right w:w="120" w:type="dxa"/>
            </w:tcMar>
            <w:vAlign w:val="center"/>
          </w:tcPr>
          <w:p w14:paraId="2A087DC3">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Cup-like background patterns or reflections</w:t>
            </w:r>
          </w:p>
        </w:tc>
        <w:tc>
          <w:tcPr>
            <w:tcW w:w="3360" w:type="dxa"/>
            <w:tcMar>
              <w:top w:w="80" w:type="dxa"/>
              <w:left w:w="120" w:type="dxa"/>
              <w:bottom w:w="80" w:type="dxa"/>
              <w:right w:w="120" w:type="dxa"/>
            </w:tcMar>
            <w:vAlign w:val="center"/>
          </w:tcPr>
          <w:p w14:paraId="04F2DD45">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Add background-only samples and raise the confidence threshold</w:t>
            </w:r>
          </w:p>
        </w:tc>
      </w:tr>
      <w:tr w14:paraId="763D5771">
        <w:tblPrEx>
          <w:tblBorders>
            <w:top w:val="single" w:color="C9D0D8" w:sz="6" w:space="0"/>
            <w:left w:val="single" w:color="C9D0D8" w:sz="6" w:space="0"/>
            <w:bottom w:val="single" w:color="C9D0D8" w:sz="6" w:space="0"/>
            <w:right w:val="single" w:color="C9D0D8" w:sz="6" w:space="0"/>
            <w:insideH w:val="single" w:color="C9D0D8" w:sz="6" w:space="0"/>
            <w:insideV w:val="single" w:color="C9D0D8" w:sz="6"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424D28E">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Inaccurate box</w:t>
            </w:r>
          </w:p>
        </w:tc>
        <w:tc>
          <w:tcPr>
            <w:tcW w:w="2600" w:type="dxa"/>
            <w:tcMar>
              <w:top w:w="80" w:type="dxa"/>
              <w:left w:w="120" w:type="dxa"/>
              <w:bottom w:w="80" w:type="dxa"/>
              <w:right w:w="120" w:type="dxa"/>
            </w:tcMar>
            <w:vAlign w:val="center"/>
          </w:tcPr>
          <w:p w14:paraId="7C610EFA">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Inconsistent annotations or motion blur</w:t>
            </w:r>
          </w:p>
        </w:tc>
        <w:tc>
          <w:tcPr>
            <w:tcW w:w="3360" w:type="dxa"/>
            <w:tcMar>
              <w:top w:w="80" w:type="dxa"/>
              <w:left w:w="120" w:type="dxa"/>
              <w:bottom w:w="80" w:type="dxa"/>
              <w:right w:w="120" w:type="dxa"/>
            </w:tcMar>
            <w:vAlign w:val="center"/>
          </w:tcPr>
          <w:p w14:paraId="2748A9B7">
            <w:pPr>
              <w:spacing w:before="0" w:after="40" w:line="252" w:lineRule="auto"/>
              <w:jc w:val="center"/>
              <w:rPr>
                <w:rFonts w:hint="default" w:ascii="Times New Roman" w:hAnsi="Times New Roman" w:cs="Times New Roman"/>
              </w:rPr>
            </w:pPr>
            <w:r>
              <w:rPr>
                <w:rFonts w:hint="default" w:ascii="Times New Roman" w:hAnsi="Times New Roman" w:eastAsia="宋体" w:cs="Times New Roman"/>
                <w:b w:val="0"/>
                <w:color w:val="000000"/>
                <w:sz w:val="17"/>
              </w:rPr>
              <w:t>Standardize annotation rules and use a faster shutter or better lighting</w:t>
            </w:r>
          </w:p>
        </w:tc>
      </w:tr>
    </w:tbl>
    <w:p w14:paraId="106B135E">
      <w:pPr>
        <w:pStyle w:val="3"/>
        <w:keepNext/>
        <w:rPr>
          <w:rFonts w:hint="default" w:ascii="Times New Roman" w:hAnsi="Times New Roman" w:cs="Times New Roman"/>
        </w:rPr>
      </w:pPr>
      <w:r>
        <w:rPr>
          <w:rFonts w:hint="eastAsia" w:ascii="Times New Roman" w:hAnsi="Times New Roman" w:eastAsia="宋体" w:cs="Times New Roman"/>
          <w:color w:val="000000"/>
          <w:lang w:val="en-US" w:eastAsia="zh-CN"/>
        </w:rPr>
        <w:t>8  Conclusion</w:t>
      </w:r>
    </w:p>
    <w:p w14:paraId="5ABB0B8E">
      <w:pPr>
        <w:rPr>
          <w:rFonts w:hint="default" w:ascii="Times New Roman" w:hAnsi="Times New Roman" w:cs="Times New Roman"/>
        </w:rPr>
      </w:pPr>
      <w:r>
        <w:rPr>
          <w:rFonts w:hint="default" w:ascii="Times New Roman" w:hAnsi="Times New Roman" w:eastAsia="宋体" w:cs="Times New Roman"/>
          <w:color w:val="000000"/>
        </w:rPr>
        <w:t>This experiment completed the training of a cup-and-mouse detection model and documented the workflow from data preparation to Jetson deployment and ROS 2 publication. The dataset contains 380 images. Testing showed that the model can recognize both classes and meets the minimum requirement of 5 FPS.</w:t>
      </w:r>
    </w:p>
    <w:p w14:paraId="5C74EF87">
      <w:pPr>
        <w:rPr>
          <w:rFonts w:hint="default" w:ascii="Times New Roman" w:hAnsi="Times New Roman" w:cs="Times New Roman"/>
        </w:rPr>
      </w:pPr>
      <w:r>
        <w:rPr>
          <w:rFonts w:hint="default" w:ascii="Times New Roman" w:hAnsi="Times New Roman" w:eastAsia="微软雅黑" w:cs="Times New Roman"/>
          <w:b/>
          <w:color w:val="000000"/>
        </w:rPr>
        <w:t>Final conclusion: the experiment met the expected requirements. Future work can add more small-object, reflective, and motion-blur images and apply a more consistent annotation standard to improve detection stability.</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701"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日文毛笔"/>
    <w:panose1 w:val="00000000000000000000"/>
    <w:charset w:val="80"/>
    <w:family w:val="roman"/>
    <w:pitch w:val="default"/>
    <w:sig w:usb0="00000000" w:usb1="00000000" w:usb2="00000010" w:usb3="00000000" w:csb0="00020000" w:csb1="00000000"/>
  </w:font>
  <w:font w:name="★日文毛笔">
    <w:panose1 w:val="02000609000000000000"/>
    <w:charset w:val="80"/>
    <w:family w:val="auto"/>
    <w:pitch w:val="default"/>
    <w:sig w:usb0="A00002BF" w:usb1="68C7FCFB" w:usb2="00000010" w:usb3="00000000" w:csb0="4002009F" w:csb1="DFD7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8B11B">
    <w:pPr>
      <w:pStyle w:val="24"/>
      <w:jc w:val="right"/>
    </w:pPr>
    <w:r>
      <w:rPr>
        <w:rFonts w:ascii="Calibri" w:hAnsi="Calibri" w:eastAsia="微软雅黑"/>
        <w:color w:val="000000"/>
        <w:sz w:val="18"/>
      </w:rPr>
      <w:t xml:space="preserve">Page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rFonts w:ascii="Calibri" w:hAnsi="Calibri" w:eastAsia="微软雅黑"/>
        <w:color w:val="000000"/>
        <w:sz w:val="18"/>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B34D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D082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95143">
    <w:pPr>
      <w:pStyle w:val="25"/>
      <w:jc w:val="left"/>
      <w:rPr>
        <w:rFonts w:ascii="Calibri" w:hAnsi="Calibri" w:eastAsia="微软雅黑"/>
        <w:color w:val="000000"/>
        <w:sz w:val="18"/>
      </w:rPr>
    </w:pPr>
    <w:r>
      <w:rPr>
        <w:rFonts w:ascii="Calibri" w:hAnsi="Calibri" w:eastAsia="微软雅黑"/>
        <w:color w:val="000000"/>
        <w:sz w:val="18"/>
      </w:rPr>
      <w:t>Robotics Integration Group Project  |  Object Detection and Recognition</w:t>
    </w:r>
  </w:p>
  <w:p w14:paraId="1AF4D24F">
    <w:pPr>
      <w:pStyle w:val="25"/>
      <w:jc w:val="left"/>
      <w:rPr>
        <w:rFonts w:ascii="Calibri" w:hAnsi="Calibri" w:eastAsia="微软雅黑"/>
        <w:color w:val="000000"/>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0DF5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2C91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6A5D87"/>
    <w:rsid w:val="51B31020"/>
    <w:rsid w:val="647533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jc w:val="both"/>
    </w:pPr>
    <w:rPr>
      <w:rFonts w:ascii="Calibri" w:hAnsi="Calibri"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rPr>
      <w:color w:val="000000"/>
    </w:rPr>
  </w:style>
  <w:style w:type="table" w:default="1" w:styleId="32">
    <w:name w:val="Normal Table"/>
    <w:semiHidden/>
    <w:unhideWhenUsed/>
    <w:qFormat/>
    <w:uiPriority w:val="99"/>
    <w:rPr>
      <w:color w:val="000000"/>
    </w:rPr>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paragraph" w:styleId="12">
    <w:name w:val="List 3"/>
    <w:basedOn w:val="1"/>
    <w:unhideWhenUsed/>
    <w:qFormat/>
    <w:uiPriority w:val="99"/>
    <w:pPr>
      <w:ind w:left="1080" w:hanging="360"/>
      <w:contextualSpacing/>
    </w:pPr>
    <w:rPr>
      <w:color w:val="000000"/>
    </w:rPr>
  </w:style>
  <w:style w:type="paragraph" w:styleId="13">
    <w:name w:val="List Number 2"/>
    <w:basedOn w:val="1"/>
    <w:unhideWhenUsed/>
    <w:qFormat/>
    <w:uiPriority w:val="99"/>
    <w:pPr>
      <w:numPr>
        <w:ilvl w:val="0"/>
        <w:numId w:val="1"/>
      </w:numPr>
      <w:contextualSpacing/>
    </w:pPr>
    <w:rPr>
      <w:color w:val="000000"/>
    </w:rPr>
  </w:style>
  <w:style w:type="paragraph" w:styleId="14">
    <w:name w:val="List Number"/>
    <w:basedOn w:val="1"/>
    <w:unhideWhenUsed/>
    <w:qFormat/>
    <w:uiPriority w:val="99"/>
    <w:pPr>
      <w:numPr>
        <w:ilvl w:val="0"/>
        <w:numId w:val="2"/>
      </w:numPr>
      <w:contextualSpacing/>
    </w:pPr>
    <w:rPr>
      <w:color w:val="00000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color w:val="000000"/>
    </w:rPr>
  </w:style>
  <w:style w:type="paragraph" w:styleId="17">
    <w:name w:val="Body Text 3"/>
    <w:basedOn w:val="1"/>
    <w:link w:val="146"/>
    <w:unhideWhenUsed/>
    <w:qFormat/>
    <w:uiPriority w:val="99"/>
    <w:pPr>
      <w:spacing w:after="120"/>
    </w:pPr>
    <w:rPr>
      <w:color w:val="000000"/>
      <w:sz w:val="16"/>
      <w:szCs w:val="16"/>
    </w:rPr>
  </w:style>
  <w:style w:type="paragraph" w:styleId="18">
    <w:name w:val="List Bullet 3"/>
    <w:basedOn w:val="1"/>
    <w:unhideWhenUsed/>
    <w:qFormat/>
    <w:uiPriority w:val="99"/>
    <w:pPr>
      <w:numPr>
        <w:ilvl w:val="0"/>
        <w:numId w:val="4"/>
      </w:numPr>
      <w:contextualSpacing/>
    </w:pPr>
    <w:rPr>
      <w:color w:val="000000"/>
    </w:rPr>
  </w:style>
  <w:style w:type="paragraph" w:styleId="19">
    <w:name w:val="Body Text"/>
    <w:basedOn w:val="1"/>
    <w:link w:val="144"/>
    <w:unhideWhenUsed/>
    <w:qFormat/>
    <w:uiPriority w:val="99"/>
    <w:pPr>
      <w:spacing w:after="120"/>
    </w:pPr>
    <w:rPr>
      <w:color w:val="000000"/>
    </w:rPr>
  </w:style>
  <w:style w:type="paragraph" w:styleId="20">
    <w:name w:val="List Number 3"/>
    <w:basedOn w:val="1"/>
    <w:unhideWhenUsed/>
    <w:qFormat/>
    <w:uiPriority w:val="99"/>
    <w:pPr>
      <w:numPr>
        <w:ilvl w:val="0"/>
        <w:numId w:val="5"/>
      </w:numPr>
      <w:contextualSpacing/>
    </w:pPr>
    <w:rPr>
      <w:color w:val="000000"/>
    </w:rPr>
  </w:style>
  <w:style w:type="paragraph" w:styleId="21">
    <w:name w:val="List 2"/>
    <w:basedOn w:val="1"/>
    <w:unhideWhenUsed/>
    <w:qFormat/>
    <w:uiPriority w:val="99"/>
    <w:pPr>
      <w:ind w:left="720" w:hanging="360"/>
      <w:contextualSpacing/>
    </w:pPr>
    <w:rPr>
      <w:color w:val="000000"/>
    </w:rPr>
  </w:style>
  <w:style w:type="paragraph" w:styleId="22">
    <w:name w:val="List Continue"/>
    <w:basedOn w:val="1"/>
    <w:unhideWhenUsed/>
    <w:qFormat/>
    <w:uiPriority w:val="99"/>
    <w:pPr>
      <w:spacing w:after="120"/>
      <w:ind w:left="360"/>
      <w:contextualSpacing/>
    </w:pPr>
    <w:rPr>
      <w:color w:val="000000"/>
    </w:rPr>
  </w:style>
  <w:style w:type="paragraph" w:styleId="23">
    <w:name w:val="List Bullet 2"/>
    <w:basedOn w:val="1"/>
    <w:unhideWhenUsed/>
    <w:qFormat/>
    <w:uiPriority w:val="99"/>
    <w:pPr>
      <w:numPr>
        <w:ilvl w:val="0"/>
        <w:numId w:val="6"/>
      </w:numPr>
      <w:contextualSpacing/>
    </w:pPr>
    <w:rPr>
      <w:color w:val="000000"/>
    </w:rPr>
  </w:style>
  <w:style w:type="paragraph" w:styleId="24">
    <w:name w:val="footer"/>
    <w:basedOn w:val="1"/>
    <w:link w:val="136"/>
    <w:unhideWhenUsed/>
    <w:qFormat/>
    <w:uiPriority w:val="99"/>
    <w:pPr>
      <w:tabs>
        <w:tab w:val="center" w:pos="4680"/>
        <w:tab w:val="right" w:pos="9360"/>
      </w:tabs>
      <w:spacing w:after="0" w:line="240" w:lineRule="auto"/>
    </w:pPr>
    <w:rPr>
      <w:color w:val="000000"/>
    </w:rPr>
  </w:style>
  <w:style w:type="paragraph" w:styleId="25">
    <w:name w:val="header"/>
    <w:basedOn w:val="1"/>
    <w:link w:val="135"/>
    <w:unhideWhenUsed/>
    <w:qFormat/>
    <w:uiPriority w:val="99"/>
    <w:pPr>
      <w:tabs>
        <w:tab w:val="center" w:pos="4680"/>
        <w:tab w:val="right" w:pos="9360"/>
      </w:tabs>
      <w:spacing w:after="0" w:line="240" w:lineRule="auto"/>
    </w:pPr>
    <w:rPr>
      <w:color w:val="000000"/>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rPr>
      <w:color w:val="000000"/>
    </w:rPr>
  </w:style>
  <w:style w:type="paragraph" w:styleId="28">
    <w:name w:val="Body Text 2"/>
    <w:basedOn w:val="1"/>
    <w:link w:val="145"/>
    <w:unhideWhenUsed/>
    <w:qFormat/>
    <w:uiPriority w:val="99"/>
    <w:pPr>
      <w:spacing w:after="120" w:line="480" w:lineRule="auto"/>
    </w:pPr>
    <w:rPr>
      <w:color w:val="000000"/>
    </w:rPr>
  </w:style>
  <w:style w:type="paragraph" w:styleId="29">
    <w:name w:val="List Continue 2"/>
    <w:basedOn w:val="1"/>
    <w:unhideWhenUsed/>
    <w:qFormat/>
    <w:uiPriority w:val="99"/>
    <w:pPr>
      <w:spacing w:after="120"/>
      <w:ind w:left="720"/>
      <w:contextualSpacing/>
    </w:pPr>
    <w:rPr>
      <w:color w:val="000000"/>
    </w:rPr>
  </w:style>
  <w:style w:type="paragraph" w:styleId="30">
    <w:name w:val="List Continue 3"/>
    <w:basedOn w:val="1"/>
    <w:unhideWhenUsed/>
    <w:qFormat/>
    <w:uiPriority w:val="99"/>
    <w:pPr>
      <w:spacing w:after="120"/>
      <w:ind w:left="1080"/>
      <w:contextualSpacing/>
    </w:pPr>
    <w:rPr>
      <w:color w:val="000000"/>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color w:val="000000"/>
    </w:rPr>
  </w:style>
  <w:style w:type="character" w:styleId="134">
    <w:name w:val="Emphasis"/>
    <w:basedOn w:val="132"/>
    <w:qFormat/>
    <w:uiPriority w:val="20"/>
    <w:rPr>
      <w:i/>
      <w:iCs/>
      <w:color w:val="000000"/>
    </w:rPr>
  </w:style>
  <w:style w:type="character" w:customStyle="1" w:styleId="135">
    <w:name w:val="Header Char"/>
    <w:basedOn w:val="132"/>
    <w:link w:val="25"/>
    <w:qFormat/>
    <w:uiPriority w:val="99"/>
    <w:rPr>
      <w:color w:val="000000"/>
    </w:rPr>
  </w:style>
  <w:style w:type="character" w:customStyle="1" w:styleId="136">
    <w:name w:val="Footer Char"/>
    <w:basedOn w:val="132"/>
    <w:link w:val="24"/>
    <w:uiPriority w:val="99"/>
    <w:rPr>
      <w:color w:val="000000"/>
    </w:rPr>
  </w:style>
  <w:style w:type="paragraph" w:styleId="137">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000000"/>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color w:val="000000"/>
    </w:rPr>
  </w:style>
  <w:style w:type="character" w:customStyle="1" w:styleId="144">
    <w:name w:val="Body Text Char"/>
    <w:basedOn w:val="132"/>
    <w:link w:val="19"/>
    <w:qFormat/>
    <w:uiPriority w:val="99"/>
    <w:rPr>
      <w:color w:val="000000"/>
    </w:rPr>
  </w:style>
  <w:style w:type="character" w:customStyle="1" w:styleId="145">
    <w:name w:val="Body Text 2 Char"/>
    <w:basedOn w:val="132"/>
    <w:link w:val="28"/>
    <w:qFormat/>
    <w:uiPriority w:val="99"/>
    <w:rPr>
      <w:color w:val="000000"/>
    </w:rPr>
  </w:style>
  <w:style w:type="character" w:customStyle="1" w:styleId="146">
    <w:name w:val="Body Text 3 Char"/>
    <w:basedOn w:val="132"/>
    <w:link w:val="17"/>
    <w:qFormat/>
    <w:uiPriority w:val="99"/>
    <w:rPr>
      <w:color w:val="000000"/>
      <w:sz w:val="16"/>
      <w:szCs w:val="16"/>
    </w:rPr>
  </w:style>
  <w:style w:type="character" w:customStyle="1" w:styleId="147">
    <w:name w:val="Macro Text Char"/>
    <w:basedOn w:val="132"/>
    <w:link w:val="2"/>
    <w:qFormat/>
    <w:uiPriority w:val="99"/>
    <w:rPr>
      <w:rFonts w:ascii="Courier" w:hAnsi="Courier"/>
      <w:color w:val="000000"/>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000000"/>
    </w:rPr>
  </w:style>
  <w:style w:type="character" w:customStyle="1" w:styleId="152">
    <w:name w:val="Heading 6 Char"/>
    <w:basedOn w:val="132"/>
    <w:link w:val="8"/>
    <w:semiHidden/>
    <w:qFormat/>
    <w:uiPriority w:val="9"/>
    <w:rPr>
      <w:rFonts w:asciiTheme="majorHAnsi" w:hAnsiTheme="majorHAnsi" w:eastAsiaTheme="majorEastAsia" w:cstheme="majorBidi"/>
      <w:i/>
      <w:iCs/>
      <w:color w:val="00000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color w:val="000000"/>
      <w:spacing w:val="5"/>
    </w:rPr>
  </w:style>
  <w:style w:type="paragraph" w:customStyle="1" w:styleId="163">
    <w:name w:val="TOC Heading"/>
    <w:basedOn w:val="3"/>
    <w:next w:val="1"/>
    <w:semiHidden/>
    <w:unhideWhenUsed/>
    <w:qFormat/>
    <w:uiPriority w:val="39"/>
    <w:pPr>
      <w:outlineLvl w:val="9"/>
    </w:pPr>
    <w:rPr>
      <w:color w:val="000000"/>
    </w:rPr>
  </w:style>
  <w:style w:type="paragraph" w:customStyle="1" w:styleId="164">
    <w:name w:val="Code Block"/>
    <w:qFormat/>
    <w:uiPriority w:val="0"/>
    <w:pPr>
      <w:spacing w:after="200" w:line="276" w:lineRule="auto"/>
    </w:pPr>
    <w:rPr>
      <w:rFonts w:ascii="Consolas" w:hAnsi="Consolas" w:eastAsiaTheme="minorEastAsia" w:cstheme="minorBidi"/>
      <w:color w:val="000000"/>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1973</Words>
  <Characters>3187</Characters>
  <Lines>0</Lines>
  <Paragraphs>0</Paragraphs>
  <TotalTime>1303</TotalTime>
  <ScaleCrop>false</ScaleCrop>
  <LinksUpToDate>false</LinksUpToDate>
  <CharactersWithSpaces>3397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鸭王酱</dc:creator>
  <dc:description>English translation of the original experiment report.</dc:description>
  <cp:keywords>object detection, YOLO, Jetson, ROS 2, TensorRT</cp:keywords>
  <cp:lastModifiedBy>鸭王酱</cp:lastModifiedBy>
  <dcterms:modified xsi:type="dcterms:W3CDTF">2026-09-06T10:38:13Z</dcterms:modified>
  <dc:subject>YOLO-Based Real-Time Desktop Object Detection</dc:subject>
  <dc:title>Experiment 1: Object Detection and Recognition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eyJoZGlkIjoiNTZmOTY5YjU1YTliY2UzMGVkNGM5NjUyODMwYzBkMmIiLCJ1c2VySWQiOiI5MjkzNzM2MjMifQ==</vt:lpwstr>
  </property>
  <property fmtid="{D5CDD505-2E9C-101B-9397-08002B2CF9AE}" pid="3" name="KSOProductBuildVer">
    <vt:lpwstr>2052-12.1.0.28505</vt:lpwstr>
  </property>
  <property fmtid="{D5CDD505-2E9C-101B-9397-08002B2CF9AE}" pid="4" name="ICV">
    <vt:lpwstr>272421EB2F7E4647BACEF2FDC1D8FCCD_13</vt:lpwstr>
  </property>
</Properties>
</file>