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28" w:space="1" w:color="17E7FF"/>
        </w:pBdr>
      </w:pPr>
      <w:r>
        <w:rPr>
          <w:rFonts w:ascii="Consolas" w:hAnsi="Consolas"/>
          <w:b/>
          <w:color w:val="17E7FF"/>
          <w:sz w:val="40"/>
        </w:rPr>
        <w:t>YAWN.bot</w:t>
      </w:r>
    </w:p>
    <w:p>
      <w:pPr>
        <w:pStyle w:val="Title"/>
        <w:jc w:val="center"/>
      </w:pPr>
      <w:r>
        <w:t>MVB-1 Engineering Specification</w:t>
      </w:r>
    </w:p>
    <w:p>
      <w:pPr>
        <w:pStyle w:val="Subtitle"/>
        <w:jc w:val="center"/>
      </w:pPr>
      <w:r>
        <w:t>A buildable, modular, open-source browser-card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4327933"/>
            <wp:docPr id="1" name="Picture 1" title="YAWN.bot product rendering" descr="Black portrait screen with cyan perimeter status line and two side controls; visual intent 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-design-i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43279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700"/>
        <w:jc w:val="center"/>
        <w:tblLayout w:type="fixed"/>
        <w:tblLook w:firstColumn="1" w:firstRow="1" w:lastColumn="0" w:lastRow="0" w:noHBand="0" w:noVBand="1" w:val="04A0"/>
        <w:tblInd w:w="80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shd w:fill="05070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E7FF"/>
                <w:sz w:val="16"/>
              </w:rPr>
              <w:t>DOCUMENT</w:t>
            </w:r>
          </w:p>
        </w:tc>
        <w:tc>
          <w:tcPr>
            <w:tcW w:type="dxa" w:w="5616"/>
            <w:shd w:fill="F5F7F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color w:val="17212B"/>
                <w:sz w:val="18"/>
              </w:rPr>
              <w:t>YB-MVB1-ES-001 • Revision 1.0</w:t>
            </w:r>
          </w:p>
        </w:tc>
      </w:tr>
      <w:tr>
        <w:trPr>
          <w:cantSplit/>
        </w:trPr>
        <w:tc>
          <w:tcPr>
            <w:tcW w:type="dxa" w:w="2088"/>
            <w:shd w:fill="05070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E7FF"/>
                <w:sz w:val="16"/>
              </w:rPr>
              <w:t>DATE / STATUS</w:t>
            </w:r>
          </w:p>
        </w:tc>
        <w:tc>
          <w:tcPr>
            <w:tcW w:type="dxa" w:w="5616"/>
            <w:shd w:fill="F5F7F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color w:val="17212B"/>
                <w:sz w:val="18"/>
              </w:rPr>
              <w:t>11 July 2026 • prototype release</w:t>
            </w:r>
          </w:p>
        </w:tc>
      </w:tr>
      <w:tr>
        <w:trPr>
          <w:cantSplit/>
        </w:trPr>
        <w:tc>
          <w:tcPr>
            <w:tcW w:type="dxa" w:w="2088"/>
            <w:shd w:fill="05070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E7FF"/>
                <w:sz w:val="16"/>
              </w:rPr>
              <w:t>PRIMARY BUILD</w:t>
            </w:r>
          </w:p>
        </w:tc>
        <w:tc>
          <w:tcPr>
            <w:tcW w:type="dxa" w:w="5616"/>
            <w:shd w:fill="F5F7FA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after="0"/>
            </w:pPr>
            <w:r>
              <w:rPr>
                <w:color w:val="17212B"/>
                <w:sz w:val="18"/>
              </w:rPr>
              <w:t>Pi Zero 2 W + 3.5-inch 480 × 800 HDMI touch</w:t>
            </w:r>
          </w:p>
        </w:tc>
      </w:tr>
    </w:tbl>
    <w:p>
      <w:pPr>
        <w:pStyle w:val="Callout"/>
        <w:jc w:val="center"/>
        <w:pBdr>
          <w:left w:val="single" w:sz="24" w:space="1" w:color="FF3CCF"/>
        </w:pBdr>
      </w:pPr>
      <w:r>
        <w:rPr>
          <w:b/>
        </w:rPr>
        <w:t>Build the first real unit as a Linux browser terminal. Keep the wallet-thin identity layer and square native client as separate modules.</w:t>
      </w:r>
    </w:p>
    <w:p>
      <w:r>
        <w:br w:type="page"/>
      </w:r>
    </w:p>
    <w:p>
      <w:pPr>
        <w:pStyle w:val="Heading1"/>
        <w:pageBreakBefore w:val="0"/>
      </w:pPr>
      <w:r>
        <w:t>Document map</w:t>
      </w:r>
    </w:p>
    <w:p>
      <w:r>
        <w:t>Use this specification as the purchase boundary, build sequence, and verification record. Dimensions marked TARGET or ESTIMATE are not yet prototype measurements.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01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Purpose and truth standard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02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Executive specification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03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Why the previous guide could not produce the rendering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04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System architecture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05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Hardware reference design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06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Electrical architecture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07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Mechanical design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08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Interface and status rail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09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Device software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10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Build sequence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11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Verification matrix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12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Software implementation backlog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13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Custom product path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14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Open-source and licensing plan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15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Release package requirements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16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  <w:shd w:fill="F5F7FA"/>
          </w:tcPr>
          <w:p>
            <w:pPr>
              <w:spacing w:after="0"/>
            </w:pPr>
            <w:r>
              <w:rPr>
                <w:b/>
              </w:rPr>
              <w:t>Procurement checklist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95" w:type="dxa"/>
              <w:bottom w:w="55" w:type="dxa"/>
              <w:end w:w="95" w:type="dxa"/>
            </w:tcMar>
            <w:shd w:fill="05070A"/>
          </w:tcPr>
          <w:p>
            <w:pPr>
              <w:spacing w:after="0"/>
            </w:pPr>
            <w:r>
              <w:rPr>
                <w:b/>
                <w:color w:val="17E7FF"/>
              </w:rPr>
              <w:t>17</w:t>
            </w:r>
          </w:p>
        </w:tc>
        <w:tc>
          <w:tcPr>
            <w:tcW w:type="dxa" w:w="8525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Sources and purchase links</w:t>
            </w:r>
          </w:p>
        </w:tc>
      </w:tr>
    </w:tbl>
    <w:p>
      <w:pPr>
        <w:pStyle w:val="Callout"/>
        <w:pBdr>
          <w:left w:val="single" w:sz="22" w:space="1" w:color="FF5C6C"/>
        </w:pBdr>
      </w:pPr>
      <w:r>
        <w:t>Release rule: no public claim for wallet thickness, runtime, camera readiness, offline behavior, or security without the matching validation record.</w:t>
      </w:r>
    </w:p>
    <w:p>
      <w:r>
        <w:br w:type="page"/>
      </w:r>
    </w:p>
    <w:p>
      <w:pPr>
        <w:pStyle w:val="Heading1"/>
        <w:pageBreakBefore/>
        <w:pBdr>
          <w:bottom w:val="single" w:sz="20" w:space="1" w:color="17E7FF"/>
        </w:pBdr>
      </w:pPr>
      <w:r>
        <w:t>1. Purpose and truth standard</w:t>
      </w:r>
    </w:p>
    <w:p>
      <w:r>
        <w:t>This document replaces the earlier *yawn.bot DIY Build Guide*. It defines a product that a technically capable builder can assemble from purchasable modules, a 3D-printed enclosure, and open-source software. It also identifies every important feature that is still a target rather than a verified result.</w:t>
      </w:r>
    </w:p>
    <w:p>
      <w:r>
        <w:t>In product terms, MVB-1 is the minimum viable physical interface for the YAWN Holarchy: a portable identity surface, an orientation screen, controlled microphone/camera capture, and a focused browser window into the hosted system.</w:t>
      </w:r>
    </w:p>
    <w:p>
      <w:r>
        <w:t>Four evidence labels are used throughout: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Label</w:t>
            </w:r>
          </w:p>
        </w:tc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Meaning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</w:p>
        </w:tc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Confirmed from an authoritative datasheet, source repository, or inspected implementation.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TARGET</w:t>
            </w:r>
          </w:p>
        </w:tc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 design requirement for the prototype. It must be measured on the assembled unit.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ESTIMATE</w:t>
            </w:r>
          </w:p>
        </w:tc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 planning value derived from published component data or layout arithmetic. It is not a supplier guarantee.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GATE</w:t>
            </w:r>
          </w:p>
        </w:tc>
        <w:tc>
          <w:tcPr>
            <w:tcW w:type="dxa" w:w="7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 test that must pass before the next build stage or a public claim.</w:t>
            </w:r>
          </w:p>
        </w:tc>
      </w:tr>
    </w:tbl>
    <w:p>
      <w:r>
        <w:t xml:space="preserve">The product is deliberately described as a </w:t>
      </w:r>
      <w:r>
        <w:rPr>
          <w:b/>
        </w:rPr>
        <w:t>card-shaped pocket terminal</w:t>
      </w:r>
      <w:r>
        <w:t xml:space="preserve"> or </w:t>
      </w:r>
      <w:r>
        <w:rPr>
          <w:b/>
        </w:rPr>
        <w:t>wallet replacement</w:t>
      </w:r>
      <w:r>
        <w:t>. An ISO/IEC 7810 ID-1 payment card is 85.60 × 53.98 × 0.76 mm. No off-the-shelf Linux browser, display, battery, camera, and enclosure can fit within that thickness. The first browser unit is therefore pocketable, not wallet-insert thin.</w:t>
      </w:r>
    </w:p>
    <w:p>
      <w:pPr>
        <w:pStyle w:val="Heading1"/>
        <w:pBdr>
          <w:bottom w:val="single" w:sz="20" w:space="1" w:color="17E7FF"/>
        </w:pBdr>
      </w:pPr>
      <w:r>
        <w:t>2. Executive specification</w:t>
      </w:r>
    </w:p>
    <w:p>
      <w:pPr>
        <w:pStyle w:val="Heading2"/>
      </w:pPr>
      <w:r>
        <w:t>2.1 Product family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2" name="Picture 2" title="01 product family" descr="YAWN.bot modular product fami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duct-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The product family separates the truly wallet-thin identity layer from the browser terminal and from the smaller native-client alternative.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Product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Purpose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Compute and display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Target envelope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Browser?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Build status</w:t>
            </w:r>
          </w:p>
        </w:tc>
      </w:tr>
      <w:tr>
        <w:trPr>
          <w:cantSplit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YAWN Card 0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Wallet identity, pairing, and fallback access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Printed QR plus optional NFC tag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85.60 × 53.98 × 0.8–1.2 mm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Opens the user’s phone browser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Ready to prototype</w:t>
            </w:r>
          </w:p>
        </w:tc>
      </w:tr>
      <w:tr>
        <w:trPr>
          <w:cantSplit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MVB-1 Screen Core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Lowest-risk dedicated YAWN.bot interface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Raspberry Pi Zero 2 W + 3.5-inch 480 × 800 capacitive HDMI display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93 × 57 × 18 mm </w:t>
            </w:r>
            <w:r>
              <w:rPr>
                <w:b/>
              </w:rPr>
              <w:t>TARGET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Yes, Chromium kiosk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Reference build in this document</w:t>
            </w:r>
          </w:p>
        </w:tc>
      </w:tr>
      <w:tr>
        <w:trPr>
          <w:cantSplit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MVB-1 Battery Back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Untethered use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PiSugar 3, 1200 mAh nominal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93 × 57 × 25.5 mm total </w:t>
            </w:r>
            <w:r>
              <w:rPr>
                <w:b/>
              </w:rPr>
              <w:t>ESTIMATE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Prototype after USB build passes</w:t>
            </w:r>
          </w:p>
        </w:tc>
      </w:tr>
      <w:tr>
        <w:trPr>
          <w:cantSplit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MVB-1 Sensor Back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Microphone, camera, physical controls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I2S microphone + CSI camera + buttons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Lens zone up to 34 mm total </w:t>
            </w:r>
            <w:r>
              <w:rPr>
                <w:b/>
              </w:rPr>
              <w:t>ESTIMATE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Yes, through OS devices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Integration gates remain</w:t>
            </w:r>
          </w:p>
        </w:tc>
      </w:tr>
      <w:tr>
        <w:trPr>
          <w:cantSplit/>
        </w:trPr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YAWN Square Native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Smallest integrated demo</w:t>
            </w:r>
          </w:p>
        </w:tc>
        <w:tc>
          <w:tcPr>
            <w:tcW w:type="dxa" w:w="1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M5Stack CoreS3-Lite, 2-inch 320 × 240 touch, camera, dual mic, Wi-Fi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About 54 × 54 × 16.5 mm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No</w:t>
            </w:r>
            <w:r>
              <w:t>; LVGL/native client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Parallel firmware project</w:t>
            </w:r>
          </w:p>
        </w:tc>
      </w:tr>
    </w:tbl>
    <w:p>
      <w:pPr>
        <w:pStyle w:val="Heading2"/>
      </w:pPr>
      <w:r>
        <w:t>2.2 What the first release must do</w:t>
      </w:r>
    </w:p>
    <w:p>
      <w:r>
        <w:t>The MVB-1 release is complete only when it can:</w:t>
      </w:r>
    </w:p>
    <w:p>
      <w:pPr>
        <w:pStyle w:val="YBList"/>
        <w:numPr>
          <w:ilvl w:val="0"/>
          <w:numId w:val="10"/>
        </w:numPr>
      </w:pPr>
      <w:r>
        <w:t>Boot directly into a current Chromium kiosk at a dedicated YAWN.bot device route.</w:t>
      </w:r>
    </w:p>
    <w:p>
      <w:pPr>
        <w:pStyle w:val="YBList"/>
        <w:numPr>
          <w:ilvl w:val="0"/>
          <w:numId w:val="10"/>
        </w:numPr>
      </w:pPr>
      <w:r>
        <w:t>Join 2.4 GHz Wi-Fi and recover after a connection loss.</w:t>
      </w:r>
    </w:p>
    <w:p>
      <w:pPr>
        <w:pStyle w:val="YBList"/>
        <w:numPr>
          <w:ilvl w:val="0"/>
          <w:numId w:val="10"/>
        </w:numPr>
      </w:pPr>
      <w:r>
        <w:t>Render the YAWN.bot interface at 480 × 800 with a continuous software status rail at the display perimeter.</w:t>
      </w:r>
    </w:p>
    <w:p>
      <w:pPr>
        <w:pStyle w:val="YBList"/>
        <w:numPr>
          <w:ilvl w:val="0"/>
          <w:numId w:val="10"/>
        </w:numPr>
      </w:pPr>
      <w:r>
        <w:t>Pair without putting a long-lived credential in a QR code.</w:t>
      </w:r>
    </w:p>
    <w:p>
      <w:pPr>
        <w:pStyle w:val="YBList"/>
        <w:numPr>
          <w:ilvl w:val="0"/>
          <w:numId w:val="10"/>
        </w:numPr>
      </w:pPr>
      <w:r>
        <w:t>Accept touch and physical press/release controls through one interaction state machine.</w:t>
      </w:r>
    </w:p>
    <w:p>
      <w:pPr>
        <w:pStyle w:val="YBList"/>
        <w:numPr>
          <w:ilvl w:val="0"/>
          <w:numId w:val="10"/>
        </w:numPr>
      </w:pPr>
      <w:r>
        <w:t>Record real microphone audio while held, stop on release, and stop immediately on lock.</w:t>
      </w:r>
    </w:p>
    <w:p>
      <w:pPr>
        <w:pStyle w:val="YBList"/>
        <w:numPr>
          <w:ilvl w:val="0"/>
          <w:numId w:val="10"/>
        </w:numPr>
      </w:pPr>
      <w:r>
        <w:t>Capture a camera image only after the camera integration gate passes.</w:t>
      </w:r>
    </w:p>
    <w:p>
      <w:pPr>
        <w:pStyle w:val="YBList"/>
        <w:numPr>
          <w:ilvl w:val="0"/>
          <w:numId w:val="10"/>
        </w:numPr>
      </w:pPr>
      <w:r>
        <w:t>Present an offline-status shell when the network is unavailable.</w:t>
      </w:r>
    </w:p>
    <w:p>
      <w:pPr>
        <w:pStyle w:val="YBList"/>
        <w:numPr>
          <w:ilvl w:val="0"/>
          <w:numId w:val="10"/>
        </w:numPr>
      </w:pPr>
      <w:r>
        <w:t>Be serviceable with screws, not a sealed snap-fit around a lithium pouch cell.</w:t>
      </w:r>
    </w:p>
    <w:p>
      <w:r>
        <w:t xml:space="preserve">The first release does </w:t>
      </w:r>
      <w:r>
        <w:rPr>
          <w:b/>
        </w:rPr>
        <w:t>not</w:t>
      </w:r>
      <w:r>
        <w:t xml:space="preserve"> promise offline AI, a full offline capture queue, payment-card thickness, all-day battery life, hot-swappable CSI camera ribbons, or a general Android-like app platform.</w:t>
      </w:r>
    </w:p>
    <w:p>
      <w:pPr>
        <w:pStyle w:val="Heading2"/>
      </w:pPr>
      <w:r>
        <w:t>2.3 Primary physical targets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Attribute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Requirement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Evidence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Screen Core outer size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93.0 × 57.0 × 18.0 mm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TARGET</w:t>
            </w:r>
            <w:r>
              <w:t>; dimensioned CAD required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Battery configuration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93.0 × 57.0 × 22–27 mm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ESTIMATE</w:t>
            </w:r>
            <w:r>
              <w:t xml:space="preserve"> until cable and cell stack are measured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Mass, Screen Core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90–110 g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ESTIMATE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Mass, battery/sensor build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120–160 g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ESTIMATE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Display active resolution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480 × 800, portrait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  <w:r>
              <w:t xml:space="preserve"> supplier specification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Touch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Five-point capacitive USB touch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  <w:r>
              <w:t xml:space="preserve"> supplier specification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Wi-Fi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2.4 GHz 802.11 b/g/n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  <w:r>
              <w:t xml:space="preserve"> Pi Zero 2 W specification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External power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Regulated 5 V, 2.5–3 A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TARGET</w:t>
            </w:r>
            <w:r>
              <w:t xml:space="preserve"> system input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Battery runtime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0.7–1.5 h at prototype load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ESTIMATE</w:t>
            </w:r>
            <w:r>
              <w:t>; brightness and workload strongly affect it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Cold boot to usable UI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Under 45 s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TARGET / GATE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Physical press-to-screen response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Under 100 ms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TARGET / GATE</w:t>
            </w:r>
          </w:p>
        </w:tc>
      </w:tr>
      <w:tr>
        <w:trPr>
          <w:cantSplit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Enclosure surface temperature</w:t>
            </w:r>
          </w:p>
        </w:tc>
        <w:tc>
          <w:tcPr>
            <w:tcW w:type="dxa" w:w="2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Under 45 °C at 25 °C ambient</w:t>
            </w:r>
          </w:p>
        </w:tc>
        <w:tc>
          <w:tcPr>
            <w:tcW w:type="dxa" w:w="3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TARGET / GATE</w:t>
            </w:r>
          </w:p>
        </w:tc>
      </w:tr>
    </w:tbl>
    <w:p>
      <w:pPr>
        <w:pStyle w:val="Heading1"/>
        <w:pageBreakBefore/>
        <w:pBdr>
          <w:bottom w:val="single" w:sz="20" w:space="1" w:color="17E7FF"/>
        </w:pBdr>
      </w:pPr>
      <w:r>
        <w:t>3. Why the previous guide could not produce the rendering</w:t>
      </w:r>
    </w:p>
    <w:p>
      <w:r>
        <w:t>The earlier guide made a correct product observation—the device can be a focused terminal—but selected hardware that cannot execute the stated software.</w:t>
      </w:r>
    </w:p>
    <w:p>
      <w:pPr>
        <w:pStyle w:val="Heading2"/>
      </w:pPr>
      <w:r>
        <w:t>3.1 Corrected claims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Earlier claim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Engineering finding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Replacement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An ESP32-S3 can load the existing YAWN.bot web interface in a browser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ESP32-S3 has no Chromium/WebKit-class engine and cannot execute an arbitrary Next.js/DOM/CSS application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Use Raspberry Pi/Linux for the browser build; use a purpose-built LVGL client for ESP32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The </w:t>
            </w:r>
            <w:r>
              <w:rPr>
                <w:rFonts w:ascii="Consolas" w:hAnsi="Consolas"/>
                <w:color w:val="1F4E79"/>
                <w:sz w:val="19"/>
              </w:rPr>
              <w:t>.yawn</w:t>
            </w:r>
            <w:r>
              <w:t xml:space="preserve"> repository contains ESP32 firmware and case STL folders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The inspected repository contains the public protocol/content; the named </w:t>
            </w:r>
            <w:r>
              <w:rPr>
                <w:rFonts w:ascii="Consolas" w:hAnsi="Consolas"/>
                <w:color w:val="1F4E79"/>
                <w:sz w:val="19"/>
              </w:rPr>
              <w:t>firmware/</w:t>
            </w:r>
            <w:r>
              <w:t xml:space="preserve"> and </w:t>
            </w:r>
            <w:r>
              <w:rPr>
                <w:rFonts w:ascii="Consolas" w:hAnsi="Consolas"/>
                <w:color w:val="1F4E79"/>
                <w:sz w:val="19"/>
              </w:rPr>
              <w:t>case/stl/</w:t>
            </w:r>
            <w:r>
              <w:t xml:space="preserve"> paths do not exist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Create a separate public device client and hardware repository after review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 generic OV2640 ribbon camera plugs into the recommended T-Display-S3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Camera pinout, firmware, connector, and enclosure compatibility are board-specific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Use the Pi CSI camera reference or the CoreS3-Lite integrated camera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 $25–45 build provides browser, battery, camera, microphone, and case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The display alone is approximately $45; the complete modular prototype is closer to $150–190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Publish a line-item BOM and measure the finished build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 1-pixel slot can be printed into the case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One display pixel is about 0.18 mm on the chosen screen; ordinary FDM printing cannot make a clean literal 1-pixel aperture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Render a 2-device-pixel rail on the LCD behind a 1.0–1.2 mm bezel lip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The terminal is inherently secure because it stores no data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Browsers retain cookies, caches, media permissions, logs, and possibly uploads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Use device-scoped credentials, revocation, kiosk hardening, and explicit media cleanup</w:t>
            </w:r>
          </w:p>
        </w:tc>
      </w:tr>
    </w:tbl>
    <w:p>
      <w:pPr>
        <w:pStyle w:val="Heading2"/>
      </w:pPr>
      <w:r>
        <w:t>3.2 The browser boundary</w:t>
      </w:r>
    </w:p>
    <w:p>
      <w:r>
        <w:t>An ESP32-S3 is excellent for a small native appliance. Its dual-core 240 MHz MCU, integrated Wi-Fi, flash, and PSRAM can run ESP-IDF, Arduino, or LVGL. It is not a general-purpose Linux computer and has no supported modern browser engine [S06]. A native YAWN Square client can still exchange compact protocol messages, display QR codes, record short audio, and show the status rail, but it requires its own interface implementation.</w:t>
      </w:r>
    </w:p>
    <w:p>
      <w:r>
        <w:t>The Pi Zero 2 W is the smallest widely supported off-the-shelf board in this project that can run current Linux and Chromium. It provides a 1 GHz quad-core Cortex-A53, 512 MB RAM, 2.4 GHz Wi-Fi, Bluetooth, mini HDMI, USB OTG, a CSI camera connector, and a 65 × 30 mm board footprint [S01]. Its memory is limited, so the device route must remain lightweight.</w:t>
      </w:r>
    </w:p>
    <w:p>
      <w:pPr>
        <w:pStyle w:val="Heading1"/>
        <w:pageBreakBefore/>
        <w:pBdr>
          <w:bottom w:val="single" w:sz="20" w:space="1" w:color="17E7FF"/>
        </w:pBdr>
      </w:pPr>
      <w:r>
        <w:t>4. System architecture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3" name="Picture 3" title="05 software architecture" descr="YAWN.bot software and repository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oftware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 xml:space="preserve">Figure 3. Repository and runtime boundaries. A dedicated device route consumes the public </w:t>
      </w:r>
      <w:r>
        <w:rPr>
          <w:rFonts w:ascii="Consolas" w:hAnsi="Consolas"/>
          <w:color w:val="1F4E79"/>
          <w:sz w:val="19"/>
        </w:rPr>
        <w:t>.yawn</w:t>
      </w:r>
      <w:r>
        <w:t xml:space="preserve"> protocol; the operating-system bridge converts GPIO events into standard key events.</w:t>
      </w:r>
    </w:p>
    <w:p>
      <w:pPr>
        <w:pStyle w:val="Heading2"/>
      </w:pPr>
      <w:r>
        <w:t>4.1 Repository 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Repository or codebase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Current finding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Intended role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github.com/yawn-ai/.yawn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Public, MIT; protocol/content repository. No browser firmware or enclosure CAD was found.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Canonical open protocol, schemas, examples, device capability vocabulary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Local </w:t>
            </w:r>
            <w:r>
              <w:rPr>
                <w:rFonts w:ascii="Consolas" w:hAnsi="Consolas"/>
                <w:color w:val="1F4E79"/>
                <w:sz w:val="19"/>
              </w:rPr>
              <w:t>yawn-bot</w:t>
            </w:r>
            <w:r>
              <w:t xml:space="preserve"> prototype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MIT metadata; Next.js 16.2.10; contains </w:t>
            </w:r>
            <w:r>
              <w:rPr>
                <w:rFonts w:ascii="Consolas" w:hAnsi="Consolas"/>
                <w:color w:val="1F4E79"/>
                <w:sz w:val="19"/>
              </w:rPr>
              <w:t>/dave/wallet/v1</w:t>
            </w:r>
            <w:r>
              <w:t>, QR route, responsive projections, and tested interaction states. It has no configured remote and contains uncommitted work.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Seed for the public browser-device client after owner review and sanitization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yawn-ai/web-game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Current hosted Next.js runtime; inspected repository is private and has no visible license.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Existing hosted experience; it is not yet an open-source dependency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AnotterKiosk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GPL-3.0 Raspberry Pi kiosk distribution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Reproducible Pi kiosk base, or a reference for a hardened Raspberry Pi OS setup [S07]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yawn-device-bridge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Not yet created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Small GPL-compatible service: GPIO via </w:t>
            </w:r>
            <w:r>
              <w:rPr>
                <w:rFonts w:ascii="Consolas" w:hAnsi="Consolas"/>
                <w:color w:val="1F4E79"/>
                <w:sz w:val="19"/>
              </w:rPr>
              <w:t>libgpiod</w:t>
            </w:r>
            <w:r>
              <w:t xml:space="preserve">, key events via </w:t>
            </w:r>
            <w:r>
              <w:rPr>
                <w:rFonts w:ascii="Consolas" w:hAnsi="Consolas"/>
                <w:color w:val="1F4E79"/>
                <w:sz w:val="19"/>
              </w:rPr>
              <w:t>uinput</w:t>
            </w:r>
            <w:r>
              <w:t>, health endpoint, lock cleanup</w:t>
            </w:r>
          </w:p>
        </w:tc>
      </w:tr>
      <w:tr>
        <w:trPr>
          <w:cantSplit/>
        </w:trPr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yawn-hardware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Not yet created</w:t>
            </w:r>
          </w:p>
        </w:tc>
        <w:tc>
          <w:tcPr>
            <w:tcW w:type="dxa" w:w="3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CAD sources, drawings, print profiles, wiring, fixture tests, release STLs, license notices</w:t>
            </w:r>
          </w:p>
        </w:tc>
      </w:tr>
    </w:tbl>
    <w:p>
      <w:r>
        <w:t xml:space="preserve">The exact repository name is </w:t>
      </w:r>
      <w:r>
        <w:rPr>
          <w:b/>
        </w:rPr>
        <w:t>`yawn-ai/.yawn`</w:t>
      </w:r>
      <w:r>
        <w:t xml:space="preserve">. The variants </w:t>
      </w:r>
      <w:r>
        <w:rPr>
          <w:rFonts w:ascii="Consolas" w:hAnsi="Consolas"/>
          <w:color w:val="1F4E79"/>
          <w:sz w:val="19"/>
        </w:rPr>
        <w:t>yawm-ai/.yawm</w:t>
      </w:r>
      <w:r>
        <w:t xml:space="preserve">, </w:t>
      </w:r>
      <w:r>
        <w:rPr>
          <w:rFonts w:ascii="Consolas" w:hAnsi="Consolas"/>
          <w:color w:val="1F4E79"/>
          <w:sz w:val="19"/>
        </w:rPr>
        <w:t>yawn-ai/.yawm</w:t>
      </w:r>
      <w:r>
        <w:t xml:space="preserve">, and </w:t>
      </w:r>
      <w:r>
        <w:rPr>
          <w:rFonts w:ascii="Consolas" w:hAnsi="Consolas"/>
          <w:color w:val="1F4E79"/>
          <w:sz w:val="19"/>
        </w:rPr>
        <w:t>yawm-ai/.yawn</w:t>
      </w:r>
      <w:r>
        <w:t xml:space="preserve"> did not resolve during this audit.</w:t>
      </w:r>
    </w:p>
    <w:p>
      <w:pPr>
        <w:pStyle w:val="Heading2"/>
      </w:pPr>
      <w:r>
        <w:t>4.2 Dedicated web route</w:t>
      </w:r>
    </w:p>
    <w:p>
      <w:r>
        <w:t xml:space="preserve">The browser should load a small route such as </w:t>
      </w:r>
      <w:r>
        <w:rPr>
          <w:rFonts w:ascii="Consolas" w:hAnsi="Consolas"/>
          <w:color w:val="1F4E79"/>
          <w:sz w:val="19"/>
        </w:rPr>
        <w:t>/device</w:t>
      </w:r>
      <w:r>
        <w:t xml:space="preserve"> or the existing prototype route </w:t>
      </w:r>
      <w:r>
        <w:rPr>
          <w:rFonts w:ascii="Consolas" w:hAnsi="Consolas"/>
          <w:color w:val="1F4E79"/>
          <w:sz w:val="19"/>
        </w:rPr>
        <w:t>/dave/wallet/v1</w:t>
      </w:r>
      <w:r>
        <w:t>. It should not load game engines, 3D libraries, admin dashboards, or large agent orchestration bundles. Required viewports are:</w:t>
      </w:r>
    </w:p>
    <w:p>
      <w:pPr>
        <w:pStyle w:val="YBList"/>
        <w:numPr>
          <w:ilvl w:val="0"/>
          <w:numId w:val="11"/>
        </w:numPr>
      </w:pPr>
      <w:r>
        <w:t>480 × 800: primary portrait screen.</w:t>
      </w:r>
    </w:p>
    <w:p>
      <w:pPr>
        <w:pStyle w:val="YBList"/>
        <w:numPr>
          <w:ilvl w:val="0"/>
          <w:numId w:val="11"/>
        </w:numPr>
      </w:pPr>
      <w:r>
        <w:t>480 × 640: compact portrait fallback.</w:t>
      </w:r>
    </w:p>
    <w:p>
      <w:pPr>
        <w:pStyle w:val="YBList"/>
        <w:numPr>
          <w:ilvl w:val="0"/>
          <w:numId w:val="11"/>
        </w:numPr>
      </w:pPr>
      <w:r>
        <w:t>480 × 480: square/native design reference.</w:t>
      </w:r>
    </w:p>
    <w:p>
      <w:pPr>
        <w:pStyle w:val="YBList"/>
        <w:numPr>
          <w:ilvl w:val="0"/>
          <w:numId w:val="11"/>
        </w:numPr>
      </w:pPr>
      <w:r>
        <w:t>856 × 540: card projection used by the inspected prototype.</w:t>
      </w:r>
    </w:p>
    <w:p>
      <w:pPr>
        <w:pStyle w:val="YBList"/>
        <w:numPr>
          <w:ilvl w:val="0"/>
          <w:numId w:val="11"/>
        </w:numPr>
      </w:pPr>
      <w:r>
        <w:t>390 × 844 and 844 × 390: phone fallbacks.</w:t>
      </w:r>
    </w:p>
    <w:p>
      <w:r>
        <w:t xml:space="preserve">The local </w:t>
      </w:r>
      <w:r>
        <w:rPr>
          <w:rFonts w:ascii="Consolas" w:hAnsi="Consolas"/>
          <w:color w:val="1F4E79"/>
          <w:sz w:val="19"/>
        </w:rPr>
        <w:t>yawn-bot</w:t>
      </w:r>
      <w:r>
        <w:t xml:space="preserve"> prototype already implements a useful </w:t>
      </w:r>
      <w:r>
        <w:rPr>
          <w:rFonts w:ascii="Consolas" w:hAnsi="Consolas"/>
          <w:color w:val="1F4E79"/>
          <w:sz w:val="19"/>
        </w:rPr>
        <w:t>locked → armed → recording → review → sending → locked</w:t>
      </w:r>
      <w:r>
        <w:t xml:space="preserve"> state sequence and Playwright viewport coverage. Its current recording visual is simulated. The production route must replace the timer with real </w:t>
      </w:r>
      <w:r>
        <w:rPr>
          <w:rFonts w:ascii="Consolas" w:hAnsi="Consolas"/>
          <w:color w:val="1F4E79"/>
          <w:sz w:val="19"/>
        </w:rPr>
        <w:t>getUserMedia()</w:t>
      </w:r>
      <w:r>
        <w:t xml:space="preserve"> and </w:t>
      </w:r>
      <w:r>
        <w:rPr>
          <w:rFonts w:ascii="Consolas" w:hAnsi="Consolas"/>
          <w:color w:val="1F4E79"/>
          <w:sz w:val="19"/>
        </w:rPr>
        <w:t>MediaRecorder</w:t>
      </w:r>
      <w:r>
        <w:t xml:space="preserve"> behavior [S08].</w:t>
      </w:r>
    </w:p>
    <w:p>
      <w:pPr>
        <w:pStyle w:val="Heading1"/>
        <w:pageBreakBefore/>
        <w:pBdr>
          <w:bottom w:val="single" w:sz="20" w:space="1" w:color="17E7FF"/>
        </w:pBdr>
      </w:pPr>
      <w:r>
        <w:t>5. Hardware reference design</w:t>
      </w:r>
    </w:p>
    <w:p>
      <w:pPr>
        <w:pStyle w:val="Heading2"/>
      </w:pPr>
      <w:r>
        <w:t>5.1 Primary BOM — Screen Core</w:t>
      </w:r>
    </w:p>
    <w:p>
      <w:r>
        <w:t>Prices are planning ranges in USD, before tax and shipping, and must be checked on the day of purchase. Amazon URLs use stable ASIN links where one was verified; seller and included accessories can change.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Ref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Part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Required specification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Source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Planning cost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Evidence / caveat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Raspberry Pi Zero 2 W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512 MB, Wi-Fi, mini HDMI, CSI, unsoldered or low-profile header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hyperlink r:id="rId14">
              <w:r>
                <w:rPr>
                  <w:color w:val="1F4E79"/>
                  <w:u w:val="single"/>
                </w:rPr>
                <w:t>Official</w:t>
              </w:r>
            </w:hyperlink>
            <w:r>
              <w:t xml:space="preserve">; </w:t>
            </w:r>
            <w:hyperlink r:id="rId15">
              <w:r>
                <w:rPr>
                  <w:color w:val="1F4E79"/>
                  <w:u w:val="single"/>
                </w:rPr>
                <w:t>Amazon board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$25–42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  <w:r>
              <w:t xml:space="preserve"> board size 65 × 30 mm; buy from an established seller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D1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Waveshare 3.5-inch 480 × 800 LCD, SKU 24037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Capacitive touch, HDMI video, USB touch/power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hyperlink r:id="rId16">
              <w:r>
                <w:rPr>
                  <w:color w:val="1F4E79"/>
                  <w:u w:val="single"/>
                </w:rPr>
                <w:t>Official</w:t>
              </w:r>
            </w:hyperlink>
            <w:r>
              <w:t xml:space="preserve">; </w:t>
            </w:r>
            <w:hyperlink r:id="rId17">
              <w:r>
                <w:rPr>
                  <w:color w:val="1F4E79"/>
                  <w:u w:val="single"/>
                </w:rPr>
                <w:t>Amazon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$45–55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VERIFIED</w:t>
            </w:r>
            <w:r>
              <w:t xml:space="preserve"> module 88.87 × 52.56 × 7.15 mm; up to 2 W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16–32 GB microSD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A1/A2 application rating, reputable brand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Amazon/local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$8–15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Image and endurance must be tested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V1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Flexible mini-HDMI-to-HDMI interconnect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Short, right-angle or flex geometry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Amazon/electronics supplier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$8–18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GATE:</w:t>
            </w:r>
            <w:r>
              <w:t xml:space="preserve"> connector bend radius controls thickness; choose after fit fixture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Micro-USB OTG to USB-C data/power lead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Short, supports data; no charge-only cable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Amazon/electronics supplier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$6–12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Connects Pi OTG to display USB touch/power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5 V regulated supply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2.5–3 A, known cable voltage drop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Amazon/local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$10–15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USB-powered prototype first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H1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Enclosure hardware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M2 heat-set inserts and screws, M2.5 Pi standoffs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Amazon/local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$5–10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Keep metal outside Wi-Fi antenna keepout</w:t>
            </w:r>
          </w:p>
        </w:tc>
      </w:tr>
      <w:tr>
        <w:trPr>
          <w:cantSplit/>
        </w:trPr>
        <w:tc>
          <w:tcPr>
            <w:tcW w:type="dxa" w:w="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Printed Screen Core enclosure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PETG or ASA, 0.2 mm layers</w:t>
            </w:r>
          </w:p>
        </w:tc>
        <w:tc>
          <w:tcPr>
            <w:tcW w:type="dxa" w:w="1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Local print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$3–10 material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Source CAD, not only STL, must be published</w:t>
            </w:r>
          </w:p>
        </w:tc>
      </w:tr>
    </w:tbl>
    <w:p>
      <w:r>
        <w:rPr>
          <w:b/>
        </w:rPr>
        <w:t>Screen Core planning total:</w:t>
      </w:r>
      <w:r>
        <w:t xml:space="preserve"> approximately </w:t>
      </w:r>
      <w:r>
        <w:rPr>
          <w:b/>
        </w:rPr>
        <w:t>$105–150</w:t>
      </w:r>
      <w:r>
        <w:t xml:space="preserve"> including storage, interconnects, power supply, fasteners, and printed parts. A builder who already owns a supply and microSD may spend less.</w:t>
      </w:r>
    </w:p>
    <w:p>
      <w:pPr>
        <w:pStyle w:val="Heading2"/>
      </w:pPr>
      <w:r>
        <w:t>5.2 Battery Back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Ref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Part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Required specification</w:t>
            </w:r>
          </w:p>
        </w:tc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Source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Planning cost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Evidence / caveat</w:t>
            </w:r>
          </w:p>
        </w:tc>
      </w:tr>
      <w:tr>
        <w:trPr>
          <w:cantSplit/>
        </w:trPr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B1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PiSugar 3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1200 mAh nominal, Zero footprint, power-management interface</w:t>
            </w:r>
          </w:p>
        </w:tc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hyperlink r:id="rId18">
              <w:r>
                <w:rPr>
                  <w:color w:val="1F4E79"/>
                  <w:u w:val="single"/>
                </w:rPr>
                <w:t>Official</w:t>
              </w:r>
            </w:hyperlink>
            <w:r>
              <w:t xml:space="preserve">; </w:t>
            </w:r>
            <w:hyperlink r:id="rId19">
              <w:r>
                <w:rPr>
                  <w:color w:val="1F4E79"/>
                  <w:u w:val="single"/>
                </w:rPr>
                <w:t>Amazon</w:t>
              </w:r>
            </w:hyperlink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$40–50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Confirm exact Pi Zero 2 W revision and standoff stack</w:t>
            </w:r>
          </w:p>
        </w:tc>
      </w:tr>
      <w:tr>
        <w:trPr>
          <w:cantSplit/>
        </w:trPr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B2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Battery enclosure hardware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Screw-retained back; no fastener above pouch</w:t>
            </w:r>
          </w:p>
        </w:tc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Local/Amazon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$3–8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Printed battery cavity needs 0.5 mm XY and 1.0 mm Z allowance</w:t>
            </w:r>
          </w:p>
        </w:tc>
      </w:tr>
    </w:tbl>
    <w:p>
      <w:r>
        <w:t xml:space="preserve">The cell is approximately 4.44 Wh nominal. After conversion loss, available energy is roughly 3.6–4.0 Wh. A 3.5–5.5 W system load therefore implies about 0.7–1.1 hours; lower brightness and idle states may approach 1.5 hours. Runtime is a </w:t>
      </w:r>
      <w:r>
        <w:rPr>
          <w:b/>
        </w:rPr>
        <w:t>GATE</w:t>
      </w:r>
      <w:r>
        <w:t>, not a marketing claim.</w:t>
      </w:r>
    </w:p>
    <w:p>
      <w:r>
        <w:t>Do not charge this prototype inside a sealed pocket or under bedding. PiSugar documentation warns that high charge current produces heat; the enclosure must vent and temperature must be measured [S03].</w:t>
      </w:r>
    </w:p>
    <w:p>
      <w:pPr>
        <w:pStyle w:val="Heading2"/>
      </w:pPr>
      <w:r>
        <w:t>5.3 Sensor and control parts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Ref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Part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Required specification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Source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Planning cost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Evidence / caveat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A1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Adafruit SPH0645LM4H I2S MEMS microphone, PID 3421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3.3 V I2S, bottom port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hyperlink r:id="rId20">
              <w:r>
                <w:rPr>
                  <w:color w:val="1F4E79"/>
                  <w:u w:val="single"/>
                </w:rPr>
                <w:t>Product</w:t>
              </w:r>
            </w:hyperlink>
            <w:r>
              <w:t xml:space="preserve">; </w:t>
            </w:r>
            <w:hyperlink r:id="rId21">
              <w:r>
                <w:rPr>
                  <w:color w:val="1F4E79"/>
                  <w:u w:val="single"/>
                </w:rPr>
                <w:t>Pi guide</w:t>
              </w:r>
            </w:hyperlink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$7–10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Board 16.7 × 12.7 × 1.8 mm; Pi driver setup required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K1, K2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Momentary tactile switches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Normally open, side actuation or low profile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Amazon/electronics supplier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$3–8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Camera and microphone hold controls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K3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Latching slide switch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Distinct top-edge actuator with red locked flag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Amazon/electronics supplier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$2–5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V1 is software privacy lock; do not label as a hard sensor disconnect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CAM1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Raspberry Pi Camera Module 3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12 MP autofocus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hyperlink r:id="rId22">
              <w:r>
                <w:rPr>
                  <w:color w:val="1F4E79"/>
                  <w:u w:val="single"/>
                </w:rPr>
                <w:t>Official</w:t>
              </w:r>
            </w:hyperlink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$25–35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Requires correct Zero 22-to-15-pin cable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CAM2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Arducam Camera Module 3 kit B0312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Camera plus Zero-compatible cable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hyperlink r:id="rId23">
              <w:r>
                <w:rPr>
                  <w:color w:val="1F4E79"/>
                  <w:u w:val="single"/>
                </w:rPr>
                <w:t>Amazon</w:t>
              </w:r>
            </w:hyperlink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$30–40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Convenient sourced option; verify seller contents</w:t>
            </w:r>
          </w:p>
        </w:tc>
      </w:tr>
      <w:tr>
        <w:trPr>
          <w:cantSplit/>
        </w:trPr>
        <w:tc>
          <w:tcPr>
            <w:tcW w:type="dxa" w:w="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W1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28–30 AWG silicone wire, heat-shrink, small perfboard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Internal harness</w:t>
            </w:r>
          </w:p>
        </w:tc>
        <w:tc>
          <w:tcPr>
            <w:tcW w:type="dxa" w:w="1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Amazon/local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$5–12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Strain-relieve all wires and ribbon cable</w:t>
            </w:r>
          </w:p>
        </w:tc>
      </w:tr>
    </w:tbl>
    <w:p>
      <w:r>
        <w:rPr>
          <w:b/>
        </w:rPr>
        <w:t>Full battery/sensor build planning total:</w:t>
      </w:r>
      <w:r>
        <w:t xml:space="preserve"> approximately </w:t>
      </w:r>
      <w:r>
        <w:rPr>
          <w:b/>
        </w:rPr>
        <w:t>$150–195</w:t>
      </w:r>
      <w:r>
        <w:t>. Tools, solder, printer ownership, failed fit iterations, and shipping are excluded.</w:t>
      </w:r>
    </w:p>
    <w:p>
      <w:pPr>
        <w:pStyle w:val="Heading2"/>
      </w:pPr>
      <w:r>
        <w:t>5.4 Compact experimental display</w:t>
      </w:r>
    </w:p>
    <w:p>
      <w:r>
        <w:t xml:space="preserve">Waveshare’s 2.8-inch DPI LCD is physically attractive: 480 × 640, five-point capacitive touch, 65.70 × 47.90 mm module, and approximately 0.8 W published display power [S10]. It can reduce the case footprint toward 72 × 54 mm. However, its DPI666 interface consumes most of the Pi’s 40-pin GPIO, colliding with easy I2S microphone and button wiring. It is therefore a </w:t>
      </w:r>
      <w:r>
        <w:rPr>
          <w:b/>
        </w:rPr>
        <w:t>screen-only experimental branch</w:t>
      </w:r>
      <w:r>
        <w:t>, not the full-sensor reference build. Promote it only after an I/O expander and audio plan pass bench tests.</w:t>
      </w:r>
    </w:p>
    <w:p>
      <w:pPr>
        <w:pStyle w:val="Heading2"/>
      </w:pPr>
      <w:r>
        <w:t>5.5 Native square option</w:t>
      </w:r>
    </w:p>
    <w:p>
      <w:r>
        <w:t>M5Stack CoreS3-Lite is the most coherent off-the-shelf square YAWN.bot: ESP32-S3, 2-inch 320 × 240 capacitive display, 0.3 MP camera, dual microphones, speaker, Wi-Fi, microSD, sensors, 200 mAh battery, and a compact enclosure [S11]. It can closely approach a 54 mm square and needs much less assembly.</w:t>
      </w:r>
    </w:p>
    <w:p>
      <w:r>
        <w:t>It must run a native LVGL/ESP-IDF application. It cannot open the existing Next.js browser interface. Its role is a constrained protocol client: pairing QR, prompt/response cards, press-to-talk, still-image capture, status rail, and network state. This is a valuable second product, not a cheaper substitute for MVB-1 browser compatibility.</w:t>
      </w:r>
    </w:p>
    <w:p>
      <w:pPr>
        <w:pStyle w:val="Heading1"/>
        <w:pageBreakBefore/>
        <w:pBdr>
          <w:bottom w:val="single" w:sz="20" w:space="1" w:color="17E7FF"/>
        </w:pBdr>
      </w:pPr>
      <w:r>
        <w:t>6. Electrical architecture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4" name="Picture 4" title="04 electrical architecture" descr="YAWN.bot electrical block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lectrical-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Primary MVB-1 connections. Dashed blocks are optional stages. All GPIO assignments are a proposed allocation and must be validated on the assembled harness.</w:t>
      </w:r>
    </w:p>
    <w:p>
      <w:pPr>
        <w:pStyle w:val="Heading2"/>
      </w:pPr>
      <w:r>
        <w:t>6.1 Proposed connections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Function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Pi connection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Destination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Notes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Display video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Mini HDMI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Full HDMI on D1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Use shortest mechanically safe interconnect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Display touch and power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USB OTG micro-B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USB-C on D1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Data-capable cable; Pi 5 V rail supplies display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External power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Micro-USB PWR IN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5 V, 2.5–3 A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Measure voltage at Pi and display during camera start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Camera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22-pin CSI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15-pin Camera Module 3 via Zero cable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Power down before service; CSI is not hot-swappable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Microphone bit clock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GPIO18, pin 12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SPH0645 BCLK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Proposed I2S allocation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Microphone word select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GPIO19, pin 35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SPH0645 LRCLK/WS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Proposed I2S allocation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Microphone data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GPIO20, pin 38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SPH0645 DOUT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Proposed I2S allocation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Microphone power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3.3 V + GND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SPH0645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Never apply 5 V logic/power to the microphone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Camera hold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GPIO5, pin 29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Active-low switch to GND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Enable internal pull-up; add software debounce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Microphone hold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GPIO6, pin 31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Active-low switch to GND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Press and release must both be emitted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Privacy lock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GPIO13, pin 33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Active-low latching switch to GND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Software privacy in V1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Battery manager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GPIO2/3 I2C, 5 V, GND</w:t>
            </w:r>
          </w:p>
        </w:tc>
        <w:tc>
          <w:tcPr>
            <w:tcW w:type="dxa" w:w="2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PiSugar 3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Reserve I2C addresses and check boot behavior</w:t>
            </w:r>
          </w:p>
        </w:tc>
      </w:tr>
    </w:tbl>
    <w:p>
      <w:pPr>
        <w:pStyle w:val="Heading2"/>
      </w:pPr>
      <w:r>
        <w:t>6.2 Power budget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Load</w:t>
            </w:r>
          </w:p>
        </w:tc>
        <w:tc>
          <w:tcPr>
            <w:tcW w:type="dxa" w:w="23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Planning value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Validation method</w:t>
            </w:r>
          </w:p>
        </w:tc>
      </w:tr>
      <w:tr>
        <w:trPr>
          <w:cantSplit/>
        </w:trPr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Display</w:t>
            </w:r>
          </w:p>
        </w:tc>
        <w:tc>
          <w:tcPr>
            <w:tcW w:type="dxa" w:w="23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2.0 W maximum published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Inline USB power meter at 25%, 50%, 100% brightness</w:t>
            </w:r>
          </w:p>
        </w:tc>
      </w:tr>
      <w:tr>
        <w:trPr>
          <w:cantSplit/>
        </w:trPr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Pi Zero 2 W + Wi-Fi kiosk</w:t>
            </w:r>
          </w:p>
        </w:tc>
        <w:tc>
          <w:tcPr>
            <w:tcW w:type="dxa" w:w="23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1.5–3.0 W </w:t>
            </w:r>
            <w:r>
              <w:rPr>
                <w:b/>
              </w:rPr>
              <w:t>ESTIMATE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Record boot peak, idle, scroll, upload, and reconnect</w:t>
            </w:r>
          </w:p>
        </w:tc>
      </w:tr>
      <w:tr>
        <w:trPr>
          <w:cantSplit/>
        </w:trPr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Camera + microphone + bridge</w:t>
            </w:r>
          </w:p>
        </w:tc>
        <w:tc>
          <w:tcPr>
            <w:tcW w:type="dxa" w:w="23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0.3–0.8 W </w:t>
            </w:r>
            <w:r>
              <w:rPr>
                <w:b/>
              </w:rPr>
              <w:t>ESTIMATE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Record capture and encode peak</w:t>
            </w:r>
          </w:p>
        </w:tc>
      </w:tr>
      <w:tr>
        <w:trPr>
          <w:cantSplit/>
        </w:trPr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Design maximum</w:t>
            </w:r>
          </w:p>
        </w:tc>
        <w:tc>
          <w:tcPr>
            <w:tcW w:type="dxa" w:w="23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5.5 W planning ceiling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Use a 5 V, 2.5–3 A source and 20% margin</w:t>
            </w:r>
          </w:p>
        </w:tc>
      </w:tr>
    </w:tbl>
    <w:p>
      <w:r>
        <w:t>The prototype must log undervoltage, CPU throttling, and brownout events. A clean-looking screen is not proof of power integrity. Reject a cable or battery arrangement that triggers undervoltage during boot, Wi-Fi transmit, camera start, or display brightness changes.</w:t>
      </w:r>
    </w:p>
    <w:p>
      <w:pPr>
        <w:pStyle w:val="Heading2"/>
      </w:pPr>
      <w:r>
        <w:t>6.3 Privacy behavior</w:t>
      </w:r>
    </w:p>
    <w:p>
      <w:r>
        <w:t>The V1 lock slider is a deterministic software interlock:</w:t>
      </w:r>
    </w:p>
    <w:p>
      <w:pPr>
        <w:pStyle w:val="YBList"/>
        <w:numPr>
          <w:ilvl w:val="0"/>
          <w:numId w:val="12"/>
        </w:numPr>
      </w:pPr>
      <w:r>
        <w:t xml:space="preserve">Lock event stops every </w:t>
      </w:r>
      <w:r>
        <w:rPr>
          <w:rFonts w:ascii="Consolas" w:hAnsi="Consolas"/>
          <w:color w:val="1F4E79"/>
          <w:sz w:val="19"/>
        </w:rPr>
        <w:t>MediaStreamTrack</w:t>
      </w:r>
      <w:r>
        <w:t>.</w:t>
      </w:r>
    </w:p>
    <w:p>
      <w:pPr>
        <w:pStyle w:val="YBList"/>
        <w:numPr>
          <w:ilvl w:val="0"/>
          <w:numId w:val="12"/>
        </w:numPr>
      </w:pPr>
      <w:r>
        <w:t>It cancels pending recordings and clears preview URLs and unsent blobs.</w:t>
      </w:r>
    </w:p>
    <w:p>
      <w:pPr>
        <w:pStyle w:val="YBList"/>
        <w:numPr>
          <w:ilvl w:val="0"/>
          <w:numId w:val="12"/>
        </w:numPr>
      </w:pPr>
      <w:r>
        <w:t>It disables camera and microphone controls until explicitly unlocked.</w:t>
      </w:r>
    </w:p>
    <w:p>
      <w:pPr>
        <w:pStyle w:val="YBList"/>
        <w:numPr>
          <w:ilvl w:val="0"/>
          <w:numId w:val="12"/>
        </w:numPr>
      </w:pPr>
      <w:r>
        <w:t>It returns the screen to a non-sensitive locked surface.</w:t>
      </w:r>
    </w:p>
    <w:p>
      <w:pPr>
        <w:pStyle w:val="YBList"/>
        <w:numPr>
          <w:ilvl w:val="0"/>
          <w:numId w:val="12"/>
        </w:numPr>
      </w:pPr>
      <w:r>
        <w:t>A visible red mechanical flag indicates the physical switch position.</w:t>
      </w:r>
    </w:p>
    <w:p>
      <w:r>
        <w:t xml:space="preserve">This is not a hard electrical privacy switch. A future carrier may add separately switched sensor power and verified power-state indicators. The CSI ribbon should be called </w:t>
      </w:r>
      <w:r>
        <w:rPr>
          <w:b/>
        </w:rPr>
        <w:t>service-removable</w:t>
      </w:r>
      <w:r>
        <w:t>, not magnetic, snap-on, or hot-swappable.</w:t>
      </w:r>
    </w:p>
    <w:p>
      <w:pPr>
        <w:pStyle w:val="Heading1"/>
        <w:pageBreakBefore/>
        <w:pBdr>
          <w:bottom w:val="single" w:sz="20" w:space="1" w:color="17E7FF"/>
        </w:pBdr>
      </w:pPr>
      <w:r>
        <w:t>7. Mechanical design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5" name="Picture 5" title="02 dimensioned views" descr="Dimensioned front, side, and back 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mensioned-view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5. MVB-1 target envelope. Dimensions labeled TARGET or ESTIMATE are starting constraints for parametric CAD and must be replaced by measurements from the first assembly.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6" name="Picture 6" title="03 exploded stack" descr="Exploded enclosure st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ploded-stac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6. Exploded stack. The enclosure protects the supplied display glass; it does not add a second cover lens in the first prototype.</w:t>
      </w:r>
    </w:p>
    <w:p>
      <w:pPr>
        <w:pStyle w:val="Heading2"/>
      </w:pPr>
      <w:r>
        <w:t>7.1 Datums and target envelope</w:t>
      </w:r>
    </w:p>
    <w:p>
      <w:r>
        <w:t>Use the display glass/PCB as the controlling XY datum. The front face is datum A, the display’s long left edge is datum B, and the bottom edge is datum C. The 93 × 57 mm outer envelope allows about 2.1 mm around the 88.87 × 52.56 mm display module before tolerance and wall decisions.</w:t>
      </w:r>
    </w:p>
    <w:p>
      <w:r>
        <w:t>The screen module alone is 3.27 mm longer than an ISO card. The enclosure cannot truthfully be described as payment-card sized. It remains close enough to the card silhouette to test the interaction concept.</w:t>
      </w:r>
    </w:p>
    <w:p>
      <w:pPr>
        <w:pStyle w:val="Heading2"/>
      </w:pPr>
      <w:r>
        <w:t>7.2 Parametric CAD values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Parameter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Starting value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Rule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Outer length / width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93.0 / 57.0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b/>
              </w:rPr>
              <w:t>TARGET</w:t>
            </w:r>
            <w:r>
              <w:t>; grow only after fit evidence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Screen Core thickness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18.0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b/>
              </w:rPr>
              <w:t>TARGET</w:t>
            </w:r>
            <w:r>
              <w:t>, likely cable-limited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Front bezel lip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1.0–1.2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Covers PCB edge without masking the software status rail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Display gasket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0.3 mm Poron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 adhesive over active area or touch controller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General wall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1.4–1.6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PETG/ASA, four 0.4 mm extrusion widths preferred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Board pocket clearance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+0.25–0.30 mm per side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Tune from printer coupon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Display/glass clearance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+0.15–0.25 mm per side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Avoid point loads on glass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Sliding rail clearance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0.25–0.35 mm per face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Print a rail coupon first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Button guide clearance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0.20–0.25 mm per side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Distinct caps; no continuous rocker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USB connector body clearance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+0.5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Include cable strain relief and bend radius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M2 clearance hole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2.2–2.3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Heat-set insert pilot depends on insert supplier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M2.5 clearance hole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2.7–2.8 mm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Pi/PiSugar stack hardware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M2 boss outside diameter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5.0 mm minimum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Add ribs away from antenna and battery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Battery cavity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Cell +0.5 mm XY, +1.0 mm Z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 rigid feature or screw above pouch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Vent slots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0.8–1.0 mm wide, ~3 mm pitch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Locate above compute and charger, not microphone port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External edge treatment</w:t>
            </w:r>
          </w:p>
        </w:tc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R0.8 or 0.5–0.8 mm chamfer</w:t>
            </w:r>
          </w:p>
        </w:tc>
        <w:tc>
          <w:tcPr>
            <w:tcW w:type="dxa" w:w="4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Preserve visual sharpness without a knife edge</w:t>
            </w:r>
          </w:p>
        </w:tc>
      </w:tr>
    </w:tbl>
    <w:p>
      <w:pPr>
        <w:pStyle w:val="Heading2"/>
      </w:pPr>
      <w:r>
        <w:t>7.3 Layered modules</w:t>
      </w:r>
    </w:p>
    <w:p>
      <w:pPr>
        <w:pStyle w:val="YBList"/>
        <w:numPr>
          <w:ilvl w:val="0"/>
          <w:numId w:val="13"/>
        </w:numPr>
      </w:pPr>
      <w:r>
        <w:rPr>
          <w:b/>
        </w:rPr>
        <w:t>Front bezel:</w:t>
      </w:r>
      <w:r>
        <w:t xml:space="preserve"> protects the display edge and provides the visual black frame.</w:t>
      </w:r>
    </w:p>
    <w:p>
      <w:pPr>
        <w:pStyle w:val="YBList"/>
        <w:numPr>
          <w:ilvl w:val="0"/>
          <w:numId w:val="13"/>
        </w:numPr>
      </w:pPr>
      <w:r>
        <w:rPr>
          <w:b/>
        </w:rPr>
        <w:t>Display carrier:</w:t>
      </w:r>
      <w:r>
        <w:t xml:space="preserve"> locates D1 against datums A/B/C with a compliant gasket.</w:t>
      </w:r>
    </w:p>
    <w:p>
      <w:pPr>
        <w:pStyle w:val="YBList"/>
        <w:numPr>
          <w:ilvl w:val="0"/>
          <w:numId w:val="13"/>
        </w:numPr>
      </w:pPr>
      <w:r>
        <w:rPr>
          <w:b/>
        </w:rPr>
        <w:t>Midframe:</w:t>
      </w:r>
      <w:r>
        <w:t xml:space="preserve"> holds Pi standoffs, cable folds, microphone duct, and button guides.</w:t>
      </w:r>
    </w:p>
    <w:p>
      <w:pPr>
        <w:pStyle w:val="YBList"/>
        <w:numPr>
          <w:ilvl w:val="0"/>
          <w:numId w:val="13"/>
        </w:numPr>
      </w:pPr>
      <w:r>
        <w:rPr>
          <w:b/>
        </w:rPr>
        <w:t>Screen Core back:</w:t>
      </w:r>
      <w:r>
        <w:t xml:space="preserve"> screw-retained service panel for the USB-powered build.</w:t>
      </w:r>
    </w:p>
    <w:p>
      <w:pPr>
        <w:pStyle w:val="YBList"/>
        <w:numPr>
          <w:ilvl w:val="0"/>
          <w:numId w:val="13"/>
        </w:numPr>
      </w:pPr>
      <w:r>
        <w:rPr>
          <w:b/>
        </w:rPr>
        <w:t>Battery Back:</w:t>
      </w:r>
      <w:r>
        <w:t xml:space="preserve"> alternate deeper panel with PiSugar clearance and vent path.</w:t>
      </w:r>
    </w:p>
    <w:p>
      <w:pPr>
        <w:pStyle w:val="YBList"/>
        <w:numPr>
          <w:ilvl w:val="0"/>
          <w:numId w:val="13"/>
        </w:numPr>
      </w:pPr>
      <w:r>
        <w:rPr>
          <w:b/>
        </w:rPr>
        <w:t>Camera pod:</w:t>
      </w:r>
      <w:r>
        <w:t xml:space="preserve"> screw-retained raised area or removable back section with shutter and ribbon strain relief.</w:t>
      </w:r>
    </w:p>
    <w:p>
      <w:r>
        <w:t>Do not place heat-set inserts, copper tape, the lithium pouch, or a camera magnet over the Pi Zero antenna end. Leave a plastic-only 5–10 mm keepout and verify that the enclosure causes less than 3 dB RSSI loss in a fixed-position comparison.</w:t>
      </w:r>
    </w:p>
    <w:p>
      <w:pPr>
        <w:pStyle w:val="Heading2"/>
      </w:pPr>
      <w:r>
        <w:t>7.4 Controls</w:t>
      </w:r>
    </w:p>
    <w:p>
      <w:r>
        <w:t>The original rendering shows two right-edge controls. Keep that signature:</w:t>
      </w:r>
    </w:p>
    <w:p>
      <w:pPr>
        <w:pStyle w:val="YBList"/>
        <w:numPr>
          <w:ilvl w:val="0"/>
          <w:numId w:val="14"/>
        </w:numPr>
      </w:pPr>
      <w:r>
        <w:t>Upper right: camera hold/shutter, magenta identification dot.</w:t>
      </w:r>
    </w:p>
    <w:p>
      <w:pPr>
        <w:pStyle w:val="YBList"/>
        <w:numPr>
          <w:ilvl w:val="0"/>
          <w:numId w:val="14"/>
        </w:numPr>
      </w:pPr>
      <w:r>
        <w:t>Lower right: microphone hold, lime identification dot.</w:t>
      </w:r>
    </w:p>
    <w:p>
      <w:pPr>
        <w:pStyle w:val="YBList"/>
        <w:numPr>
          <w:ilvl w:val="0"/>
          <w:numId w:val="14"/>
        </w:numPr>
      </w:pPr>
      <w:r>
        <w:t>Top edge: recessed latching privacy slider, red flag visible when locked.</w:t>
      </w:r>
    </w:p>
    <w:p>
      <w:r>
        <w:t>The two momentary buttons should be 13–16 mm apart, protrude 0.6–0.8 mm, and sit between guard shoulders to prevent pocket activation. Their caps must feel different: a shallow concavity for microphone and a raised bar for camera.</w:t>
      </w:r>
    </w:p>
    <w:p>
      <w:pPr>
        <w:pStyle w:val="Heading2"/>
      </w:pPr>
      <w:r>
        <w:t>7.5 Printing and service</w:t>
      </w:r>
    </w:p>
    <w:p>
      <w:r>
        <w:t>Print final functional parts in PETG or ASA. PLA is acceptable only for indoor fit checks because heat from charging, sunlight, or a parked car can deform it. Start with 0.20 mm layers, four perimeters, 30–40% gyroid infill, and five top/bottom layers. Orient the bezel face-up if cosmetic quality is more important than the underside; orient rails so layer lines do not form brittle hooks.</w:t>
      </w:r>
    </w:p>
    <w:p>
      <w:r>
        <w:t>Publish STEP and native parametric CAD in addition to STL and 3MF. Every release should include the printer profile, material, shrink compensation, screw/insert BOM, drawing revision, and a photograph of the exact hardware revision it fits.</w:t>
      </w:r>
    </w:p>
    <w:p>
      <w:pPr>
        <w:pStyle w:val="Heading1"/>
        <w:pageBreakBefore/>
        <w:pBdr>
          <w:bottom w:val="single" w:sz="20" w:space="1" w:color="17E7FF"/>
        </w:pBdr>
      </w:pPr>
      <w:r>
        <w:t>8. Interface and status rail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7" name="Picture 7" title="06 interaction state machine" descr="YAWN.bot interaction and status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raction-state-mach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7. One state machine accepts touch, keyboard, GPIO, and future Android inputs. The perimeter rail is UI, not printed light piping.</w:t>
      </w:r>
    </w:p>
    <w:p>
      <w:pPr>
        <w:pStyle w:val="Heading2"/>
      </w:pPr>
      <w:r>
        <w:t>8.1 Status rail geometry</w:t>
      </w:r>
    </w:p>
    <w:p>
      <w:r>
        <w:t xml:space="preserve">On the 3.5-inch 480 × 800 display, one pixel is approximately 0.18 mm. Use a </w:t>
      </w:r>
      <w:r>
        <w:rPr>
          <w:b/>
        </w:rPr>
        <w:t>2 device-pixel</w:t>
      </w:r>
      <w:r>
        <w:t xml:space="preserve"> line (about 0.36 mm) positioned at </w:t>
      </w:r>
      <w:r>
        <w:rPr>
          <w:rFonts w:ascii="Consolas" w:hAnsi="Consolas"/>
          <w:color w:val="1F4E79"/>
          <w:sz w:val="19"/>
        </w:rPr>
        <w:t>inset: 0</w:t>
      </w:r>
      <w:r>
        <w:t>, or a 2–4 pixel line slightly inside the safe area if touch-edge rejection requires it. The bezel must not cover the rail. There is no extra top padding.</w:t>
      </w:r>
    </w:p>
    <w:p>
      <w:r>
        <w:t>The rail is software-rendered while the LCD is on. If a status indicator is required while the display sleeps, add one discrete RGB LED and a short light pipe. Do not promise a continuous illuminated perimeter without a dedicated optical/mechanical design.</w:t>
      </w:r>
    </w:p>
    <w:p>
      <w:pPr>
        <w:pStyle w:val="Heading2"/>
      </w:pPr>
      <w:r>
        <w:t>8.2 Status colors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State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Rail color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Hex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Locked / asleep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Black or very dim cyan tick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#000000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No active media tracks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Ready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Cyan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#17E7FF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Paired, online, controls available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Microphone active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Lime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#A9FF68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Real audio levels; hold remains active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Camera active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Magenta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#FF3CCF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Live preview or capture confirmation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Review / consent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Yellow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#E8FF03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User can discard before sending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Offline / degraded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Orange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#FF7300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Explain limitation; never imply upload completed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Fault / blocked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Red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#FF5C6C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Actionable error and safe recovery path</w:t>
            </w:r>
          </w:p>
        </w:tc>
      </w:tr>
    </w:tbl>
    <w:p>
      <w:r>
        <w:t xml:space="preserve">Color cannot be the only signal. Pair it with a word, icon, motion pattern, and accessible text. Respect </w:t>
      </w:r>
      <w:r>
        <w:rPr>
          <w:rFonts w:ascii="Consolas" w:hAnsi="Consolas"/>
          <w:color w:val="1F4E79"/>
          <w:sz w:val="19"/>
        </w:rPr>
        <w:t>prefers-reduced-motion</w:t>
      </w:r>
      <w:r>
        <w:t>.</w:t>
      </w:r>
    </w:p>
    <w:p>
      <w:pPr>
        <w:pStyle w:val="Heading2"/>
      </w:pPr>
      <w:r>
        <w:t>8.3 Hold interaction</w:t>
      </w:r>
    </w:p>
    <w:p>
      <w:r>
        <w:t>Use a 250–350 ms arm delay to reject accidental taps. A valid hold transitions from locked/ready to armed, then recording. Release must stop capture immediately and show a review surface before any upload. The camera button may either hold for live preview and release to capture, or hold to record a short clip; the still-image mode is the MVB-1 requirement.</w:t>
      </w:r>
    </w:p>
    <w:p>
      <w:r>
        <w:t>The hardware bridge emits standard key events: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Action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Key down/up mapping</w:t>
            </w:r>
          </w:p>
        </w:tc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Browser behavior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Microphone hold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F13</w:t>
            </w:r>
            <w:r>
              <w:t xml:space="preserve"> down / up</w:t>
            </w:r>
          </w:p>
        </w:tc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Arm, start recording, stop to review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Camera hold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F14</w:t>
            </w:r>
            <w:r>
              <w:t xml:space="preserve"> down / up</w:t>
            </w:r>
          </w:p>
        </w:tc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Arm camera, preview, capture/review</w:t>
            </w:r>
          </w:p>
        </w:tc>
      </w:tr>
      <w:tr>
        <w:trPr>
          <w:cantSplit/>
        </w:trPr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F15</w:t>
            </w:r>
            <w:r>
              <w:t xml:space="preserve"> or </w:t>
            </w:r>
            <w:r>
              <w:rPr>
                <w:rFonts w:ascii="Consolas" w:hAnsi="Consolas"/>
                <w:color w:val="1F4E79"/>
                <w:sz w:val="19"/>
              </w:rPr>
              <w:t>Escape</w:t>
            </w:r>
          </w:p>
        </w:tc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Stop and clear all media; enter locked state</w:t>
            </w:r>
          </w:p>
        </w:tc>
      </w:tr>
    </w:tbl>
    <w:p>
      <w:r>
        <w:t>Pointer, touch, keyboard, and GPIO all call the same state-transition functions. Never build a separate hidden hardware-only interaction path.</w:t>
      </w:r>
    </w:p>
    <w:p>
      <w:pPr>
        <w:pStyle w:val="Heading1"/>
        <w:pageBreakBefore/>
        <w:pBdr>
          <w:bottom w:val="single" w:sz="20" w:space="1" w:color="17E7FF"/>
        </w:pBdr>
      </w:pPr>
      <w:r>
        <w:t>9. Device software</w:t>
      </w:r>
    </w:p>
    <w:p>
      <w:pPr>
        <w:pStyle w:val="Heading2"/>
      </w:pPr>
      <w:r>
        <w:t>9.1 Kiosk operating system</w:t>
      </w:r>
    </w:p>
    <w:p>
      <w:r>
        <w:t>Two acceptable paths exist:</w:t>
      </w:r>
    </w:p>
    <w:p>
      <w:pPr>
        <w:pStyle w:val="YBList"/>
        <w:numPr>
          <w:ilvl w:val="0"/>
          <w:numId w:val="15"/>
        </w:numPr>
      </w:pPr>
      <w:r>
        <w:rPr>
          <w:b/>
        </w:rPr>
        <w:t>Raspberry Pi OS Lite/Desktop + current Chromium:</w:t>
      </w:r>
      <w:r>
        <w:t xml:space="preserve"> best understood, but requires a documented kiosk service, window manager, update policy, and read-only/recovery strategy.</w:t>
      </w:r>
    </w:p>
    <w:p>
      <w:pPr>
        <w:pStyle w:val="YBList"/>
        <w:numPr>
          <w:ilvl w:val="0"/>
          <w:numId w:val="15"/>
        </w:numPr>
      </w:pPr>
      <w:r>
        <w:rPr>
          <w:b/>
        </w:rPr>
        <w:t>AnotterKiosk:</w:t>
      </w:r>
      <w:r>
        <w:t xml:space="preserve"> an open Raspberry Pi kiosk distribution that supports Pi Zero 2 W and current arm64 releases [S07]. Its GPL-3.0 obligations must be preserved.</w:t>
      </w:r>
    </w:p>
    <w:p>
      <w:r>
        <w:t>Pin the deployed OS image by release and checksum. Do not pin a stale browser indefinitely. The kiosk profile should disable password storage and unnecessary sync, allow only the YAWN.bot origin and pairing origin, suppress desktop chrome, recover after Chromium exit, and expose a local maintenance escape that is not available from the public screen.</w:t>
      </w:r>
    </w:p>
    <w:p>
      <w:pPr>
        <w:pStyle w:val="Heading2"/>
      </w:pPr>
      <w:r>
        <w:t>9.2 GPIO bridge</w:t>
      </w:r>
    </w:p>
    <w:p>
      <w:r>
        <w:rPr>
          <w:rFonts w:ascii="Consolas" w:hAnsi="Consolas"/>
          <w:color w:val="1F4E79"/>
          <w:sz w:val="19"/>
        </w:rPr>
        <w:t>yawn-device-bridge</w:t>
      </w:r>
      <w:r>
        <w:t xml:space="preserve"> should be a small systemd service with these responsibilities:</w:t>
      </w:r>
    </w:p>
    <w:p>
      <w:pPr>
        <w:pStyle w:val="YBList"/>
        <w:numPr>
          <w:ilvl w:val="0"/>
          <w:numId w:val="16"/>
        </w:numPr>
      </w:pPr>
      <w:r>
        <w:t xml:space="preserve">Read GPIO5, GPIO6, and GPIO13 through </w:t>
      </w:r>
      <w:r>
        <w:rPr>
          <w:rFonts w:ascii="Consolas" w:hAnsi="Consolas"/>
          <w:color w:val="1F4E79"/>
          <w:sz w:val="19"/>
        </w:rPr>
        <w:t>libgpiod</w:t>
      </w:r>
      <w:r>
        <w:t xml:space="preserve"> with debounce.</w:t>
      </w:r>
    </w:p>
    <w:p>
      <w:pPr>
        <w:pStyle w:val="YBList"/>
        <w:numPr>
          <w:ilvl w:val="0"/>
          <w:numId w:val="16"/>
        </w:numPr>
      </w:pPr>
      <w:r>
        <w:t xml:space="preserve">Emit F13/F14 press and release plus F15 lock through Linux </w:t>
      </w:r>
      <w:r>
        <w:rPr>
          <w:rFonts w:ascii="Consolas" w:hAnsi="Consolas"/>
          <w:color w:val="1F4E79"/>
          <w:sz w:val="19"/>
        </w:rPr>
        <w:t>uinput</w:t>
      </w:r>
      <w:r>
        <w:t>.</w:t>
      </w:r>
    </w:p>
    <w:p>
      <w:pPr>
        <w:pStyle w:val="YBList"/>
        <w:numPr>
          <w:ilvl w:val="0"/>
          <w:numId w:val="16"/>
        </w:numPr>
      </w:pPr>
      <w:r>
        <w:t>Guarantee a release event after process restart, disconnect, or lock.</w:t>
      </w:r>
    </w:p>
    <w:p>
      <w:pPr>
        <w:pStyle w:val="YBList"/>
        <w:numPr>
          <w:ilvl w:val="0"/>
          <w:numId w:val="16"/>
        </w:numPr>
      </w:pPr>
      <w:r>
        <w:t>Report only non-secret health data on localhost.</w:t>
      </w:r>
    </w:p>
    <w:p>
      <w:pPr>
        <w:pStyle w:val="YBList"/>
        <w:numPr>
          <w:ilvl w:val="0"/>
          <w:numId w:val="16"/>
        </w:numPr>
      </w:pPr>
      <w:r>
        <w:t>Never hold a YAWN account refresh token.</w:t>
      </w:r>
    </w:p>
    <w:p>
      <w:pPr>
        <w:pStyle w:val="YBList"/>
        <w:numPr>
          <w:ilvl w:val="0"/>
          <w:numId w:val="16"/>
        </w:numPr>
      </w:pPr>
      <w:r>
        <w:t>Log state changes without recording audio, images, prompt text, or credentials.</w:t>
      </w:r>
    </w:p>
    <w:p>
      <w:pPr>
        <w:pStyle w:val="Heading2"/>
      </w:pPr>
      <w:r>
        <w:t>9.3 Real media capture</w:t>
      </w:r>
    </w:p>
    <w:p>
      <w:r>
        <w:t xml:space="preserve">The device route must be served over HTTPS because </w:t>
      </w:r>
      <w:r>
        <w:rPr>
          <w:rFonts w:ascii="Consolas" w:hAnsi="Consolas"/>
          <w:color w:val="1F4E79"/>
          <w:sz w:val="19"/>
        </w:rPr>
        <w:t>getUserMedia()</w:t>
      </w:r>
      <w:r>
        <w:t xml:space="preserve"> requires a secure context [S08]. On microphone hold:</w:t>
      </w:r>
    </w:p>
    <w:p>
      <w:pPr>
        <w:pStyle w:val="YBList"/>
        <w:numPr>
          <w:ilvl w:val="0"/>
          <w:numId w:val="17"/>
        </w:numPr>
      </w:pPr>
      <w:r>
        <w:t>Request the audio stream from a user gesture.</w:t>
      </w:r>
    </w:p>
    <w:p>
      <w:pPr>
        <w:pStyle w:val="YBList"/>
        <w:numPr>
          <w:ilvl w:val="0"/>
          <w:numId w:val="17"/>
        </w:numPr>
      </w:pPr>
      <w:r>
        <w:t xml:space="preserve">Start </w:t>
      </w:r>
      <w:r>
        <w:rPr>
          <w:rFonts w:ascii="Consolas" w:hAnsi="Consolas"/>
          <w:color w:val="1F4E79"/>
          <w:sz w:val="19"/>
        </w:rPr>
        <w:t>MediaRecorder</w:t>
      </w:r>
      <w:r>
        <w:t xml:space="preserve"> only after the stream is live.</w:t>
      </w:r>
    </w:p>
    <w:p>
      <w:pPr>
        <w:pStyle w:val="YBList"/>
        <w:numPr>
          <w:ilvl w:val="0"/>
          <w:numId w:val="17"/>
        </w:numPr>
      </w:pPr>
      <w:r>
        <w:t>Show an actual level meter derived from the stream.</w:t>
      </w:r>
    </w:p>
    <w:p>
      <w:pPr>
        <w:pStyle w:val="YBList"/>
        <w:numPr>
          <w:ilvl w:val="0"/>
          <w:numId w:val="17"/>
        </w:numPr>
      </w:pPr>
      <w:r>
        <w:t>On release, stop the recorder and every track.</w:t>
      </w:r>
    </w:p>
    <w:p>
      <w:pPr>
        <w:pStyle w:val="YBList"/>
        <w:numPr>
          <w:ilvl w:val="0"/>
          <w:numId w:val="17"/>
        </w:numPr>
      </w:pPr>
      <w:r>
        <w:t>Offer replay, discard, and explicit send.</w:t>
      </w:r>
    </w:p>
    <w:p>
      <w:pPr>
        <w:pStyle w:val="YBList"/>
        <w:numPr>
          <w:ilvl w:val="0"/>
          <w:numId w:val="17"/>
        </w:numPr>
      </w:pPr>
      <w:r>
        <w:t>On lock, navigation, visibility loss, or error, stop tracks and revoke object URLs.</w:t>
      </w:r>
    </w:p>
    <w:p>
      <w:r>
        <w:t>The I2S microphone must first appear as a stable ALSA capture device. The Adafruit Pi driver procedure supports current Raspberry Pi OS releases, but it remains a build gate [S05].</w:t>
      </w:r>
    </w:p>
    <w:p>
      <w:r>
        <w:t>The CSI camera does not automatically become a browser camera. The build must prove one of these paths:</w:t>
      </w:r>
    </w:p>
    <w:p>
      <w:pPr>
        <w:pStyle w:val="YBList"/>
        <w:numPr>
          <w:ilvl w:val="0"/>
          <w:numId w:val="18"/>
        </w:numPr>
      </w:pPr>
      <w:r>
        <w:t>Chromium sees a stable V4L2 device produced by the current Raspberry Pi camera stack; or</w:t>
      </w:r>
    </w:p>
    <w:p>
      <w:pPr>
        <w:pStyle w:val="YBList"/>
        <w:numPr>
          <w:ilvl w:val="0"/>
          <w:numId w:val="18"/>
        </w:numPr>
      </w:pPr>
      <w:r>
        <w:t xml:space="preserve">a local </w:t>
      </w:r>
      <w:r>
        <w:rPr>
          <w:rFonts w:ascii="Consolas" w:hAnsi="Consolas"/>
          <w:color w:val="1F4E79"/>
          <w:sz w:val="19"/>
        </w:rPr>
        <w:t>libcamera</w:t>
      </w:r>
      <w:r>
        <w:t>/V4L2-loopback bridge exposes a browser-compatible device; or</w:t>
      </w:r>
    </w:p>
    <w:p>
      <w:pPr>
        <w:pStyle w:val="YBList"/>
        <w:numPr>
          <w:ilvl w:val="0"/>
          <w:numId w:val="18"/>
        </w:numPr>
      </w:pPr>
      <w:r>
        <w:t>a later powered USB hub and compact UVC camera pod replace the CSI path.</w:t>
      </w:r>
    </w:p>
    <w:p>
      <w:r>
        <w:t>Until that test passes, camera support is an integration target, not a completed feature.</w:t>
      </w:r>
    </w:p>
    <w:p>
      <w:pPr>
        <w:pStyle w:val="Heading2"/>
      </w:pPr>
      <w:r>
        <w:t>9.4 Pairing and device identity</w:t>
      </w:r>
    </w:p>
    <w:p>
      <w:r>
        <w:t xml:space="preserve">The QR code may contain only the canonical public identity URL, such as </w:t>
      </w:r>
      <w:r>
        <w:rPr>
          <w:rFonts w:ascii="Consolas" w:hAnsi="Consolas"/>
          <w:color w:val="1F4E79"/>
          <w:sz w:val="19"/>
        </w:rPr>
        <w:t>https://yawn.bot/dave</w:t>
      </w:r>
      <w:r>
        <w:t>, or a short-lived pairing URL. It must never contain a Supabase refresh token, account cookie, service-role key, or permanent bearer token.</w:t>
      </w:r>
    </w:p>
    <w:p>
      <w:r>
        <w:t>Recommended server-mediated pairing:</w:t>
      </w:r>
    </w:p>
    <w:p>
      <w:pPr>
        <w:pStyle w:val="YBList"/>
        <w:numPr>
          <w:ilvl w:val="0"/>
          <w:numId w:val="19"/>
        </w:numPr>
      </w:pPr>
      <w:r>
        <w:t>Device creates a random one-time pairing request and displays a QR code.</w:t>
      </w:r>
    </w:p>
    <w:p>
      <w:pPr>
        <w:pStyle w:val="YBList"/>
        <w:numPr>
          <w:ilvl w:val="0"/>
          <w:numId w:val="19"/>
        </w:numPr>
      </w:pPr>
      <w:r>
        <w:t>Owner opens the URL on an already authenticated phone or computer.</w:t>
      </w:r>
    </w:p>
    <w:p>
      <w:pPr>
        <w:pStyle w:val="YBList"/>
        <w:numPr>
          <w:ilvl w:val="0"/>
          <w:numId w:val="19"/>
        </w:numPr>
      </w:pPr>
      <w:r>
        <w:t>Owner reviews the exact device name and capabilities: display, microphone, camera, send.</w:t>
      </w:r>
    </w:p>
    <w:p>
      <w:pPr>
        <w:pStyle w:val="YBList"/>
        <w:numPr>
          <w:ilvl w:val="0"/>
          <w:numId w:val="19"/>
        </w:numPr>
      </w:pPr>
      <w:r>
        <w:t>Server marks the request approved for a short period.</w:t>
      </w:r>
    </w:p>
    <w:p>
      <w:pPr>
        <w:pStyle w:val="YBList"/>
        <w:numPr>
          <w:ilvl w:val="0"/>
          <w:numId w:val="19"/>
        </w:numPr>
      </w:pPr>
      <w:r>
        <w:t>Device polls with ETag/backoff and receives an opaque, device-scoped HTTP-only cookie.</w:t>
      </w:r>
    </w:p>
    <w:p>
      <w:pPr>
        <w:pStyle w:val="YBList"/>
        <w:numPr>
          <w:ilvl w:val="0"/>
          <w:numId w:val="19"/>
        </w:numPr>
      </w:pPr>
      <w:r>
        <w:t>Server stores only a hash of the device credential and supports immediate revocation.</w:t>
      </w:r>
    </w:p>
    <w:p>
      <w:r>
        <w:t>Polling is enough for MVB-1. Do not claim WebSocket or realtime delivery until a browser client and reconnect tests exist.</w:t>
      </w:r>
    </w:p>
    <w:p>
      <w:pPr>
        <w:pStyle w:val="Heading2"/>
      </w:pPr>
      <w:r>
        <w:t>9.5 Offline behavior</w:t>
      </w:r>
    </w:p>
    <w:p>
      <w:r>
        <w:t xml:space="preserve">The first service worker should precache only the route shell, fonts/icons, an offline page, and the minimum static CSS/JS. Next.js provides an official PWA path, and Workbox can generate a revisioned precache manifest </w:t>
      </w:r>
      <w:hyperlink r:id="rId28">
        <w:r>
          <w:rPr>
            <w:color w:val="1F4E79"/>
            <w:u w:val="single"/>
          </w:rPr>
          <w:t>S12</w:t>
        </w:r>
      </w:hyperlink>
      <w:r>
        <w:t>. The current hosted runtime’s service worker does not establish full offline behavior.</w:t>
      </w:r>
    </w:p>
    <w:p>
      <w:r>
        <w:t>MVB-1 offline contract:</w:t>
      </w:r>
    </w:p>
    <w:p>
      <w:pPr>
        <w:pStyle w:val="YBList"/>
        <w:numPr>
          <w:ilvl w:val="0"/>
          <w:numId w:val="20"/>
        </w:numPr>
      </w:pPr>
      <w:r>
        <w:t>The shell loads and identifies the device/user.</w:t>
      </w:r>
    </w:p>
    <w:p>
      <w:pPr>
        <w:pStyle w:val="YBList"/>
        <w:numPr>
          <w:ilvl w:val="0"/>
          <w:numId w:val="20"/>
        </w:numPr>
      </w:pPr>
      <w:r>
        <w:t xml:space="preserve">The rail turns orange and says </w:t>
      </w:r>
      <w:r>
        <w:rPr>
          <w:b/>
        </w:rPr>
        <w:t>OFFLINE</w:t>
      </w:r>
      <w:r>
        <w:t>.</w:t>
      </w:r>
    </w:p>
    <w:p>
      <w:pPr>
        <w:pStyle w:val="YBList"/>
        <w:numPr>
          <w:ilvl w:val="0"/>
          <w:numId w:val="20"/>
        </w:numPr>
      </w:pPr>
      <w:r>
        <w:t>The UI explains that capture/send is unavailable.</w:t>
      </w:r>
    </w:p>
    <w:p>
      <w:pPr>
        <w:pStyle w:val="YBList"/>
        <w:numPr>
          <w:ilvl w:val="0"/>
          <w:numId w:val="20"/>
        </w:numPr>
      </w:pPr>
      <w:r>
        <w:t>Existing sensitive content is not broadly cached.</w:t>
      </w:r>
    </w:p>
    <w:p>
      <w:pPr>
        <w:pStyle w:val="YBList"/>
        <w:numPr>
          <w:ilvl w:val="0"/>
          <w:numId w:val="20"/>
        </w:numPr>
      </w:pPr>
      <w:r>
        <w:t>Reconnect restores ready state without a reboot.</w:t>
      </w:r>
    </w:p>
    <w:p>
      <w:r>
        <w:t>Offline media queueing is a later feature. It requires encryption at rest, capacity limits, expiry, idempotent upload, consent, and verifiable deletion.</w:t>
      </w:r>
    </w:p>
    <w:p>
      <w:pPr>
        <w:pStyle w:val="Heading2"/>
      </w:pPr>
      <w:r>
        <w:t>9.6 Browser security headers</w:t>
      </w:r>
    </w:p>
    <w:p>
      <w:r>
        <w:t>At minimum, set:</w:t>
      </w:r>
    </w:p>
    <w:p>
      <w:pPr>
        <w:pStyle w:val="CodeBlock"/>
        <w:pBdr>
          <w:left w:val="single" w:sz="12" w:space="1" w:color="1F4E79"/>
        </w:pBdr>
      </w:pPr>
      <w:r>
        <w:t>Permissions-Policy: camera=(self), microphone=(self)</w:t>
        <w:br/>
        <w:t>Content-Security-Policy: default-src 'self'; connect-src 'self' &lt;required-api-origins&gt;; img-src 'self' blob: data:; media-src 'self' blob:; object-src 'none'; frame-ancestors 'none'; base-uri 'self'</w:t>
        <w:br/>
        <w:t>X-Content-Type-Options: nosniff</w:t>
        <w:br/>
        <w:t>Referrer-Policy: strict-origin-when-cross-origin</w:t>
      </w:r>
    </w:p>
    <w:p>
      <w:r>
        <w:t>The actual Content Security Policy must be generated from observed application needs; do not copy permissive development directives into production.</w:t>
      </w:r>
    </w:p>
    <w:p>
      <w:pPr>
        <w:pStyle w:val="Heading1"/>
        <w:pageBreakBefore/>
        <w:pBdr>
          <w:bottom w:val="single" w:sz="20" w:space="1" w:color="17E7FF"/>
        </w:pBdr>
      </w:pPr>
      <w:r>
        <w:t>10. Build sequence</w:t>
      </w:r>
    </w:p>
    <w:p>
      <w:pPr>
        <w:pStyle w:val="Heading2"/>
      </w:pPr>
      <w:r>
        <w:t>Stage 0 — identity card</w:t>
      </w:r>
    </w:p>
    <w:p>
      <w:pPr>
        <w:pStyle w:val="YBList"/>
        <w:numPr>
          <w:ilvl w:val="0"/>
          <w:numId w:val="21"/>
        </w:numPr>
      </w:pPr>
      <w:r>
        <w:t>Generate the canonical public URL and a QR code with error correction.</w:t>
      </w:r>
    </w:p>
    <w:p>
      <w:pPr>
        <w:pStyle w:val="YBList"/>
        <w:numPr>
          <w:ilvl w:val="0"/>
          <w:numId w:val="21"/>
        </w:numPr>
      </w:pPr>
      <w:r>
        <w:t>Print a standard 85.60 × 53.98 mm card or use a blank NFC card.</w:t>
      </w:r>
    </w:p>
    <w:p>
      <w:pPr>
        <w:pStyle w:val="YBList"/>
        <w:numPr>
          <w:ilvl w:val="0"/>
          <w:numId w:val="21"/>
        </w:numPr>
      </w:pPr>
      <w:r>
        <w:t>If NFC is used, encode only an NDEF URL.</w:t>
      </w:r>
    </w:p>
    <w:p>
      <w:pPr>
        <w:pStyle w:val="YBList"/>
        <w:numPr>
          <w:ilvl w:val="0"/>
          <w:numId w:val="21"/>
        </w:numPr>
      </w:pPr>
      <w:r>
        <w:t>Test with iOS and Android, with and without the YAWN.bot app installed.</w:t>
      </w:r>
    </w:p>
    <w:p>
      <w:r>
        <w:rPr>
          <w:b/>
        </w:rPr>
        <w:t>Exit gate:</w:t>
      </w:r>
      <w:r>
        <w:t xml:space="preserve"> ten consecutive scans/taps open the correct public identity without exposing a secret.</w:t>
      </w:r>
    </w:p>
    <w:p>
      <w:pPr>
        <w:pStyle w:val="Heading2"/>
      </w:pPr>
      <w:r>
        <w:t>Stage 1 — desk Screen Core</w:t>
      </w:r>
    </w:p>
    <w:p>
      <w:pPr>
        <w:pStyle w:val="YBList"/>
        <w:numPr>
          <w:ilvl w:val="0"/>
          <w:numId w:val="22"/>
        </w:numPr>
      </w:pPr>
      <w:r>
        <w:t>Obtain Pi Zero 2 W, Waveshare display, microSD, power supply, and short interconnects.</w:t>
      </w:r>
    </w:p>
    <w:p>
      <w:pPr>
        <w:pStyle w:val="YBList"/>
        <w:numPr>
          <w:ilvl w:val="0"/>
          <w:numId w:val="22"/>
        </w:numPr>
      </w:pPr>
      <w:r>
        <w:t>Flash the pinned kiosk image and record its checksum.</w:t>
      </w:r>
    </w:p>
    <w:p>
      <w:pPr>
        <w:pStyle w:val="YBList"/>
        <w:numPr>
          <w:ilvl w:val="0"/>
          <w:numId w:val="22"/>
        </w:numPr>
      </w:pPr>
      <w:r>
        <w:t>Boot with the modules loose on an ESD-safe bench.</w:t>
      </w:r>
    </w:p>
    <w:p>
      <w:pPr>
        <w:pStyle w:val="YBList"/>
        <w:numPr>
          <w:ilvl w:val="0"/>
          <w:numId w:val="22"/>
        </w:numPr>
      </w:pPr>
      <w:r>
        <w:t>Confirm 480 × 800 orientation, capacitive touch, Wi-Fi reconnect, browser version, and the dedicated device route.</w:t>
      </w:r>
    </w:p>
    <w:p>
      <w:pPr>
        <w:pStyle w:val="YBList"/>
        <w:numPr>
          <w:ilvl w:val="0"/>
          <w:numId w:val="22"/>
        </w:numPr>
      </w:pPr>
      <w:r>
        <w:t>Run a 60-minute load test while logging voltage, temperature, and throttling.</w:t>
      </w:r>
    </w:p>
    <w:p>
      <w:r>
        <w:rPr>
          <w:b/>
        </w:rPr>
        <w:t>Exit gate:</w:t>
      </w:r>
      <w:r>
        <w:t xml:space="preserve"> eight-hour kiosk soak without an out-of-memory restart, frozen touch, or unrecovered network loss.</w:t>
      </w:r>
    </w:p>
    <w:p>
      <w:pPr>
        <w:pStyle w:val="Heading2"/>
      </w:pPr>
      <w:r>
        <w:t>Stage 2 — enclosure fit prototype</w:t>
      </w:r>
    </w:p>
    <w:p>
      <w:pPr>
        <w:pStyle w:val="YBList"/>
        <w:numPr>
          <w:ilvl w:val="0"/>
          <w:numId w:val="23"/>
        </w:numPr>
      </w:pPr>
      <w:r>
        <w:t>Print connector, display-pocket, screw-boss, rail, and button clearance coupons.</w:t>
      </w:r>
    </w:p>
    <w:p>
      <w:pPr>
        <w:pStyle w:val="YBList"/>
        <w:numPr>
          <w:ilvl w:val="0"/>
          <w:numId w:val="23"/>
        </w:numPr>
      </w:pPr>
      <w:r>
        <w:t>Model the exact purchased cable ends; supplier renders are insufficient.</w:t>
      </w:r>
    </w:p>
    <w:p>
      <w:pPr>
        <w:pStyle w:val="YBList"/>
        <w:numPr>
          <w:ilvl w:val="0"/>
          <w:numId w:val="23"/>
        </w:numPr>
      </w:pPr>
      <w:r>
        <w:t>Print the bezel and midframe in PLA for fit only.</w:t>
      </w:r>
    </w:p>
    <w:p>
      <w:pPr>
        <w:pStyle w:val="YBList"/>
        <w:numPr>
          <w:ilvl w:val="0"/>
          <w:numId w:val="23"/>
        </w:numPr>
      </w:pPr>
      <w:r>
        <w:t>Verify the rail remains visible at every edge and the screen is not point-loaded.</w:t>
      </w:r>
    </w:p>
    <w:p>
      <w:pPr>
        <w:pStyle w:val="YBList"/>
        <w:numPr>
          <w:ilvl w:val="0"/>
          <w:numId w:val="23"/>
        </w:numPr>
      </w:pPr>
      <w:r>
        <w:t>Reprint functional parts in PETG or ASA.</w:t>
      </w:r>
    </w:p>
    <w:p>
      <w:r>
        <w:rPr>
          <w:b/>
        </w:rPr>
        <w:t>Exit gate:</w:t>
      </w:r>
      <w:r>
        <w:t xml:space="preserve"> three assemble/service cycles with no cracked boss, pinched cable, touch ghosting, or display pressure mark.</w:t>
      </w:r>
    </w:p>
    <w:p>
      <w:pPr>
        <w:pStyle w:val="Heading2"/>
      </w:pPr>
      <w:r>
        <w:t>Stage 3 — physical inputs and microphone</w:t>
      </w:r>
    </w:p>
    <w:p>
      <w:pPr>
        <w:pStyle w:val="YBList"/>
        <w:numPr>
          <w:ilvl w:val="0"/>
          <w:numId w:val="24"/>
        </w:numPr>
      </w:pPr>
      <w:r>
        <w:t>Install the three switches and the I2S microphone with its bottom port facing an acoustic opening.</w:t>
      </w:r>
    </w:p>
    <w:p>
      <w:pPr>
        <w:pStyle w:val="YBList"/>
        <w:numPr>
          <w:ilvl w:val="0"/>
          <w:numId w:val="24"/>
        </w:numPr>
      </w:pPr>
      <w:r>
        <w:t>Configure the ALSA microphone driver and verify clean capture.</w:t>
      </w:r>
    </w:p>
    <w:p>
      <w:pPr>
        <w:pStyle w:val="YBList"/>
        <w:numPr>
          <w:ilvl w:val="0"/>
          <w:numId w:val="24"/>
        </w:numPr>
      </w:pPr>
      <w:r>
        <w:t xml:space="preserve">Install </w:t>
      </w:r>
      <w:r>
        <w:rPr>
          <w:rFonts w:ascii="Consolas" w:hAnsi="Consolas"/>
          <w:color w:val="1F4E79"/>
          <w:sz w:val="19"/>
        </w:rPr>
        <w:t>yawn-device-bridge</w:t>
      </w:r>
      <w:r>
        <w:t xml:space="preserve"> and its systemd unit.</w:t>
      </w:r>
    </w:p>
    <w:p>
      <w:pPr>
        <w:pStyle w:val="YBList"/>
        <w:numPr>
          <w:ilvl w:val="0"/>
          <w:numId w:val="24"/>
        </w:numPr>
      </w:pPr>
      <w:r>
        <w:t>Verify F13/F14 press and release with a local diagnostic page.</w:t>
      </w:r>
    </w:p>
    <w:p>
      <w:pPr>
        <w:pStyle w:val="YBList"/>
        <w:numPr>
          <w:ilvl w:val="0"/>
          <w:numId w:val="24"/>
        </w:numPr>
      </w:pPr>
      <w:r>
        <w:t xml:space="preserve">Replace simulated recording with real </w:t>
      </w:r>
      <w:r>
        <w:rPr>
          <w:rFonts w:ascii="Consolas" w:hAnsi="Consolas"/>
          <w:color w:val="1F4E79"/>
          <w:sz w:val="19"/>
        </w:rPr>
        <w:t>getUserMedia()</w:t>
      </w:r>
      <w:r>
        <w:t>/</w:t>
      </w:r>
      <w:r>
        <w:rPr>
          <w:rFonts w:ascii="Consolas" w:hAnsi="Consolas"/>
          <w:color w:val="1F4E79"/>
          <w:sz w:val="19"/>
        </w:rPr>
        <w:t>MediaRecorder</w:t>
      </w:r>
      <w:r>
        <w:t xml:space="preserve"> capture.</w:t>
      </w:r>
    </w:p>
    <w:p>
      <w:r>
        <w:rPr>
          <w:b/>
        </w:rPr>
        <w:t>Exit gate:</w:t>
      </w:r>
      <w:r>
        <w:t xml:space="preserve"> 100 consecutive hold/release cycles; every release stops capture; lock stops all tracks within 100 ms.</w:t>
      </w:r>
    </w:p>
    <w:p>
      <w:pPr>
        <w:pStyle w:val="Heading2"/>
      </w:pPr>
      <w:r>
        <w:t>Stage 4 — camera</w:t>
      </w:r>
    </w:p>
    <w:p>
      <w:pPr>
        <w:pStyle w:val="YBList"/>
        <w:numPr>
          <w:ilvl w:val="0"/>
          <w:numId w:val="25"/>
        </w:numPr>
      </w:pPr>
      <w:r>
        <w:t>Power down, fit the correct Zero CSI cable, and add strain relief.</w:t>
      </w:r>
    </w:p>
    <w:p>
      <w:pPr>
        <w:pStyle w:val="YBList"/>
        <w:numPr>
          <w:ilvl w:val="0"/>
          <w:numId w:val="25"/>
        </w:numPr>
      </w:pPr>
      <w:r>
        <w:t>Validate still capture with the operating-system camera tool.</w:t>
      </w:r>
    </w:p>
    <w:p>
      <w:pPr>
        <w:pStyle w:val="YBList"/>
        <w:numPr>
          <w:ilvl w:val="0"/>
          <w:numId w:val="25"/>
        </w:numPr>
      </w:pPr>
      <w:r>
        <w:t>Establish and document the browser-compatible V4L2 path.</w:t>
      </w:r>
    </w:p>
    <w:p>
      <w:pPr>
        <w:pStyle w:val="YBList"/>
        <w:numPr>
          <w:ilvl w:val="0"/>
          <w:numId w:val="25"/>
        </w:numPr>
      </w:pPr>
      <w:r>
        <w:t>Add the service-removable rear pod and manual shutter.</w:t>
      </w:r>
    </w:p>
    <w:p>
      <w:pPr>
        <w:pStyle w:val="YBList"/>
        <w:numPr>
          <w:ilvl w:val="0"/>
          <w:numId w:val="25"/>
        </w:numPr>
      </w:pPr>
      <w:r>
        <w:t>Repeat thermal, power, Wi-Fi, and privacy tests.</w:t>
      </w:r>
    </w:p>
    <w:p>
      <w:r>
        <w:rPr>
          <w:b/>
        </w:rPr>
        <w:t>Exit gate:</w:t>
      </w:r>
      <w:r>
        <w:t xml:space="preserve"> 50 capture cycles plus 20 powered-down service cycles with no ribbon damage, camera timeout, or stale browser track after lock.</w:t>
      </w:r>
    </w:p>
    <w:p>
      <w:pPr>
        <w:pStyle w:val="Heading2"/>
      </w:pPr>
      <w:r>
        <w:t>Stage 5 — battery</w:t>
      </w:r>
    </w:p>
    <w:p>
      <w:pPr>
        <w:pStyle w:val="YBList"/>
        <w:numPr>
          <w:ilvl w:val="0"/>
          <w:numId w:val="26"/>
        </w:numPr>
      </w:pPr>
      <w:r>
        <w:t>Fit PiSugar 3 only after the USB build is stable.</w:t>
      </w:r>
    </w:p>
    <w:p>
      <w:pPr>
        <w:pStyle w:val="YBList"/>
        <w:numPr>
          <w:ilvl w:val="0"/>
          <w:numId w:val="26"/>
        </w:numPr>
      </w:pPr>
      <w:r>
        <w:t>Check polarity, standoff height, cable compression, and antenna keepout.</w:t>
      </w:r>
    </w:p>
    <w:p>
      <w:pPr>
        <w:pStyle w:val="YBList"/>
        <w:numPr>
          <w:ilvl w:val="0"/>
          <w:numId w:val="26"/>
        </w:numPr>
      </w:pPr>
      <w:r>
        <w:t>Test charge and discharge in open air before closing the case.</w:t>
      </w:r>
    </w:p>
    <w:p>
      <w:pPr>
        <w:pStyle w:val="YBList"/>
        <w:numPr>
          <w:ilvl w:val="0"/>
          <w:numId w:val="26"/>
        </w:numPr>
      </w:pPr>
      <w:r>
        <w:t>Measure runtime at a fixed 50% brightness with a published workload.</w:t>
      </w:r>
    </w:p>
    <w:p>
      <w:pPr>
        <w:pStyle w:val="YBList"/>
        <w:numPr>
          <w:ilvl w:val="0"/>
          <w:numId w:val="26"/>
        </w:numPr>
      </w:pPr>
      <w:r>
        <w:t>Measure enclosure, battery, charger, and CPU temperature while charging and while capturing.</w:t>
      </w:r>
    </w:p>
    <w:p>
      <w:r>
        <w:rPr>
          <w:b/>
        </w:rPr>
        <w:t>Exit gate:</w:t>
      </w:r>
      <w:r>
        <w:t xml:space="preserve"> no undervoltage or thermal limit violation; a repeatable runtime report from at least three full cycles.</w:t>
      </w:r>
    </w:p>
    <w:p>
      <w:pPr>
        <w:pStyle w:val="Heading1"/>
        <w:pageBreakBefore/>
        <w:pBdr>
          <w:bottom w:val="single" w:sz="20" w:space="1" w:color="17E7FF"/>
        </w:pBdr>
      </w:pPr>
      <w:r>
        <w:t>11. Verification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Area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Test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Boot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20 cold boots from removed power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Device UI usable in under 45 s on 19/20; one graceful recovery allowed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Kiosk stability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Eight-hour mixed interaction soak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 OOM, browser exit, unrecovered blank screen, or touch loss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Wi-Fi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Router restart, weak signal, wrong password, captive-network rejection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Clear state; reconnects after service returns; no credential leak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Input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100 presses per switch, short tap, long hold, simultaneous inputs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No stuck key; latency under 100 ms; deterministic priority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Microphone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100 record/release cycles, lock during record, tab hide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Every track stops; no post-lock audio; review/discard works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Camera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50 captures; sensor unavailable; lock during preview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Safe error; no stale preview; no capture after lock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Pairing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Expired QR, replay, wrong user, revoked device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All fail closed; device-scoped session can be revoked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Offline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Boot offline, drop during review, reconnect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Offline shell appears; no false “sent”; recovery without reboot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Power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Boot/capture/upload/brightness peaks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No undervoltage or throttling; 20% current margin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Thermal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Charge, maximum brightness, mixed capture at 25 °C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Case under 45 °C; battery under 40 °C or cell maker’s lower limit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Mechanical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Drop from 0.75 m to wood, torsion, pocket-button pressure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No exposed battery, cracked glass, stuck button, or reset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RF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Fixed-position RSSI comparison, open vs assembled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Less than 3 dB enclosure-induced loss </w:t>
            </w:r>
            <w:r>
              <w:rPr>
                <w:b/>
              </w:rPr>
              <w:t>TARGET</w:t>
            </w:r>
          </w:p>
        </w:tc>
      </w:tr>
      <w:tr>
        <w:trPr>
          <w:cantSplit/>
        </w:trPr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Software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Audit, lint, typecheck, unit, build, Playwright device viewports</w:t>
            </w:r>
          </w:p>
        </w:tc>
        <w:tc>
          <w:tcPr>
            <w:tcW w:type="dxa" w:w="3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All pass on the release commit; zero known high/critical production advisories</w:t>
            </w:r>
          </w:p>
        </w:tc>
      </w:tr>
    </w:tbl>
    <w:p>
      <w:pPr>
        <w:pStyle w:val="Heading1"/>
        <w:pBdr>
          <w:bottom w:val="single" w:sz="20" w:space="1" w:color="17E7FF"/>
        </w:pBdr>
      </w:pPr>
      <w:r>
        <w:t>12. Software implementation backlog</w:t>
      </w:r>
    </w:p>
    <w:p>
      <w:pPr>
        <w:pStyle w:val="Heading2"/>
      </w:pPr>
      <w:r>
        <w:t>Release-blocking</w:t>
      </w:r>
    </w:p>
    <w:p>
      <w:pPr>
        <w:pStyle w:val="YBList"/>
        <w:numPr>
          <w:ilvl w:val="0"/>
          <w:numId w:val="27"/>
        </w:numPr>
      </w:pPr>
      <w:r>
        <w:t xml:space="preserve">Publish a reviewed device-client repository or carve a clean device route from the local </w:t>
      </w:r>
      <w:r>
        <w:rPr>
          <w:rFonts w:ascii="Consolas" w:hAnsi="Consolas"/>
          <w:color w:val="1F4E79"/>
          <w:sz w:val="19"/>
        </w:rPr>
        <w:t>yawn-bot</w:t>
      </w:r>
      <w:r>
        <w:t xml:space="preserve"> prototype.</w:t>
      </w:r>
    </w:p>
    <w:p>
      <w:pPr>
        <w:pStyle w:val="YBList"/>
        <w:numPr>
          <w:ilvl w:val="0"/>
          <w:numId w:val="27"/>
        </w:numPr>
      </w:pPr>
      <w:r>
        <w:t xml:space="preserve">Upgrade and audit the hosted runtime before it becomes a device dependency; the inspected private runtime was behind security fixes while the local </w:t>
      </w:r>
      <w:r>
        <w:rPr>
          <w:rFonts w:ascii="Consolas" w:hAnsi="Consolas"/>
          <w:color w:val="1F4E79"/>
          <w:sz w:val="19"/>
        </w:rPr>
        <w:t>yawn-bot</w:t>
      </w:r>
      <w:r>
        <w:t xml:space="preserve"> prototype used Next.js 16.2.10.</w:t>
      </w:r>
    </w:p>
    <w:p>
      <w:pPr>
        <w:pStyle w:val="YBList"/>
        <w:numPr>
          <w:ilvl w:val="0"/>
          <w:numId w:val="27"/>
        </w:numPr>
      </w:pPr>
      <w:r>
        <w:t>Replace simulated microphone interaction with real capture and explicit review.</w:t>
      </w:r>
    </w:p>
    <w:p>
      <w:pPr>
        <w:pStyle w:val="YBList"/>
        <w:numPr>
          <w:ilvl w:val="0"/>
          <w:numId w:val="27"/>
        </w:numPr>
      </w:pPr>
      <w:r>
        <w:t>Implement device pairing, revocation, and scoped authorization.</w:t>
      </w:r>
    </w:p>
    <w:p>
      <w:pPr>
        <w:pStyle w:val="YBList"/>
        <w:numPr>
          <w:ilvl w:val="0"/>
          <w:numId w:val="27"/>
        </w:numPr>
      </w:pPr>
      <w:r>
        <w:t>Create the GPIO/uinput bridge and recovery service.</w:t>
      </w:r>
    </w:p>
    <w:p>
      <w:pPr>
        <w:pStyle w:val="YBList"/>
        <w:numPr>
          <w:ilvl w:val="0"/>
          <w:numId w:val="27"/>
        </w:numPr>
      </w:pPr>
      <w:r>
        <w:t>Create an offline-status shell and a proper generated precache.</w:t>
      </w:r>
    </w:p>
    <w:p>
      <w:pPr>
        <w:pStyle w:val="YBList"/>
        <w:numPr>
          <w:ilvl w:val="0"/>
          <w:numId w:val="27"/>
        </w:numPr>
      </w:pPr>
      <w:r>
        <w:t>Prove camera-to-browser enumeration.</w:t>
      </w:r>
    </w:p>
    <w:p>
      <w:pPr>
        <w:pStyle w:val="YBList"/>
        <w:numPr>
          <w:ilvl w:val="0"/>
          <w:numId w:val="27"/>
        </w:numPr>
      </w:pPr>
      <w:r>
        <w:t>Add privacy cleanup tests for lock, route change, page hide, crash, and network interruption.</w:t>
      </w:r>
    </w:p>
    <w:p>
      <w:pPr>
        <w:pStyle w:val="Heading2"/>
      </w:pPr>
      <w:r>
        <w:t>Post-MVB</w:t>
      </w:r>
    </w:p>
    <w:p>
      <w:pPr>
        <w:pStyle w:val="YBList"/>
        <w:numPr>
          <w:ilvl w:val="0"/>
          <w:numId w:val="28"/>
        </w:numPr>
      </w:pPr>
      <w:r>
        <w:t>Encrypted offline capture queue with expiry.</w:t>
      </w:r>
    </w:p>
    <w:p>
      <w:pPr>
        <w:pStyle w:val="YBList"/>
        <w:numPr>
          <w:ilvl w:val="0"/>
          <w:numId w:val="28"/>
        </w:numPr>
      </w:pPr>
      <w:r>
        <w:t>Powered USB-C docking back for monitor/keyboard or maintenance.</w:t>
      </w:r>
    </w:p>
    <w:p>
      <w:pPr>
        <w:pStyle w:val="YBList"/>
        <w:numPr>
          <w:ilvl w:val="0"/>
          <w:numId w:val="28"/>
        </w:numPr>
      </w:pPr>
      <w:r>
        <w:t>Custom carrier PCB that replaces bulky HDMI/USB cable loops.</w:t>
      </w:r>
    </w:p>
    <w:p>
      <w:pPr>
        <w:pStyle w:val="YBList"/>
        <w:numPr>
          <w:ilvl w:val="0"/>
          <w:numId w:val="28"/>
        </w:numPr>
      </w:pPr>
      <w:r>
        <w:t>Hard sensor power switch and verifiable indicator.</w:t>
      </w:r>
    </w:p>
    <w:p>
      <w:pPr>
        <w:pStyle w:val="YBList"/>
        <w:numPr>
          <w:ilvl w:val="0"/>
          <w:numId w:val="28"/>
        </w:numPr>
      </w:pPr>
      <w:r>
        <w:t>Custom display/compute board for an eventual sub-10 mm product.</w:t>
      </w:r>
    </w:p>
    <w:p>
      <w:pPr>
        <w:pStyle w:val="YBList"/>
        <w:numPr>
          <w:ilvl w:val="0"/>
          <w:numId w:val="28"/>
        </w:numPr>
      </w:pPr>
      <w:r>
        <w:t xml:space="preserve">Native CoreS3-Lite client using LVGL and the public </w:t>
      </w:r>
      <w:r>
        <w:rPr>
          <w:rFonts w:ascii="Consolas" w:hAnsi="Consolas"/>
          <w:color w:val="1F4E79"/>
          <w:sz w:val="19"/>
        </w:rPr>
        <w:t>.yawn</w:t>
      </w:r>
      <w:r>
        <w:t xml:space="preserve"> protocol.</w:t>
      </w:r>
    </w:p>
    <w:p>
      <w:pPr>
        <w:pStyle w:val="Heading1"/>
        <w:pageBreakBefore/>
        <w:pBdr>
          <w:bottom w:val="single" w:sz="20" w:space="1" w:color="17E7FF"/>
        </w:pBdr>
      </w:pPr>
      <w:r>
        <w:t>13. Custom product path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8" name="Picture 8" title="07 thickness comparison" descr="Thickness comparison and product 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hickness-compari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8. Off-the-shelf modules validate behavior, not final industrial design. A custom carrier removes cable and connector thickness; a true card product requires custom electronics and battery decisions.</w:t>
      </w:r>
    </w:p>
    <w:p>
      <w:r>
        <w:t>The MVB-1 architecture is intentionally not the final industrial design. It proves the interface, status language, pairing, physical controls, service model, and whether people actually want to carry the object.</w:t>
      </w:r>
    </w:p>
    <w:p>
      <w:r>
        <w:t>If the product evidence is positive, the next engineering step is a custom carrier around a Raspberry Pi Compute Module or another Linux-capable module, a MIPI/DSI display, controlled battery charging, a UVC/V4L2-compatible camera path, digital microphone codec, and a hardware privacy power domain. A true 0.76 mm card is not feasible with these functions; a credible long-term wallet replacement is more likely 6–10 mm without a large removable battery, or 10–14 mm with one. Those are product goals, not MVB-1 promises.</w:t>
      </w:r>
    </w:p>
    <w:p>
      <w:pPr>
        <w:pStyle w:val="Heading1"/>
        <w:pageBreakBefore/>
        <w:pBdr>
          <w:bottom w:val="single" w:sz="20" w:space="1" w:color="17E7FF"/>
        </w:pBdr>
      </w:pPr>
      <w:r>
        <w:t>14. Open-source and licensing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Project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License observed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Use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Distribution action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yawn-ai/.yawn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MIT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Protocol/content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Retain copyright and license notice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Local </w:t>
            </w:r>
            <w:r>
              <w:rPr>
                <w:rFonts w:ascii="Consolas" w:hAnsi="Consolas"/>
                <w:color w:val="1F4E79"/>
                <w:sz w:val="19"/>
              </w:rPr>
              <w:t>yawn-bot</w:t>
            </w:r>
            <w:r>
              <w:t xml:space="preserve"> prototype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MIT metadata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Browser device UI seed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Review private content, establish public remote, publish source and release commit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AnotterKiosk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GPL-3.0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Optional kiosk OS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Provide corresponding source/offer and preserve notices for distributed images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PiSugar </w:t>
            </w:r>
            <w:r>
              <w:rPr>
                <w:rFonts w:ascii="Consolas" w:hAnsi="Consolas"/>
                <w:color w:val="1F4E79"/>
                <w:sz w:val="19"/>
              </w:rPr>
              <w:t>suit-cases</w:t>
            </w:r>
            <w:r>
              <w:t xml:space="preserve"> / model files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GPL-3.0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Mechanical reference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Preserve source and license; identify modified files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M5Stack M5Unified / hardware files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MIT and vendor notices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Square native client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Preserve notices and verify each CAD asset’s license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LVGL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MIT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Native interface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Preserve license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ESP-IDF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Apache-2.0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Native firmware base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Preserve license and NOTICE requirements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Raspberry Pi mechanical drawings</w:t>
            </w:r>
          </w:p>
        </w:tc>
        <w:tc>
          <w:tcPr>
            <w:tcW w:type="dxa" w:w="15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Vendor terms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Board envelope and connector locations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Link authoritative drawings; do not relicense vendor drawings</w:t>
            </w:r>
          </w:p>
        </w:tc>
      </w:tr>
    </w:tbl>
    <w:p>
      <w:r>
        <w:t xml:space="preserve">The inspected </w:t>
      </w:r>
      <w:r>
        <w:rPr>
          <w:rFonts w:ascii="Consolas" w:hAnsi="Consolas"/>
          <w:color w:val="1F4E79"/>
          <w:sz w:val="19"/>
        </w:rPr>
        <w:t>yawn-ai/web-game</w:t>
      </w:r>
      <w:r>
        <w:t xml:space="preserve"> repository had no visible license and should be treated as proprietary until its owner publishes one. “Accessible on GitHub” and “open source” are not synonyms.</w:t>
      </w:r>
    </w:p>
    <w:p>
      <w:pPr>
        <w:pStyle w:val="Heading1"/>
        <w:pBdr>
          <w:bottom w:val="single" w:sz="20" w:space="1" w:color="17E7FF"/>
        </w:pBdr>
      </w:pPr>
      <w:r>
        <w:t>15. Release package requirements</w:t>
      </w:r>
    </w:p>
    <w:p>
      <w:r>
        <w:t>The first public hardware release should contain:</w:t>
      </w:r>
    </w:p>
    <w:p>
      <w:pPr>
        <w:pStyle w:val="YBList"/>
        <w:numPr>
          <w:ilvl w:val="0"/>
          <w:numId w:val="29"/>
        </w:numPr>
      </w:pPr>
      <w:r>
        <w:rPr>
          <w:rFonts w:ascii="Consolas" w:hAnsi="Consolas"/>
          <w:color w:val="1F4E79"/>
          <w:sz w:val="19"/>
        </w:rPr>
        <w:t>README.md</w:t>
      </w:r>
      <w:r>
        <w:t xml:space="preserve"> with exact supported hardware revisions.</w:t>
      </w:r>
    </w:p>
    <w:p>
      <w:pPr>
        <w:pStyle w:val="YBList"/>
        <w:numPr>
          <w:ilvl w:val="0"/>
          <w:numId w:val="29"/>
        </w:numPr>
      </w:pPr>
      <w:r>
        <w:t>Native CAD plus STEP, STL, and 3MF exports.</w:t>
      </w:r>
    </w:p>
    <w:p>
      <w:pPr>
        <w:pStyle w:val="YBList"/>
        <w:numPr>
          <w:ilvl w:val="0"/>
          <w:numId w:val="29"/>
        </w:numPr>
      </w:pPr>
      <w:r>
        <w:t>Dimensioned PDF drawing and exploded assembly diagram.</w:t>
      </w:r>
    </w:p>
    <w:p>
      <w:pPr>
        <w:pStyle w:val="YBList"/>
        <w:numPr>
          <w:ilvl w:val="0"/>
          <w:numId w:val="29"/>
        </w:numPr>
      </w:pPr>
      <w:r>
        <w:t>BOM in CSV with manufacturer part number, supplier, and alternates.</w:t>
      </w:r>
    </w:p>
    <w:p>
      <w:pPr>
        <w:pStyle w:val="YBList"/>
        <w:numPr>
          <w:ilvl w:val="0"/>
          <w:numId w:val="29"/>
        </w:numPr>
      </w:pPr>
      <w:r>
        <w:t>Wiring diagram and connector pinout.</w:t>
      </w:r>
    </w:p>
    <w:p>
      <w:pPr>
        <w:pStyle w:val="YBList"/>
        <w:numPr>
          <w:ilvl w:val="0"/>
          <w:numId w:val="29"/>
        </w:numPr>
      </w:pPr>
      <w:r>
        <w:t>Kiosk image build script or reproducible installation playbook.</w:t>
      </w:r>
    </w:p>
    <w:p>
      <w:pPr>
        <w:pStyle w:val="YBList"/>
        <w:numPr>
          <w:ilvl w:val="0"/>
          <w:numId w:val="29"/>
        </w:numPr>
      </w:pPr>
      <w:r>
        <w:t>GPIO bridge source, service unit, and diagnostic mode.</w:t>
      </w:r>
    </w:p>
    <w:p>
      <w:pPr>
        <w:pStyle w:val="YBList"/>
        <w:numPr>
          <w:ilvl w:val="0"/>
          <w:numId w:val="29"/>
        </w:numPr>
      </w:pPr>
      <w:r>
        <w:t>Browser-client source, test suite, and pinned lockfile.</w:t>
      </w:r>
    </w:p>
    <w:p>
      <w:pPr>
        <w:pStyle w:val="YBList"/>
        <w:numPr>
          <w:ilvl w:val="0"/>
          <w:numId w:val="29"/>
        </w:numPr>
      </w:pPr>
      <w:r>
        <w:t>Printer profile and material notes.</w:t>
      </w:r>
    </w:p>
    <w:p>
      <w:pPr>
        <w:pStyle w:val="YBList"/>
        <w:numPr>
          <w:ilvl w:val="0"/>
          <w:numId w:val="29"/>
        </w:numPr>
      </w:pPr>
      <w:r>
        <w:t>Validation report with photographs, dimensions, mass, runtime, temperatures, and known failures.</w:t>
      </w:r>
    </w:p>
    <w:p>
      <w:pPr>
        <w:pStyle w:val="YBList"/>
        <w:numPr>
          <w:ilvl w:val="0"/>
          <w:numId w:val="29"/>
        </w:numPr>
      </w:pPr>
      <w:r>
        <w:t>License inventory and attribution.</w:t>
      </w:r>
    </w:p>
    <w:p>
      <w:r>
        <w:t>No release should advertise “no soldering,” “wallet-sized,” “all-day,” “secure,” “offline,” or “camera-ready” unless the associated validation record exists.</w:t>
      </w:r>
    </w:p>
    <w:p>
      <w:pPr>
        <w:pStyle w:val="Heading1"/>
        <w:pBdr>
          <w:bottom w:val="single" w:sz="20" w:space="1" w:color="17E7FF"/>
        </w:pBdr>
      </w:pPr>
      <w:r>
        <w:t>16. Procurement checklist</w:t>
      </w:r>
    </w:p>
    <w:p>
      <w:r>
        <w:t>Before ordering:</w:t>
      </w:r>
    </w:p>
    <w:p>
      <w:pPr>
        <w:pStyle w:val="YBList"/>
        <w:numPr>
          <w:ilvl w:val="0"/>
          <w:numId w:val="30"/>
        </w:numPr>
      </w:pPr>
      <w:r>
        <w:t xml:space="preserve">Confirm the exact display SKU is </w:t>
      </w:r>
      <w:r>
        <w:rPr>
          <w:b/>
        </w:rPr>
        <w:t>Waveshare 24037, 3.5-inch, 480 × 800, capacitive touch, HDMI</w:t>
      </w:r>
      <w:r>
        <w:t>.</w:t>
      </w:r>
    </w:p>
    <w:p>
      <w:pPr>
        <w:pStyle w:val="YBList"/>
        <w:numPr>
          <w:ilvl w:val="0"/>
          <w:numId w:val="30"/>
        </w:numPr>
      </w:pPr>
      <w:r>
        <w:t xml:space="preserve">Confirm Pi listing is </w:t>
      </w:r>
      <w:r>
        <w:rPr>
          <w:b/>
        </w:rPr>
        <w:t>Pi Zero 2 W</w:t>
      </w:r>
      <w:r>
        <w:t>, not the original Pi Zero W.</w:t>
      </w:r>
    </w:p>
    <w:p>
      <w:pPr>
        <w:pStyle w:val="YBList"/>
        <w:numPr>
          <w:ilvl w:val="0"/>
          <w:numId w:val="30"/>
        </w:numPr>
      </w:pPr>
      <w:r>
        <w:t xml:space="preserve">Confirm the camera kit includes the </w:t>
      </w:r>
      <w:r>
        <w:rPr>
          <w:b/>
        </w:rPr>
        <w:t>22-pin Pi Zero cable</w:t>
      </w:r>
      <w:r>
        <w:t>.</w:t>
      </w:r>
    </w:p>
    <w:p>
      <w:pPr>
        <w:pStyle w:val="YBList"/>
        <w:numPr>
          <w:ilvl w:val="0"/>
          <w:numId w:val="30"/>
        </w:numPr>
      </w:pPr>
      <w:r>
        <w:t>Confirm the PiSugar model is compatible with Pi Zero 2 W and includes required standoffs.</w:t>
      </w:r>
    </w:p>
    <w:p>
      <w:pPr>
        <w:pStyle w:val="YBList"/>
        <w:numPr>
          <w:ilvl w:val="0"/>
          <w:numId w:val="30"/>
        </w:numPr>
      </w:pPr>
      <w:r>
        <w:t>Print a 1:1 paper outline of the display and Pi and place the intended cable ends on it.</w:t>
      </w:r>
    </w:p>
    <w:p>
      <w:pPr>
        <w:pStyle w:val="YBList"/>
        <w:numPr>
          <w:ilvl w:val="0"/>
          <w:numId w:val="30"/>
        </w:numPr>
      </w:pPr>
      <w:r>
        <w:t>Buy data-capable cables; many inexpensive USB cables are charge-only.</w:t>
      </w:r>
    </w:p>
    <w:p>
      <w:pPr>
        <w:pStyle w:val="YBList"/>
        <w:numPr>
          <w:ilvl w:val="0"/>
          <w:numId w:val="30"/>
        </w:numPr>
      </w:pPr>
      <w:r>
        <w:t>Check seller, return policy, included parts, and current price; ASIN alone does not guarantee the same bundle forever.</w:t>
      </w:r>
    </w:p>
    <w:p>
      <w:pPr>
        <w:pStyle w:val="YBList"/>
        <w:numPr>
          <w:ilvl w:val="0"/>
          <w:numId w:val="30"/>
        </w:numPr>
      </w:pPr>
      <w:r>
        <w:t>Order the USB-powered Screen Core first. Do not buy the full sensor/battery stack until Stage 1 passes.</w:t>
      </w:r>
    </w:p>
    <w:p>
      <w:pPr>
        <w:pStyle w:val="Heading1"/>
        <w:pageBreakBefore/>
        <w:pBdr>
          <w:bottom w:val="single" w:sz="20" w:space="1" w:color="17E7FF"/>
        </w:pBdr>
      </w:pPr>
      <w:r>
        <w:t>17. Sources and purchase links</w:t>
      </w:r>
    </w:p>
    <w:p>
      <w:r>
        <w:t>Technical sources were checked on 11 July 2026. Product pages, prices, software releases, and marketplace sellers can change.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Source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S01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Raspberry Pi Zero 2 W product page — </w:t>
            </w:r>
            <w:hyperlink r:id="rId14">
              <w:r>
                <w:rPr>
                  <w:color w:val="1F4E79"/>
                  <w:u w:val="single"/>
                </w:rPr>
                <w:t>https://www.raspberrypi.com/products/raspberry-pi-zero-2-w/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S02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Waveshare 3.5-inch 480 × 800 LCD — </w:t>
            </w:r>
            <w:hyperlink r:id="rId16">
              <w:r>
                <w:rPr>
                  <w:color w:val="1F4E79"/>
                  <w:u w:val="single"/>
                </w:rPr>
                <w:t>https://www.waveshare.com/product/3.5inch-480x800-lcd.htm</w:t>
              </w:r>
            </w:hyperlink>
            <w:r>
              <w:t xml:space="preserve"> and </w:t>
            </w:r>
            <w:hyperlink r:id="rId30">
              <w:r>
                <w:rPr>
                  <w:color w:val="1F4E79"/>
                  <w:u w:val="single"/>
                </w:rPr>
                <w:t>https://www.waveshare.com/wiki/3.5inch_480x800_LCD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S03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PiSugar 3 series documentation — </w:t>
            </w:r>
            <w:hyperlink r:id="rId18">
              <w:r>
                <w:rPr>
                  <w:color w:val="1F4E79"/>
                  <w:u w:val="single"/>
                </w:rPr>
                <w:t>https://docs.pisugar.com/docs/product-wiki/battery/pisugar3/pisugar-3-series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S04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Adafruit SPH0645LM4H I2S microphone, PID 3421 — </w:t>
            </w:r>
            <w:hyperlink r:id="rId20">
              <w:r>
                <w:rPr>
                  <w:color w:val="1F4E79"/>
                  <w:u w:val="single"/>
                </w:rPr>
                <w:t>https://www.adafruit.com/product/3421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S05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Adafruit Raspberry Pi I2S microphone guide — </w:t>
            </w:r>
            <w:hyperlink r:id="rId21">
              <w:r>
                <w:rPr>
                  <w:color w:val="1F4E79"/>
                  <w:u w:val="single"/>
                </w:rPr>
                <w:t>https://learn.adafruit.com/adafruit-i2s-mems-microphone-breakout/raspberry-pi-wiring-test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S06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Espressif ESP32-S3 datasheet — </w:t>
            </w:r>
            <w:hyperlink r:id="rId31">
              <w:r>
                <w:rPr>
                  <w:color w:val="1F4E79"/>
                  <w:u w:val="single"/>
                </w:rPr>
                <w:t>https://documentation.espressif.com/esp32-s3_datasheet_en.pdf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S07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AnotterKiosk — </w:t>
            </w:r>
            <w:hyperlink r:id="rId32">
              <w:r>
                <w:rPr>
                  <w:color w:val="1F4E79"/>
                  <w:u w:val="single"/>
                </w:rPr>
                <w:t>https://github.com/Manawyrm/AnotterKiosk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S08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MDN </w:t>
            </w:r>
            <w:r>
              <w:rPr>
                <w:rFonts w:ascii="Consolas" w:hAnsi="Consolas"/>
                <w:color w:val="1F4E79"/>
                <w:sz w:val="19"/>
              </w:rPr>
              <w:t>MediaDevices.getUserMedia()</w:t>
            </w:r>
            <w:r>
              <w:t xml:space="preserve"> — </w:t>
            </w:r>
            <w:hyperlink r:id="rId33">
              <w:r>
                <w:rPr>
                  <w:color w:val="1F4E79"/>
                  <w:u w:val="single"/>
                </w:rPr>
                <w:t>https://developer.mozilla.org/en-US/docs/Web/API/MediaDevices/getUserMedia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S09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Raspberry Pi camera documentation — </w:t>
            </w:r>
            <w:hyperlink r:id="rId22">
              <w:r>
                <w:rPr>
                  <w:color w:val="1F4E79"/>
                  <w:u w:val="single"/>
                </w:rPr>
                <w:t>https://www.raspberrypi.com/documentation/accessories/camera.html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S10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Waveshare 2.8-inch DPI LCD — </w:t>
            </w:r>
            <w:hyperlink r:id="rId34">
              <w:r>
                <w:rPr>
                  <w:color w:val="1F4E79"/>
                  <w:u w:val="single"/>
                </w:rPr>
                <w:t>https://www.waveshare.com/wiki/2.8inch_DPI_LCD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S11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M5Stack CoreS3-Lite — </w:t>
            </w:r>
            <w:hyperlink r:id="rId35">
              <w:r>
                <w:rPr>
                  <w:color w:val="1F4E79"/>
                  <w:u w:val="single"/>
                </w:rPr>
                <w:t>https://docs.m5stack.com/en/core/CoreS3-Lite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S12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Next.js Progressive Web App guide — </w:t>
            </w:r>
            <w:hyperlink r:id="rId36">
              <w:r>
                <w:rPr>
                  <w:color w:val="1F4E79"/>
                  <w:u w:val="single"/>
                </w:rPr>
                <w:t>https://nextjs.org/docs/app/guides/progressive-web-apps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S13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Workbox precaching — </w:t>
            </w:r>
            <w:hyperlink r:id="rId28">
              <w:r>
                <w:rPr>
                  <w:color w:val="1F4E79"/>
                  <w:u w:val="single"/>
                </w:rPr>
                <w:t>https://developer.chrome.com/docs/workbox/modules/workbox-precaching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S14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1F4E79"/>
                <w:sz w:val="19"/>
              </w:rPr>
              <w:t>.yawn</w:t>
            </w:r>
            <w:r>
              <w:t xml:space="preserve"> repository — </w:t>
            </w:r>
            <w:hyperlink r:id="rId37">
              <w:r>
                <w:rPr>
                  <w:color w:val="1F4E79"/>
                  <w:u w:val="single"/>
                </w:rPr>
                <w:t>https://github.com/yawn-ai/.yawn</w:t>
              </w:r>
            </w:hyperlink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Amazon purchase link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A01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Raspberry Pi Zero 2 W board listing — </w:t>
            </w:r>
            <w:hyperlink r:id="rId15">
              <w:r>
                <w:rPr>
                  <w:color w:val="1F4E79"/>
                  <w:u w:val="single"/>
                </w:rPr>
                <w:t>https://www.amazon.com/dp/B09LH5SBPS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A02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Waveshare 3.5-inch 480 × 800 LCD — </w:t>
            </w:r>
            <w:hyperlink r:id="rId17">
              <w:r>
                <w:rPr>
                  <w:color w:val="1F4E79"/>
                  <w:u w:val="single"/>
                </w:rPr>
                <w:t>https://www.amazon.com/dp/B0BV2SH8F3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A03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 xml:space="preserve">PiSugar 3 — </w:t>
            </w:r>
            <w:hyperlink r:id="rId19">
              <w:r>
                <w:rPr>
                  <w:color w:val="1F4E79"/>
                  <w:u w:val="single"/>
                </w:rPr>
                <w:t>https://www.amazon.com/dp/B09MJ8SCGD</w:t>
              </w:r>
            </w:hyperlink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A04</w:t>
            </w:r>
          </w:p>
        </w:tc>
        <w:tc>
          <w:tcPr>
            <w:tcW w:type="dxa" w:w="8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 xml:space="preserve">Arducam Camera Module 3 kit B0312 — </w:t>
            </w:r>
            <w:hyperlink r:id="rId23">
              <w:r>
                <w:rPr>
                  <w:color w:val="1F4E79"/>
                  <w:u w:val="single"/>
                </w:rPr>
                <w:t>https://www.amazon.com/dp/B0C9PYCV9S</w:t>
              </w:r>
            </w:hyperlink>
          </w:p>
        </w:tc>
      </w:tr>
    </w:tbl>
    <w:p>
      <w:pPr>
        <w:pStyle w:val="Heading2"/>
        <w:pageBreakBefore/>
      </w:pPr>
      <w:r>
        <w:t>Approval record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Decision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Owner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spacing w:after="0"/>
            </w:pPr>
            <w:r>
              <w:rPr>
                <w:b/>
                <w:color w:val="1F4E79"/>
              </w:rPr>
              <w:t>Result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Approve Stage 1 Screen Core purchase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Select kiosk base image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Select public device-client repository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  <w:r>
              <w:t>Approve sensor integration after Screen Core gate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TableText"/>
              <w:spacing w:after="0"/>
            </w:pP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Approve public hardware release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</w:p>
        </w:tc>
      </w:tr>
    </w:tbl>
    <w:p>
      <w:r>
        <w:rPr>
          <w:b/>
        </w:rPr>
        <w:t>End of YB-MVB1-ES-001, revision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8D"/>
        <w:sz w:val="15"/>
      </w:rPr>
      <w:t xml:space="preserve">BUILDABLE REFERENCE • TARGETS REQUIRE PHYSICAL VALIDATION • </w:t>
    </w:r>
    <w:r>
      <w:rPr>
        <w:rFonts w:ascii="Calibri" w:hAnsi="Calibri"/>
        <w:color w:val="71808D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4608"/>
    </w:tblGrid>
    <w:tr>
      <w:trPr>
        <w:tblHeader w:val="true"/>
      </w:trPr>
      <w:tc>
        <w:tcPr>
          <w:tcW w:type="dxa" w:w="4680"/>
          <w:shd w:fill="05070A"/>
          <w:tcMar>
            <w:top w:w="40" w:type="dxa"/>
            <w:start w:w="90" w:type="dxa"/>
            <w:bottom w:w="40" w:type="dxa"/>
            <w:end w:w="90" w:type="dxa"/>
          </w:tcMar>
        </w:tcPr>
        <w:p>
          <w:pPr>
            <w:spacing w:after="0"/>
          </w:pPr>
          <w:r>
            <w:rPr>
              <w:rFonts w:ascii="Calibri" w:hAnsi="Calibri"/>
              <w:b/>
              <w:color w:val="17E7FF"/>
              <w:sz w:val="20"/>
            </w:rPr>
            <w:t>YAWN.bot</w:t>
          </w:r>
        </w:p>
      </w:tc>
      <w:tc>
        <w:tcPr>
          <w:tcW w:type="dxa" w:w="4680"/>
          <w:shd w:fill="05070A"/>
          <w:tcMar>
            <w:top w:w="40" w:type="dxa"/>
            <w:start w:w="90" w:type="dxa"/>
            <w:bottom w:w="40" w:type="dxa"/>
            <w:end w:w="9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FFFFFF"/>
              <w:sz w:val="16"/>
            </w:rPr>
            <w:t>YB-MVB1-ES-001 • REV 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B20009"/>
    <w:multiLevelType w:val="singleLevel"/>
    <w:tmpl w:val="C3D40009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10">
    <w:nsid w:val="A1B2000A"/>
    <w:multiLevelType w:val="singleLevel"/>
    <w:tmpl w:val="C3D4000A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11">
    <w:nsid w:val="A1B2000B"/>
    <w:multiLevelType w:val="singleLevel"/>
    <w:tmpl w:val="C3D4000B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12">
    <w:nsid w:val="A1B2000C"/>
    <w:multiLevelType w:val="singleLevel"/>
    <w:tmpl w:val="C3D4000C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13">
    <w:nsid w:val="A1B2000D"/>
    <w:multiLevelType w:val="singleLevel"/>
    <w:tmpl w:val="C3D4000D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14">
    <w:nsid w:val="A1B2000E"/>
    <w:multiLevelType w:val="singleLevel"/>
    <w:tmpl w:val="C3D4000E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15">
    <w:nsid w:val="A1B2000F"/>
    <w:multiLevelType w:val="singleLevel"/>
    <w:tmpl w:val="C3D4000F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16">
    <w:nsid w:val="A1B20010"/>
    <w:multiLevelType w:val="singleLevel"/>
    <w:tmpl w:val="C3D40010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17">
    <w:nsid w:val="A1B20011"/>
    <w:multiLevelType w:val="singleLevel"/>
    <w:tmpl w:val="C3D40011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18">
    <w:nsid w:val="A1B20012"/>
    <w:multiLevelType w:val="singleLevel"/>
    <w:tmpl w:val="C3D40012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19">
    <w:nsid w:val="A1B20013"/>
    <w:multiLevelType w:val="singleLevel"/>
    <w:tmpl w:val="C3D40013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20">
    <w:nsid w:val="A1B20014"/>
    <w:multiLevelType w:val="singleLevel"/>
    <w:tmpl w:val="C3D40014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1">
    <w:nsid w:val="A1B20015"/>
    <w:multiLevelType w:val="singleLevel"/>
    <w:tmpl w:val="C3D40015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2">
    <w:nsid w:val="A1B20016"/>
    <w:multiLevelType w:val="singleLevel"/>
    <w:tmpl w:val="C3D40016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3">
    <w:nsid w:val="A1B20017"/>
    <w:multiLevelType w:val="singleLevel"/>
    <w:tmpl w:val="C3D40017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4">
    <w:nsid w:val="A1B20018"/>
    <w:multiLevelType w:val="singleLevel"/>
    <w:tmpl w:val="C3D40018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5">
    <w:nsid w:val="A1B20019"/>
    <w:multiLevelType w:val="singleLevel"/>
    <w:tmpl w:val="C3D40019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abstractNum w:abstractNumId="26">
    <w:nsid w:val="A1B2001A"/>
    <w:multiLevelType w:val="singleLevel"/>
    <w:tmpl w:val="C3D4001A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27">
    <w:nsid w:val="A1B2001B"/>
    <w:multiLevelType w:val="singleLevel"/>
    <w:tmpl w:val="C3D4001B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28">
    <w:nsid w:val="A1B2001C"/>
    <w:multiLevelType w:val="singleLevel"/>
    <w:tmpl w:val="C3D4001C"/>
    <w:lvl w:ilvl="0">
      <w:start w:val="1"/>
      <w:numFmt w:val="bullet"/>
      <w:suff w:val="tab"/>
      <w:lvlText w:val=""/>
      <w:lvlJc w:val="left"/>
      <w:pPr>
        <w:tabs>
          <w:tab w:val="num" w:pos="480"/>
        </w:tabs>
        <w:ind w:left="480" w:hanging="240"/>
      </w:pPr>
      <w:rPr>
        <w:rFonts w:ascii="Symbol" w:hAnsi="Symbol" w:hint="default"/>
      </w:rPr>
    </w:lvl>
  </w:abstractNum>
  <w:abstractNum w:abstractNumId="29">
    <w:nsid w:val="A1B2001D"/>
    <w:multiLevelType w:val="singleLevel"/>
    <w:tmpl w:val="C3D4001D"/>
    <w:lvl w:ilvl="0">
      <w:start w:val="1"/>
      <w:numFmt w:val="decimal"/>
      <w:suff w:val="tab"/>
      <w:lvlText w:val="%1."/>
      <w:lvlJc w:val="left"/>
      <w:pPr>
        <w:tabs>
          <w:tab w:val="num" w:pos="480"/>
        </w:tabs>
        <w:ind w:left="480" w:hanging="2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52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5070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/>
      <w:i/>
      <w:iCs/>
      <w:color w:val="40526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after="100"/>
    </w:pPr>
    <w:rPr>
      <w:rFonts w:ascii="Calibri" w:hAnsi="Calibri"/>
      <w:i/>
      <w:color w:val="405261"/>
      <w:sz w:val="18"/>
    </w:rPr>
  </w:style>
  <w:style w:type="paragraph" w:customStyle="1" w:styleId="TableText">
    <w:name w:val="Table Text"/>
    <w:pPr>
      <w:spacing w:after="100"/>
    </w:pPr>
    <w:rPr>
      <w:rFonts w:ascii="Calibri" w:hAnsi="Calibri"/>
      <w:i w:val="0"/>
      <w:color w:val="17212B"/>
      <w:sz w:val="18"/>
    </w:rPr>
  </w:style>
  <w:style w:type="paragraph" w:customStyle="1" w:styleId="SourceText">
    <w:name w:val="Source Text"/>
    <w:pPr>
      <w:spacing w:after="100"/>
    </w:pPr>
    <w:rPr>
      <w:rFonts w:ascii="Calibri" w:hAnsi="Calibri"/>
      <w:i w:val="0"/>
      <w:color w:val="405261"/>
      <w:sz w:val="16"/>
    </w:rPr>
  </w:style>
  <w:style w:type="paragraph" w:customStyle="1" w:styleId="Callout">
    <w:name w:val="Callout"/>
    <w:pPr>
      <w:spacing w:after="160" w:before="100"/>
      <w:ind w:left="259" w:right="144"/>
    </w:pPr>
    <w:rPr>
      <w:rFonts w:ascii="Calibri" w:hAnsi="Calibri"/>
      <w:i w:val="0"/>
      <w:color w:val="17212B"/>
      <w:sz w:val="22"/>
    </w:rPr>
  </w:style>
  <w:style w:type="paragraph" w:customStyle="1" w:styleId="CodeBlock">
    <w:name w:val="Code Block"/>
    <w:pPr>
      <w:spacing w:after="160" w:before="80" w:line="240" w:lineRule="auto"/>
      <w:ind w:left="317"/>
    </w:pPr>
    <w:rPr>
      <w:rFonts w:ascii="Consolas" w:hAnsi="Consolas"/>
      <w:i w:val="0"/>
      <w:color w:val="17212B"/>
      <w:sz w:val="17"/>
    </w:rPr>
  </w:style>
  <w:style w:type="paragraph" w:customStyle="1" w:styleId="YBList">
    <w:name w:val="YB List"/>
    <w:pPr>
      <w:spacing w:after="60" w:line="276" w:lineRule="auto"/>
      <w:ind w:left="403" w:hanging="259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raspberrypi.com/products/raspberry-pi-zero-2-w/" TargetMode="External"/><Relationship Id="rId15" Type="http://schemas.openxmlformats.org/officeDocument/2006/relationships/hyperlink" Target="https://www.amazon.com/dp/B09LH5SBPS" TargetMode="External"/><Relationship Id="rId16" Type="http://schemas.openxmlformats.org/officeDocument/2006/relationships/hyperlink" Target="https://www.waveshare.com/product/3.5inch-480x800-lcd.htm" TargetMode="External"/><Relationship Id="rId17" Type="http://schemas.openxmlformats.org/officeDocument/2006/relationships/hyperlink" Target="https://www.amazon.com/dp/B0BV2SH8F3" TargetMode="External"/><Relationship Id="rId18" Type="http://schemas.openxmlformats.org/officeDocument/2006/relationships/hyperlink" Target="https://docs.pisugar.com/docs/product-wiki/battery/pisugar3/pisugar-3-series" TargetMode="External"/><Relationship Id="rId19" Type="http://schemas.openxmlformats.org/officeDocument/2006/relationships/hyperlink" Target="https://www.amazon.com/dp/B09MJ8SCGD" TargetMode="External"/><Relationship Id="rId20" Type="http://schemas.openxmlformats.org/officeDocument/2006/relationships/hyperlink" Target="https://www.adafruit.com/product/3421" TargetMode="External"/><Relationship Id="rId21" Type="http://schemas.openxmlformats.org/officeDocument/2006/relationships/hyperlink" Target="https://learn.adafruit.com/adafruit-i2s-mems-microphone-breakout/raspberry-pi-wiring-test" TargetMode="External"/><Relationship Id="rId22" Type="http://schemas.openxmlformats.org/officeDocument/2006/relationships/hyperlink" Target="https://www.raspberrypi.com/documentation/accessories/camera.html" TargetMode="External"/><Relationship Id="rId23" Type="http://schemas.openxmlformats.org/officeDocument/2006/relationships/hyperlink" Target="https://www.amazon.com/dp/B0C9PYCV9S" TargetMode="Externa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hyperlink" Target="https://developer.chrome.com/docs/workbox/modules/workbox-precaching" TargetMode="External"/><Relationship Id="rId29" Type="http://schemas.openxmlformats.org/officeDocument/2006/relationships/image" Target="media/image8.png"/><Relationship Id="rId30" Type="http://schemas.openxmlformats.org/officeDocument/2006/relationships/hyperlink" Target="https://www.waveshare.com/wiki/3.5inch_480x800_LCD" TargetMode="External"/><Relationship Id="rId31" Type="http://schemas.openxmlformats.org/officeDocument/2006/relationships/hyperlink" Target="https://documentation.espressif.com/esp32-s3_datasheet_en.pdf" TargetMode="External"/><Relationship Id="rId32" Type="http://schemas.openxmlformats.org/officeDocument/2006/relationships/hyperlink" Target="https://github.com/Manawyrm/AnotterKiosk" TargetMode="External"/><Relationship Id="rId33" Type="http://schemas.openxmlformats.org/officeDocument/2006/relationships/hyperlink" Target="https://developer.mozilla.org/en-US/docs/Web/API/MediaDevices/getUserMedia" TargetMode="External"/><Relationship Id="rId34" Type="http://schemas.openxmlformats.org/officeDocument/2006/relationships/hyperlink" Target="https://www.waveshare.com/wiki/2.8inch_DPI_LCD" TargetMode="External"/><Relationship Id="rId35" Type="http://schemas.openxmlformats.org/officeDocument/2006/relationships/hyperlink" Target="https://docs.m5stack.com/en/core/CoreS3-Lite" TargetMode="External"/><Relationship Id="rId36" Type="http://schemas.openxmlformats.org/officeDocument/2006/relationships/hyperlink" Target="https://nextjs.org/docs/app/guides/progressive-web-apps" TargetMode="External"/><Relationship Id="rId37" Type="http://schemas.openxmlformats.org/officeDocument/2006/relationships/hyperlink" Target="https://github.com/yawn-ai/.ya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YAWN.bot MVB-1 Engineering Specification</dc:title>
  <dc:subject>Buildable modular browser-card reference design</dc:subject>
  <dc:creator>YAWN.bot / yawn-ai</dc:creator>
  <cp:keywords>YAWN.bot, Raspberry Pi Zero 2 W, browser kiosk, modular hardware, open source</cp:keywords>
  <dc:description>Revision 1.0 — physical prototype validation required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