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AB9DA">
      <w:pPr>
        <w:rPr>
          <w:rFonts w:hint="eastAsia"/>
        </w:rPr>
      </w:pPr>
      <w:r>
        <w:rPr>
          <w:rFonts w:hint="eastAsia"/>
        </w:rPr>
        <w:t>第二阶段</w:t>
      </w:r>
    </w:p>
    <w:p w14:paraId="71BF98A2">
      <w:pPr>
        <w:rPr>
          <w:rFonts w:hint="eastAsia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</w:rPr>
        <w:t>入门:深度学习的基础概念</w:t>
      </w:r>
    </w:p>
    <w:p w14:paraId="6C62D08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常用的算子;linear, conv, mn, Istm .</w:t>
      </w:r>
    </w:p>
    <w:p w14:paraId="4945493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算子：神经网络里的基本计算单元/功能模块。对数据做数学变换的工具。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63"/>
        <w:gridCol w:w="4496"/>
        <w:gridCol w:w="1195"/>
      </w:tblGrid>
      <w:tr w14:paraId="736E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57B1B7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463" w:type="dxa"/>
          </w:tcPr>
          <w:p w14:paraId="428024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  <w:tc>
          <w:tcPr>
            <w:tcW w:w="4496" w:type="dxa"/>
          </w:tcPr>
          <w:p w14:paraId="2F84FC8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用法</w:t>
            </w:r>
          </w:p>
        </w:tc>
        <w:tc>
          <w:tcPr>
            <w:tcW w:w="1195" w:type="dxa"/>
          </w:tcPr>
          <w:p w14:paraId="7E42E95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对应代码</w:t>
            </w:r>
          </w:p>
        </w:tc>
      </w:tr>
      <w:tr w14:paraId="45A09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top"/>
          </w:tcPr>
          <w:p w14:paraId="21C42D5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Linear线性算子</w:t>
            </w:r>
          </w:p>
        </w:tc>
        <w:tc>
          <w:tcPr>
            <w:tcW w:w="1463" w:type="dxa"/>
            <w:vAlign w:val="top"/>
          </w:tcPr>
          <w:p w14:paraId="57BC3A7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特征加权求和</w:t>
            </w:r>
          </w:p>
          <w:p w14:paraId="2FE392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Y=xW+b</w:t>
            </w:r>
          </w:p>
        </w:tc>
        <w:tc>
          <w:tcPr>
            <w:tcW w:w="4496" w:type="dxa"/>
          </w:tcPr>
          <w:p w14:paraId="6986174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Linear=torch.nn.Linear(in_features,out_features)</w:t>
            </w:r>
          </w:p>
          <w:p w14:paraId="431E74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理解成：输入x个数,经处理后输出y个数</w:t>
            </w:r>
          </w:p>
        </w:tc>
        <w:tc>
          <w:tcPr>
            <w:tcW w:w="1195" w:type="dxa"/>
            <w:vMerge w:val="restart"/>
          </w:tcPr>
          <w:p w14:paraId="3D34D47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1.py</w:t>
            </w:r>
          </w:p>
        </w:tc>
      </w:tr>
      <w:tr w14:paraId="26923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6CDEC5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Conv卷积算子（图像）</w:t>
            </w:r>
          </w:p>
        </w:tc>
        <w:tc>
          <w:tcPr>
            <w:tcW w:w="1463" w:type="dxa"/>
          </w:tcPr>
          <w:p w14:paraId="63041E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提取图片边缘和纹理</w:t>
            </w:r>
          </w:p>
        </w:tc>
        <w:tc>
          <w:tcPr>
            <w:tcW w:w="4496" w:type="dxa"/>
          </w:tcPr>
          <w:p w14:paraId="3CCDFCF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Conv=torch.nn.Conv2d(in_channels,out_channels, kernel_size)</w:t>
            </w:r>
          </w:p>
          <w:p w14:paraId="0E579F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理解成：输入通道数 → 输出特征图数，卷积核大小为 k×k</w:t>
            </w:r>
          </w:p>
        </w:tc>
        <w:tc>
          <w:tcPr>
            <w:tcW w:w="1195" w:type="dxa"/>
            <w:vMerge w:val="continue"/>
          </w:tcPr>
          <w:p w14:paraId="6F9028B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D56B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5B331F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mn矩阵乘法算子</w:t>
            </w:r>
          </w:p>
        </w:tc>
        <w:tc>
          <w:tcPr>
            <w:tcW w:w="1463" w:type="dxa"/>
          </w:tcPr>
          <w:p w14:paraId="1C2947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所有网格的底层计算</w:t>
            </w:r>
          </w:p>
        </w:tc>
        <w:tc>
          <w:tcPr>
            <w:tcW w:w="4496" w:type="dxa"/>
          </w:tcPr>
          <w:p w14:paraId="7112E28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torch.matmul(A,B)</w:t>
            </w:r>
          </w:p>
          <w:p w14:paraId="7A40DAF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矩阵A*矩阵B</w:t>
            </w:r>
          </w:p>
        </w:tc>
        <w:tc>
          <w:tcPr>
            <w:tcW w:w="1195" w:type="dxa"/>
            <w:vMerge w:val="continue"/>
          </w:tcPr>
          <w:p w14:paraId="152885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D17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30B6F8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LSTM时序算子</w:t>
            </w:r>
          </w:p>
        </w:tc>
        <w:tc>
          <w:tcPr>
            <w:tcW w:w="1463" w:type="dxa"/>
          </w:tcPr>
          <w:p w14:paraId="687904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记住前面的信息</w:t>
            </w:r>
          </w:p>
        </w:tc>
        <w:tc>
          <w:tcPr>
            <w:tcW w:w="4496" w:type="dxa"/>
          </w:tcPr>
          <w:p w14:paraId="309BBE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lstm = nn.LSTM(input_size=10, hidden_size=20)</w:t>
            </w:r>
          </w:p>
          <w:p w14:paraId="3BDA079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每次输入10个量，最后总结成20个特征</w:t>
            </w:r>
          </w:p>
        </w:tc>
        <w:tc>
          <w:tcPr>
            <w:tcW w:w="1195" w:type="dxa"/>
            <w:vMerge w:val="continue"/>
          </w:tcPr>
          <w:p w14:paraId="5878615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9DC24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学习方式：</w:t>
      </w:r>
    </w:p>
    <w:p w14:paraId="117B56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先了解概念，再从代码中入手使用算子</w:t>
      </w:r>
    </w:p>
    <w:p w14:paraId="0574236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遇到问题：</w:t>
      </w:r>
    </w:p>
    <w:p w14:paraId="10522C0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1.未安装torch——&gt;通过询问ai安装成功。</w:t>
      </w:r>
    </w:p>
    <w:p w14:paraId="09BBA78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2.在使用torch过程中，代码可正常运行，但仍出现“torch”模块不存在提示。经过豆包提醒，发现是</w:t>
      </w:r>
      <w:r>
        <w:rPr>
          <w:rFonts w:ascii="宋体" w:hAnsi="宋体" w:eastAsia="宋体" w:cs="宋体"/>
          <w:sz w:val="24"/>
          <w:szCs w:val="24"/>
        </w:rPr>
        <w:t>索引未刷新 / 缓存问题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的原因，根据ai指引顺利解决该问题。</w:t>
      </w:r>
    </w:p>
    <w:p w14:paraId="6D1E91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3.torch.randn(a,b,c,d):生成随机数服从正态分布，</w:t>
      </w:r>
    </w:p>
    <w:p w14:paraId="7A419B4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torch.randn(10):一维数据有10个随机数</w:t>
      </w:r>
    </w:p>
    <w:p w14:paraId="040589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torch.randn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（1，10）：二维数组，一行10列矩阵</w:t>
      </w:r>
    </w:p>
    <w:p w14:paraId="0B18813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torch.randn(5,1,10):三维数组，</w:t>
      </w:r>
      <w:r>
        <w:rPr>
          <w:rFonts w:ascii="宋体" w:hAnsi="宋体" w:eastAsia="宋体" w:cs="宋体"/>
          <w:sz w:val="24"/>
          <w:szCs w:val="24"/>
        </w:rPr>
        <w:t>序列长度 5、批次 1、特征维度 10</w:t>
      </w:r>
    </w:p>
    <w:p w14:paraId="0FE4F87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torch.randn(1,1,28,28):四维，1张图片，1通道，高28，宽28</w:t>
      </w:r>
    </w:p>
    <w:p w14:paraId="61A02A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5A0EF9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常用的激活函数:sigmoid, relu, gelu, swiglu.-</w:t>
      </w:r>
    </w:p>
    <w:p w14:paraId="38F0C31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激活函数：给网络加入非线性功能。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2"/>
        <w:gridCol w:w="3664"/>
        <w:gridCol w:w="1911"/>
        <w:gridCol w:w="1035"/>
      </w:tblGrid>
      <w:tr w14:paraId="58C9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2" w:type="dxa"/>
          </w:tcPr>
          <w:p w14:paraId="4B5F4DE7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激活函数</w:t>
            </w:r>
          </w:p>
        </w:tc>
        <w:tc>
          <w:tcPr>
            <w:tcW w:w="3664" w:type="dxa"/>
          </w:tcPr>
          <w:p w14:paraId="0047B38B"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  <w:tc>
          <w:tcPr>
            <w:tcW w:w="1911" w:type="dxa"/>
          </w:tcPr>
          <w:p w14:paraId="324C8509">
            <w:pPr>
              <w:numPr>
                <w:ilvl w:val="0"/>
                <w:numId w:val="0"/>
              </w:num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用法</w:t>
            </w:r>
          </w:p>
        </w:tc>
        <w:tc>
          <w:tcPr>
            <w:tcW w:w="1035" w:type="dxa"/>
          </w:tcPr>
          <w:p w14:paraId="3F83C361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  <w:tr w14:paraId="1E612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2" w:type="dxa"/>
          </w:tcPr>
          <w:p w14:paraId="15648090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sigmoid</w:t>
            </w:r>
          </w:p>
        </w:tc>
        <w:tc>
          <w:tcPr>
            <w:tcW w:w="3664" w:type="dxa"/>
          </w:tcPr>
          <w:p w14:paraId="252BE87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drawing>
                <wp:inline distT="0" distB="0" distL="114300" distR="114300">
                  <wp:extent cx="768985" cy="223520"/>
                  <wp:effectExtent l="0" t="0" r="571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vertAlign w:val="baseline"/>
                <w:lang w:val="en-US" w:eastAsia="zh-CN"/>
              </w:rPr>
              <w:t>将数字压缩到0~1</w:t>
            </w:r>
          </w:p>
        </w:tc>
        <w:tc>
          <w:tcPr>
            <w:tcW w:w="1911" w:type="dxa"/>
          </w:tcPr>
          <w:p w14:paraId="7902A6CA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nn.sigmoid()</w:t>
            </w:r>
          </w:p>
        </w:tc>
        <w:tc>
          <w:tcPr>
            <w:tcW w:w="1035" w:type="dxa"/>
            <w:vMerge w:val="restart"/>
          </w:tcPr>
          <w:p w14:paraId="6A323713">
            <w:pPr>
              <w:numPr>
                <w:ilvl w:val="0"/>
                <w:numId w:val="2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</w:t>
            </w:r>
          </w:p>
          <w:p w14:paraId="3B699B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45EB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2" w:type="dxa"/>
          </w:tcPr>
          <w:p w14:paraId="7F721C68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ReLU</w:t>
            </w:r>
          </w:p>
        </w:tc>
        <w:tc>
          <w:tcPr>
            <w:tcW w:w="3664" w:type="dxa"/>
          </w:tcPr>
          <w:p w14:paraId="61C809E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ReLU(x)=max(0,x)</w:t>
            </w:r>
            <w:r>
              <w:rPr>
                <w:rFonts w:hint="eastAsia"/>
                <w:vertAlign w:val="baseline"/>
                <w:lang w:val="en-US" w:eastAsia="zh-CN"/>
              </w:rPr>
              <w:t>正数直接输出，负数变成0</w:t>
            </w:r>
          </w:p>
        </w:tc>
        <w:tc>
          <w:tcPr>
            <w:tcW w:w="1911" w:type="dxa"/>
          </w:tcPr>
          <w:p w14:paraId="103F0590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nn.ReLU()</w:t>
            </w:r>
          </w:p>
        </w:tc>
        <w:tc>
          <w:tcPr>
            <w:tcW w:w="1035" w:type="dxa"/>
            <w:vMerge w:val="continue"/>
          </w:tcPr>
          <w:p w14:paraId="6CB12B65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  <w:tr w14:paraId="3851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2" w:type="dxa"/>
          </w:tcPr>
          <w:p w14:paraId="23013F4D">
            <w:pPr>
              <w:numPr>
                <w:ilvl w:val="0"/>
                <w:numId w:val="0"/>
              </w:num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GELU(平滑版ReLU</w:t>
            </w:r>
          </w:p>
        </w:tc>
        <w:tc>
          <w:tcPr>
            <w:tcW w:w="3664" w:type="dxa"/>
          </w:tcPr>
          <w:p w14:paraId="1D5FF914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drawing>
                <wp:inline distT="0" distB="0" distL="114300" distR="114300">
                  <wp:extent cx="1995805" cy="191770"/>
                  <wp:effectExtent l="0" t="0" r="10795" b="1143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80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</w:tcPr>
          <w:p w14:paraId="4A94B76F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nn.GELU()</w:t>
            </w:r>
          </w:p>
          <w:p w14:paraId="53D437B5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1035" w:type="dxa"/>
            <w:vMerge w:val="continue"/>
          </w:tcPr>
          <w:p w14:paraId="5F5C8911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  <w:tr w14:paraId="7E9A9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2" w:type="dxa"/>
          </w:tcPr>
          <w:p w14:paraId="594674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SwiCLU</w:t>
            </w:r>
          </w:p>
        </w:tc>
        <w:tc>
          <w:tcPr>
            <w:tcW w:w="3664" w:type="dxa"/>
          </w:tcPr>
          <w:p w14:paraId="5AFC800C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  <w:r>
              <w:drawing>
                <wp:inline distT="0" distB="0" distL="114300" distR="114300">
                  <wp:extent cx="1675130" cy="337185"/>
                  <wp:effectExtent l="0" t="0" r="127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130" cy="33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通过门控机制自适应调整特征</w:t>
            </w:r>
          </w:p>
        </w:tc>
        <w:tc>
          <w:tcPr>
            <w:tcW w:w="1911" w:type="dxa"/>
          </w:tcPr>
          <w:p w14:paraId="435E0436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  <w:tc>
          <w:tcPr>
            <w:tcW w:w="1035" w:type="dxa"/>
            <w:vMerge w:val="continue"/>
          </w:tcPr>
          <w:p w14:paraId="6EFBC1AE">
            <w:pPr>
              <w:numPr>
                <w:ilvl w:val="0"/>
                <w:numId w:val="0"/>
              </w:numPr>
              <w:rPr>
                <w:rFonts w:hint="eastAsia"/>
                <w:vertAlign w:val="baseline"/>
              </w:rPr>
            </w:pPr>
          </w:p>
        </w:tc>
      </w:tr>
    </w:tbl>
    <w:p w14:paraId="66C23AB5">
      <w:pPr>
        <w:numPr>
          <w:ilvl w:val="0"/>
          <w:numId w:val="0"/>
        </w:numPr>
        <w:ind w:leftChars="0"/>
        <w:rPr>
          <w:rFonts w:hint="eastAsia"/>
        </w:rPr>
      </w:pPr>
    </w:p>
    <w:p w14:paraId="4B7049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遇到问题：</w:t>
      </w:r>
    </w:p>
    <w:p w14:paraId="652C442B"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swiGLU的类为什么是class SwiGLU(nn.Module):  继承标准层nn.Module</w:t>
      </w:r>
    </w:p>
    <w:p w14:paraId="029361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def forward(self,x): 输入必须为偶数</w:t>
      </w:r>
    </w:p>
    <w:p w14:paraId="557FDE93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X1,x2=x.chunk(2,dim=-1)   chunk将x均匀切成x1，x2两份</w:t>
      </w:r>
    </w:p>
    <w:p w14:paraId="3DDA4E13">
      <w:pPr>
        <w:numPr>
          <w:ilvl w:val="0"/>
          <w:numId w:val="0"/>
        </w:num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x1*torch.sigmoid(x2)   sigmoid(x2)输出0-1，像阀门一样控制x1保留多少信息</w:t>
      </w:r>
    </w:p>
    <w:p w14:paraId="48B21B48">
      <w:pPr>
        <w:numPr>
          <w:ilvl w:val="0"/>
          <w:numId w:val="0"/>
        </w:numPr>
        <w:ind w:left="2100" w:leftChars="0" w:firstLine="420" w:firstLineChars="0"/>
        <w:rPr>
          <w:rFonts w:hint="default"/>
          <w:lang w:val="en-US" w:eastAsia="zh-CN"/>
        </w:rPr>
      </w:pPr>
    </w:p>
    <w:p w14:paraId="1EEFC14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2.relu = nn.ReLU(),out_relu = relu(x)为什么不能写出out_relu=nn.ReLU(x)</w:t>
      </w:r>
    </w:p>
    <w:p w14:paraId="1C59DF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relu=nn.ReLU()  #创建一个激活函数工具</w:t>
      </w:r>
    </w:p>
    <w:p w14:paraId="35FB45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Out_relu=relu(x） #使用工具处理x数据</w:t>
      </w:r>
    </w:p>
    <w:p w14:paraId="7C3A76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且nn.ReLU()是一个类，不是函数，只接受配置参数，不用于输入数据。</w:t>
      </w:r>
    </w:p>
    <w:p w14:paraId="4FEC80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A4774E9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常用的损失函数:交叉熵，KL散度，MSELoss,L1Loss</w:t>
      </w:r>
    </w:p>
    <w:p w14:paraId="6639DAF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损失函数：计算模型预测值和真实标签的差距，指导网络修正权重。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3535"/>
        <w:gridCol w:w="3243"/>
      </w:tblGrid>
      <w:tr w14:paraId="20FB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28399B06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损失函数</w:t>
            </w:r>
          </w:p>
        </w:tc>
        <w:tc>
          <w:tcPr>
            <w:tcW w:w="3535" w:type="dxa"/>
          </w:tcPr>
          <w:p w14:paraId="648D1F5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作用</w:t>
            </w:r>
          </w:p>
        </w:tc>
        <w:tc>
          <w:tcPr>
            <w:tcW w:w="3243" w:type="dxa"/>
          </w:tcPr>
          <w:p w14:paraId="27742E9F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用法</w:t>
            </w:r>
          </w:p>
        </w:tc>
      </w:tr>
      <w:tr w14:paraId="27A25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016C05C7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CrossEntropyLoss交叉熵损失</w:t>
            </w:r>
          </w:p>
        </w:tc>
        <w:tc>
          <w:tcPr>
            <w:tcW w:w="3535" w:type="dxa"/>
          </w:tcPr>
          <w:p w14:paraId="2D2A6BA1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单个样本：</w:t>
            </w:r>
            <w:r>
              <w:drawing>
                <wp:inline distT="0" distB="0" distL="114300" distR="114300">
                  <wp:extent cx="1362075" cy="389255"/>
                  <wp:effectExtent l="0" t="0" r="9525" b="4445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3F5B58">
            <w:pPr>
              <w:numPr>
                <w:ilvl w:val="0"/>
                <w:numId w:val="0"/>
              </w:numPr>
              <w:ind w:leftChars="0"/>
            </w:pPr>
            <w:r>
              <w:rPr>
                <w:rFonts w:hint="eastAsia"/>
                <w:lang w:val="en-US" w:eastAsia="zh-CN"/>
              </w:rPr>
              <w:t>批量样本：</w:t>
            </w:r>
            <w:r>
              <w:drawing>
                <wp:inline distT="0" distB="0" distL="114300" distR="114300">
                  <wp:extent cx="1381760" cy="248920"/>
                  <wp:effectExtent l="0" t="0" r="2540" b="508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48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2CD1C">
            <w:pPr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计算分类的预测误差</w:t>
            </w:r>
          </w:p>
        </w:tc>
        <w:tc>
          <w:tcPr>
            <w:tcW w:w="3243" w:type="dxa"/>
          </w:tcPr>
          <w:p w14:paraId="259463F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loss_fn=nn.CrossEntropyLoss()</w:t>
            </w:r>
          </w:p>
          <w:p w14:paraId="4E957060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loss = loss_fn(模型输出, 真实标签)</w:t>
            </w:r>
          </w:p>
        </w:tc>
      </w:tr>
      <w:tr w14:paraId="702A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352B9B52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KLDivLoss KL 散度</w:t>
            </w:r>
          </w:p>
        </w:tc>
        <w:tc>
          <w:tcPr>
            <w:tcW w:w="3535" w:type="dxa"/>
          </w:tcPr>
          <w:p w14:paraId="0B060125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 w14:paraId="1B4067D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衡量两个概率分布之间的差异</w:t>
            </w:r>
          </w:p>
        </w:tc>
        <w:tc>
          <w:tcPr>
            <w:tcW w:w="3243" w:type="dxa"/>
          </w:tcPr>
          <w:p w14:paraId="4E9B419B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loss_fn = nn.KLDivLoss() loss = loss_fn(预测分布, 目标分布)</w:t>
            </w:r>
          </w:p>
        </w:tc>
      </w:tr>
      <w:tr w14:paraId="22D33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19D442A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MSELoss 均方误差损失</w:t>
            </w:r>
          </w:p>
        </w:tc>
        <w:tc>
          <w:tcPr>
            <w:tcW w:w="3535" w:type="dxa"/>
          </w:tcPr>
          <w:p w14:paraId="12721A56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107565" cy="509905"/>
                  <wp:effectExtent l="0" t="0" r="635" b="10795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565" cy="50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计算预测值与真实值差的平方和</w:t>
            </w:r>
          </w:p>
        </w:tc>
        <w:tc>
          <w:tcPr>
            <w:tcW w:w="3243" w:type="dxa"/>
          </w:tcPr>
          <w:p w14:paraId="64F3119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loss_fn = nn.MSELoss()</w:t>
            </w:r>
          </w:p>
          <w:p w14:paraId="6F589608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loss = loss_fn(预测值, 真实值)</w:t>
            </w:r>
          </w:p>
        </w:tc>
      </w:tr>
      <w:tr w14:paraId="190F7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5A7221F9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L1Loss 平均绝对误差损失</w:t>
            </w:r>
          </w:p>
        </w:tc>
        <w:tc>
          <w:tcPr>
            <w:tcW w:w="3535" w:type="dxa"/>
          </w:tcPr>
          <w:p w14:paraId="16B163AE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2103755" cy="528320"/>
                  <wp:effectExtent l="0" t="0" r="4445" b="508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755" cy="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计算预测值与真实值绝对差值</w:t>
            </w:r>
          </w:p>
        </w:tc>
        <w:tc>
          <w:tcPr>
            <w:tcW w:w="3243" w:type="dxa"/>
          </w:tcPr>
          <w:p w14:paraId="74E4841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loss_fn = nn.L1Loss()</w:t>
            </w:r>
          </w:p>
          <w:p w14:paraId="4CF4F70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loss = loss_fn(预测值, 真实值)</w:t>
            </w:r>
          </w:p>
        </w:tc>
      </w:tr>
    </w:tbl>
    <w:p w14:paraId="565FD9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56FA9B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7FCF2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如何使用梯度下降来训练权重</w:t>
      </w:r>
    </w:p>
    <w:p w14:paraId="7B4A8BE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下降的本质：沿着损失函数下降最快的方向（负梯度方向）更新权重，使损失最小化。</w:t>
      </w:r>
    </w:p>
    <w:p w14:paraId="08A4924D">
      <w:pPr>
        <w:numPr>
          <w:numId w:val="0"/>
        </w:numPr>
        <w:ind w:leftChars="0"/>
        <w:rPr>
          <w:rFonts w:hint="eastAsia"/>
        </w:rPr>
      </w:pPr>
      <w:bookmarkStart w:id="0" w:name="_GoBack"/>
      <w:r>
        <w:drawing>
          <wp:inline distT="0" distB="0" distL="114300" distR="114300">
            <wp:extent cx="3841115" cy="956310"/>
            <wp:effectExtent l="0" t="0" r="6985" b="889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703FE99">
      <w:pPr>
        <w:numPr>
          <w:ilvl w:val="0"/>
          <w:numId w:val="0"/>
        </w:numPr>
        <w:ind w:leftChars="0"/>
        <w:rPr>
          <w:rFonts w:hint="eastAsia"/>
        </w:rPr>
      </w:pPr>
    </w:p>
    <w:p w14:paraId="570BB9CF">
      <w:pPr>
        <w:rPr>
          <w:rFonts w:hint="eastAsia"/>
        </w:rPr>
      </w:pPr>
      <w:r>
        <w:rPr>
          <w:rFonts w:hint="eastAsia"/>
        </w:rPr>
        <w:t>5)优化技术:归一化，残差链接，Dropout,</w:t>
      </w:r>
    </w:p>
    <w:p w14:paraId="000F0AEA">
      <w:pPr>
        <w:rPr>
          <w:rFonts w:hint="eastAsia"/>
        </w:rPr>
      </w:pPr>
      <w:r>
        <w:rPr>
          <w:rFonts w:hint="eastAsia"/>
        </w:rPr>
        <w:t>#作业要求:</w:t>
      </w:r>
    </w:p>
    <w:p w14:paraId="1F193E77">
      <w:pPr>
        <w:rPr>
          <w:rFonts w:hint="eastAsia"/>
        </w:rPr>
      </w:pPr>
      <w:r>
        <w:rPr>
          <w:rFonts w:hint="eastAsia"/>
        </w:rPr>
        <w:t>1)理清楚上述几个大的概念(算子，激活函数，损失函数)分别是做什么的，之间的关系。</w:t>
      </w:r>
    </w:p>
    <w:p w14:paraId="4EF4D4FD">
      <w:pPr>
        <w:rPr>
          <w:rFonts w:ascii="宋体" w:hAnsi="宋体" w:eastAsia="宋体" w:cs="宋体"/>
          <w:sz w:val="24"/>
          <w:szCs w:val="24"/>
        </w:rPr>
      </w:pPr>
    </w:p>
    <w:p w14:paraId="6CFC0C36">
      <w:r>
        <w:rPr>
          <w:rFonts w:ascii="宋体" w:hAnsi="宋体" w:eastAsia="宋体" w:cs="宋体"/>
          <w:sz w:val="24"/>
          <w:szCs w:val="24"/>
        </w:rPr>
        <w:t>深度学习模型</w:t>
      </w:r>
    </w:p>
    <w:p w14:paraId="2001931B">
      <w:pPr>
        <w:rPr>
          <w:rFonts w:hint="eastAsia"/>
        </w:rPr>
      </w:pPr>
      <w:r>
        <w:drawing>
          <wp:inline distT="0" distB="0" distL="114300" distR="114300">
            <wp:extent cx="3107690" cy="2174240"/>
            <wp:effectExtent l="0" t="0" r="381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769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59880" cy="1306195"/>
            <wp:effectExtent l="0" t="0" r="7620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7CD9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理清楚上述</w:t>
      </w:r>
      <w:r>
        <w:rPr>
          <w:rFonts w:hint="eastAsia"/>
          <w:lang w:eastAsia="zh-CN"/>
        </w:rPr>
        <w:t>涉及</w:t>
      </w:r>
      <w:r>
        <w:rPr>
          <w:rFonts w:hint="eastAsia"/>
        </w:rPr>
        <w:t>的数学计算。</w:t>
      </w:r>
    </w:p>
    <w:p w14:paraId="4CF2DE44">
      <w:pPr>
        <w:numPr>
          <w:ilvl w:val="0"/>
          <w:numId w:val="0"/>
        </w:numPr>
        <w:rPr>
          <w:rFonts w:hint="eastAsia"/>
        </w:rPr>
      </w:pPr>
    </w:p>
    <w:p w14:paraId="52BDEBB2">
      <w:pPr>
        <w:rPr>
          <w:rFonts w:hint="eastAsia"/>
        </w:rPr>
      </w:pPr>
      <w:r>
        <w:rPr>
          <w:rFonts w:hint="eastAsia"/>
        </w:rPr>
        <w:t>3)pytorch这个框架已经整合好</w:t>
      </w:r>
      <w:r>
        <w:rPr>
          <w:rFonts w:hint="eastAsia"/>
          <w:lang w:eastAsia="zh-CN"/>
        </w:rPr>
        <w:t>上述</w:t>
      </w:r>
      <w:r>
        <w:rPr>
          <w:rFonts w:hint="eastAsia"/>
        </w:rPr>
        <w:t>的</w:t>
      </w:r>
      <w:r>
        <w:rPr>
          <w:rFonts w:hint="eastAsia"/>
          <w:lang w:eastAsia="zh-CN"/>
        </w:rPr>
        <w:t>涉及</w:t>
      </w:r>
      <w:r>
        <w:rPr>
          <w:rFonts w:hint="eastAsia"/>
        </w:rPr>
        <w:t>的计算，学会使用它。</w:t>
      </w:r>
    </w:p>
    <w:p w14:paraId="52B816E6">
      <w:r>
        <w:rPr>
          <w:rFonts w:hint="eastAsia"/>
        </w:rPr>
        <w:t>4)使用pytorch构建一个简单的神经网络用于做图像识别分类任务。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0B1C0A"/>
    <w:multiLevelType w:val="singleLevel"/>
    <w:tmpl w:val="C10B1C0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6841A52"/>
    <w:multiLevelType w:val="singleLevel"/>
    <w:tmpl w:val="D6841A52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F89DCD6F"/>
    <w:multiLevelType w:val="singleLevel"/>
    <w:tmpl w:val="F89DCD6F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3">
    <w:nsid w:val="3C365B8A"/>
    <w:multiLevelType w:val="singleLevel"/>
    <w:tmpl w:val="3C365B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2706C"/>
    <w:rsid w:val="009A150A"/>
    <w:rsid w:val="0F614251"/>
    <w:rsid w:val="2AE5558D"/>
    <w:rsid w:val="3492706C"/>
    <w:rsid w:val="428C028B"/>
    <w:rsid w:val="459B6D2C"/>
    <w:rsid w:val="467347B1"/>
    <w:rsid w:val="68896A60"/>
    <w:rsid w:val="712B2DAA"/>
    <w:rsid w:val="7B8D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30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940</Words>
  <Characters>1727</Characters>
  <Lines>0</Lines>
  <Paragraphs>0</Paragraphs>
  <TotalTime>34</TotalTime>
  <ScaleCrop>false</ScaleCrop>
  <LinksUpToDate>false</LinksUpToDate>
  <CharactersWithSpaces>1797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2026-03-14T08:50:00Z</dcterms:created>
  <dc:creator>溆匿</dc:creator>
  <cp:lastModifiedBy>溆匿</cp:lastModifiedBy>
  <dcterms:modified xsi:type="dcterms:W3CDTF">2026-03-18T14:41:38Z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9B4AF54024FE4AE886063F78D22C5F93_11</vt:lpwstr>
  </property>
  <property fmtid="{D5CDD505-2E9C-101B-9397-08002B2CF9AE}" pid="4" name="KSOTemplateDocerSaveRecord">
    <vt:lpwstr>eyJoZGlkIjoiMmVhZjNhNjlhY2I1YmEzNDhiOGFkOWVkZjJmMTg3YmMiLCJ1c2VySWQiOiIxMzE1NTgyMDI5In0=</vt:lpwstr>
  </property>
</Properties>
</file>