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38A" w:rsidRDefault="0079538A" w:rsidP="0079538A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Forus</w:t>
      </w:r>
      <w:r>
        <w:rPr>
          <w:rFonts w:hint="eastAsia"/>
          <w:b/>
          <w:bCs/>
          <w:sz w:val="44"/>
        </w:rPr>
        <w:t>软件开发团队</w:t>
      </w:r>
    </w:p>
    <w:p w:rsidR="0079538A" w:rsidRDefault="0079538A" w:rsidP="0079538A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Sherry</w:t>
      </w:r>
      <w:r>
        <w:rPr>
          <w:rFonts w:hint="eastAsia"/>
          <w:b/>
          <w:bCs/>
          <w:sz w:val="44"/>
        </w:rPr>
        <w:t>化妆品有限公司网上销售系统</w:t>
      </w:r>
    </w:p>
    <w:p w:rsidR="0079538A" w:rsidRPr="0079538A" w:rsidRDefault="0079538A" w:rsidP="0079538A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数据负载测试</w:t>
      </w:r>
      <w:r>
        <w:rPr>
          <w:rFonts w:hint="eastAsia"/>
          <w:b/>
          <w:bCs/>
          <w:sz w:val="44"/>
        </w:rPr>
        <w:t>报告</w:t>
      </w:r>
    </w:p>
    <w:p w:rsidR="0079538A" w:rsidRDefault="0079538A" w:rsidP="0079538A"/>
    <w:p w:rsidR="0079538A" w:rsidRDefault="0079538A" w:rsidP="0079538A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9538A" w:rsidRDefault="0079538A" w:rsidP="0079538A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9538A" w:rsidRDefault="0079538A" w:rsidP="0079538A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9538A" w:rsidRDefault="0079538A" w:rsidP="0079538A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9538A" w:rsidRDefault="0079538A" w:rsidP="0079538A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9538A" w:rsidRDefault="0079538A" w:rsidP="0079538A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9538A" w:rsidRDefault="0079538A" w:rsidP="0079538A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tbl>
      <w:tblPr>
        <w:tblW w:w="7770" w:type="dxa"/>
        <w:jc w:val="center"/>
        <w:tblLayout w:type="fixed"/>
        <w:tblLook w:val="002F"/>
      </w:tblPr>
      <w:tblGrid>
        <w:gridCol w:w="1890"/>
        <w:gridCol w:w="2520"/>
        <w:gridCol w:w="1050"/>
        <w:gridCol w:w="2310"/>
      </w:tblGrid>
      <w:tr w:rsidR="0079538A" w:rsidTr="004C2BD9">
        <w:trPr>
          <w:trHeight w:val="484"/>
          <w:jc w:val="center"/>
        </w:trPr>
        <w:tc>
          <w:tcPr>
            <w:tcW w:w="189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文档作者：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79538A" w:rsidRDefault="002D6027" w:rsidP="004C2BD9">
            <w:pPr>
              <w:pStyle w:val="a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金哲宇</w:t>
            </w:r>
          </w:p>
        </w:tc>
        <w:tc>
          <w:tcPr>
            <w:tcW w:w="105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日期：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79538A" w:rsidRDefault="002D6027" w:rsidP="004C2BD9">
            <w:pPr>
              <w:pStyle w:val="a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2010-01</w:t>
            </w:r>
            <w:r w:rsidR="0079538A">
              <w:rPr>
                <w:rFonts w:hint="eastAsia"/>
                <w:color w:val="000000"/>
              </w:rPr>
              <w:t>-1</w:t>
            </w:r>
            <w:r>
              <w:rPr>
                <w:rFonts w:hint="eastAsia"/>
                <w:color w:val="000000"/>
              </w:rPr>
              <w:t>2</w:t>
            </w:r>
          </w:p>
        </w:tc>
      </w:tr>
      <w:tr w:rsidR="0079538A" w:rsidTr="004C2BD9">
        <w:trPr>
          <w:jc w:val="center"/>
        </w:trPr>
        <w:tc>
          <w:tcPr>
            <w:tcW w:w="189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  <w:tc>
          <w:tcPr>
            <w:tcW w:w="105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  <w:tc>
          <w:tcPr>
            <w:tcW w:w="2310" w:type="dxa"/>
            <w:tcBorders>
              <w:top w:val="single" w:sz="4" w:space="0" w:color="auto"/>
            </w:tcBorders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</w:tr>
      <w:tr w:rsidR="0079538A" w:rsidTr="004C2BD9">
        <w:trPr>
          <w:trHeight w:val="485"/>
          <w:jc w:val="center"/>
        </w:trPr>
        <w:tc>
          <w:tcPr>
            <w:tcW w:w="189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审核：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79538A" w:rsidRDefault="0079538A" w:rsidP="004C2BD9">
            <w:pPr>
              <w:pStyle w:val="a7"/>
              <w:jc w:val="center"/>
              <w:rPr>
                <w:color w:val="000000"/>
              </w:rPr>
            </w:pPr>
          </w:p>
        </w:tc>
        <w:tc>
          <w:tcPr>
            <w:tcW w:w="105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日期：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79538A" w:rsidRDefault="0079538A" w:rsidP="004C2BD9">
            <w:pPr>
              <w:pStyle w:val="a7"/>
              <w:jc w:val="center"/>
              <w:rPr>
                <w:color w:val="000000"/>
              </w:rPr>
            </w:pPr>
          </w:p>
        </w:tc>
      </w:tr>
      <w:tr w:rsidR="0079538A" w:rsidTr="004C2BD9">
        <w:trPr>
          <w:trHeight w:val="485"/>
          <w:jc w:val="center"/>
        </w:trPr>
        <w:tc>
          <w:tcPr>
            <w:tcW w:w="189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  <w:tc>
          <w:tcPr>
            <w:tcW w:w="2520" w:type="dxa"/>
          </w:tcPr>
          <w:p w:rsidR="0079538A" w:rsidRDefault="0079538A" w:rsidP="004C2BD9">
            <w:pPr>
              <w:pStyle w:val="a7"/>
              <w:jc w:val="center"/>
              <w:rPr>
                <w:color w:val="000000"/>
              </w:rPr>
            </w:pPr>
          </w:p>
        </w:tc>
        <w:tc>
          <w:tcPr>
            <w:tcW w:w="105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  <w:tc>
          <w:tcPr>
            <w:tcW w:w="2310" w:type="dxa"/>
          </w:tcPr>
          <w:p w:rsidR="0079538A" w:rsidRDefault="0079538A" w:rsidP="004C2BD9">
            <w:pPr>
              <w:pStyle w:val="a7"/>
              <w:jc w:val="center"/>
              <w:rPr>
                <w:color w:val="000000"/>
              </w:rPr>
            </w:pPr>
          </w:p>
        </w:tc>
      </w:tr>
      <w:tr w:rsidR="0079538A" w:rsidTr="004C2BD9">
        <w:trPr>
          <w:trHeight w:val="485"/>
          <w:jc w:val="center"/>
        </w:trPr>
        <w:tc>
          <w:tcPr>
            <w:tcW w:w="189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批准：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79538A" w:rsidRDefault="0079538A" w:rsidP="004C2BD9">
            <w:pPr>
              <w:pStyle w:val="a7"/>
              <w:jc w:val="center"/>
              <w:rPr>
                <w:color w:val="000000"/>
              </w:rPr>
            </w:pPr>
          </w:p>
        </w:tc>
        <w:tc>
          <w:tcPr>
            <w:tcW w:w="105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日期：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79538A" w:rsidRDefault="0079538A" w:rsidP="004C2BD9">
            <w:pPr>
              <w:pStyle w:val="a7"/>
              <w:jc w:val="center"/>
              <w:rPr>
                <w:color w:val="000000"/>
              </w:rPr>
            </w:pPr>
          </w:p>
        </w:tc>
      </w:tr>
      <w:tr w:rsidR="0079538A" w:rsidTr="004C2BD9">
        <w:trPr>
          <w:jc w:val="center"/>
        </w:trPr>
        <w:tc>
          <w:tcPr>
            <w:tcW w:w="189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  <w:tc>
          <w:tcPr>
            <w:tcW w:w="1050" w:type="dxa"/>
          </w:tcPr>
          <w:p w:rsidR="0079538A" w:rsidRDefault="0079538A" w:rsidP="004C2BD9">
            <w:pPr>
              <w:pStyle w:val="a7"/>
              <w:rPr>
                <w:color w:val="000000"/>
              </w:rPr>
            </w:pPr>
          </w:p>
        </w:tc>
        <w:tc>
          <w:tcPr>
            <w:tcW w:w="2310" w:type="dxa"/>
            <w:tcBorders>
              <w:top w:val="single" w:sz="4" w:space="0" w:color="auto"/>
            </w:tcBorders>
          </w:tcPr>
          <w:p w:rsidR="0079538A" w:rsidRDefault="0079538A" w:rsidP="004C2BD9">
            <w:pPr>
              <w:pStyle w:val="a7"/>
              <w:jc w:val="center"/>
              <w:rPr>
                <w:color w:val="000000"/>
              </w:rPr>
            </w:pPr>
          </w:p>
        </w:tc>
      </w:tr>
    </w:tbl>
    <w:p w:rsidR="0079538A" w:rsidRDefault="0079538A" w:rsidP="00FF3900">
      <w:pPr>
        <w:widowControl/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b/>
          <w:sz w:val="44"/>
          <w:szCs w:val="44"/>
        </w:rPr>
      </w:pPr>
    </w:p>
    <w:p w:rsidR="0079538A" w:rsidRDefault="0079538A" w:rsidP="00FF3900">
      <w:pPr>
        <w:widowControl/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b/>
          <w:sz w:val="44"/>
          <w:szCs w:val="44"/>
        </w:rPr>
      </w:pPr>
    </w:p>
    <w:p w:rsidR="00FF3900" w:rsidRPr="00FF3900" w:rsidRDefault="00FF3900" w:rsidP="00FF3900">
      <w:pPr>
        <w:widowControl/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Verdana" w:hAnsi="Verdana"/>
          <w:b/>
          <w:color w:val="000000"/>
          <w:sz w:val="44"/>
          <w:szCs w:val="44"/>
        </w:rPr>
      </w:pPr>
    </w:p>
    <w:p w:rsidR="00FF3900" w:rsidRDefault="00FF3900" w:rsidP="00FF3900">
      <w:pPr>
        <w:widowControl/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Verdana" w:hAnsi="Verdana"/>
          <w:color w:val="000000"/>
          <w:sz w:val="23"/>
          <w:szCs w:val="23"/>
        </w:rPr>
      </w:pPr>
    </w:p>
    <w:p w:rsidR="00FF3900" w:rsidRPr="00FF3900" w:rsidRDefault="00FF3900" w:rsidP="00FF3900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1"/>
        <w:rPr>
          <w:rFonts w:ascii="ˎ̥" w:eastAsia="宋体" w:hAnsi="ˎ̥" w:cs="宋体" w:hint="eastAsia"/>
          <w:b/>
          <w:bCs/>
          <w:color w:val="000000"/>
          <w:kern w:val="0"/>
          <w:sz w:val="36"/>
          <w:szCs w:val="36"/>
        </w:rPr>
      </w:pPr>
      <w:r w:rsidRPr="00FF3900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lastRenderedPageBreak/>
        <w:t>前言</w:t>
      </w:r>
    </w:p>
    <w:p w:rsidR="00FF3900" w:rsidRPr="00FF3900" w:rsidRDefault="002D6027" w:rsidP="002D6027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D6027">
        <w:rPr>
          <w:rFonts w:asciiTheme="minorEastAsia" w:hAnsiTheme="minorEastAsia" w:cs="宋体" w:hint="eastAsia"/>
          <w:color w:val="000000"/>
          <w:kern w:val="0"/>
          <w:szCs w:val="21"/>
        </w:rPr>
        <w:t>Sherry化妆品有限公司网上销售系统的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数据负载测试报告</w:t>
      </w:r>
      <w:r w:rsidRPr="002D6027">
        <w:rPr>
          <w:rFonts w:asciiTheme="minorEastAsia" w:hAnsiTheme="minorEastAsia" w:cs="宋体" w:hint="eastAsia"/>
          <w:color w:val="000000"/>
          <w:kern w:val="0"/>
          <w:szCs w:val="21"/>
        </w:rPr>
        <w:t>主要用于网站的开发人员（乙方）与Sherry化妆品有限公司相关人员（甲方）在就网站的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性能</w:t>
      </w:r>
      <w:r w:rsidRPr="002D6027">
        <w:rPr>
          <w:rFonts w:asciiTheme="minorEastAsia" w:hAnsiTheme="minorEastAsia" w:cs="宋体" w:hint="eastAsia"/>
          <w:color w:val="000000"/>
          <w:kern w:val="0"/>
          <w:szCs w:val="21"/>
        </w:rPr>
        <w:t>方面进行沟通</w:t>
      </w:r>
      <w:r w:rsidR="00FF3900" w:rsidRPr="00FF3900">
        <w:rPr>
          <w:rFonts w:asciiTheme="minorEastAsia" w:hAnsiTheme="minorEastAsia" w:cs="宋体"/>
          <w:color w:val="000000"/>
          <w:kern w:val="0"/>
          <w:szCs w:val="21"/>
        </w:rPr>
        <w:t>。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1"/>
        <w:rPr>
          <w:rFonts w:ascii="ˎ̥" w:eastAsia="宋体" w:hAnsi="ˎ̥" w:cs="宋体" w:hint="eastAsia"/>
          <w:b/>
          <w:bCs/>
          <w:color w:val="000000"/>
          <w:kern w:val="0"/>
          <w:sz w:val="36"/>
          <w:szCs w:val="36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>一、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 xml:space="preserve">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>评测环境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2"/>
        <w:rPr>
          <w:rFonts w:ascii="ˎ̥" w:eastAsia="宋体" w:hAnsi="ˎ̥" w:cs="宋体" w:hint="eastAsia"/>
          <w:b/>
          <w:bCs/>
          <w:color w:val="000000"/>
          <w:kern w:val="0"/>
          <w:sz w:val="27"/>
          <w:szCs w:val="27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  <w:t xml:space="preserve">1.1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  <w:t>服务器硬件配置</w:t>
      </w: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t>CPU：Intel(R) Core(TM)2 Duo CPU E</w:t>
      </w:r>
      <w:r w:rsidR="002D6027">
        <w:rPr>
          <w:rFonts w:asciiTheme="minorEastAsia" w:hAnsiTheme="minorEastAsia" w:cs="宋体" w:hint="eastAsia"/>
          <w:color w:val="000000"/>
          <w:kern w:val="0"/>
          <w:szCs w:val="21"/>
        </w:rPr>
        <w:t>84</w:t>
      </w:r>
      <w:r w:rsidR="00992E4C">
        <w:rPr>
          <w:rFonts w:asciiTheme="minorEastAsia" w:hAnsiTheme="minorEastAsia" w:cs="宋体"/>
          <w:color w:val="000000"/>
          <w:kern w:val="0"/>
          <w:szCs w:val="21"/>
        </w:rPr>
        <w:t xml:space="preserve">00 </w:t>
      </w:r>
      <w:r w:rsidR="00992E4C">
        <w:rPr>
          <w:rFonts w:asciiTheme="minorEastAsia" w:hAnsiTheme="minorEastAsia" w:cs="宋体" w:hint="eastAsia"/>
          <w:color w:val="000000"/>
          <w:kern w:val="0"/>
          <w:szCs w:val="21"/>
        </w:rPr>
        <w:t>3.00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t>GHz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br/>
        <w:t>内存：</w:t>
      </w:r>
      <w:r w:rsidR="00992E4C">
        <w:rPr>
          <w:rFonts w:asciiTheme="minorEastAsia" w:hAnsiTheme="minorEastAsia" w:cs="宋体" w:hint="eastAsia"/>
          <w:color w:val="000000"/>
          <w:kern w:val="0"/>
          <w:szCs w:val="21"/>
        </w:rPr>
        <w:t>2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t>G DDR800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br/>
        <w:t>硬盘：</w:t>
      </w:r>
      <w:r w:rsidR="00992E4C">
        <w:rPr>
          <w:rFonts w:asciiTheme="minorEastAsia" w:hAnsiTheme="minorEastAsia" w:cs="宋体" w:hint="eastAsia"/>
          <w:color w:val="000000"/>
          <w:kern w:val="0"/>
          <w:szCs w:val="21"/>
        </w:rPr>
        <w:t>25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t>0G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2"/>
        <w:rPr>
          <w:rFonts w:ascii="ˎ̥" w:eastAsia="宋体" w:hAnsi="ˎ̥" w:cs="宋体" w:hint="eastAsia"/>
          <w:b/>
          <w:bCs/>
          <w:color w:val="000000"/>
          <w:kern w:val="0"/>
          <w:sz w:val="27"/>
          <w:szCs w:val="27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  <w:t xml:space="preserve">1.2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  <w:t>服务器软件环境</w:t>
      </w: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t>操作系统：</w:t>
      </w:r>
      <w:r w:rsidR="00992E4C">
        <w:rPr>
          <w:rFonts w:asciiTheme="minorEastAsia" w:hAnsiTheme="minorEastAsia" w:cs="宋体" w:hint="eastAsia"/>
          <w:color w:val="000000"/>
          <w:kern w:val="0"/>
          <w:szCs w:val="21"/>
        </w:rPr>
        <w:t>Windows XP Professional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br/>
      </w:r>
      <w:r w:rsidR="00992E4C">
        <w:rPr>
          <w:rFonts w:asciiTheme="minorEastAsia" w:hAnsiTheme="minorEastAsia" w:cs="宋体" w:hint="eastAsia"/>
          <w:color w:val="000000"/>
          <w:kern w:val="0"/>
          <w:szCs w:val="21"/>
        </w:rPr>
        <w:t xml:space="preserve">测试环境：Visual Studio Team System 2008 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br/>
      </w:r>
      <w:r w:rsidR="00992E4C">
        <w:rPr>
          <w:rFonts w:asciiTheme="minorEastAsia" w:hAnsiTheme="minorEastAsia" w:cs="宋体" w:hint="eastAsia"/>
          <w:color w:val="000000"/>
          <w:kern w:val="0"/>
          <w:szCs w:val="21"/>
        </w:rPr>
        <w:t>数据库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t>：</w:t>
      </w:r>
      <w:r w:rsidR="0011157F">
        <w:rPr>
          <w:rFonts w:asciiTheme="minorEastAsia" w:hAnsiTheme="minorEastAsia" w:cs="宋体" w:hint="eastAsia"/>
          <w:color w:val="000000"/>
          <w:kern w:val="0"/>
          <w:szCs w:val="21"/>
        </w:rPr>
        <w:t>Microsoft</w:t>
      </w:r>
      <w:r w:rsidR="00992E4C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 w:rsidR="0011157F" w:rsidRPr="0011157F">
        <w:rPr>
          <w:rFonts w:asciiTheme="minorEastAsia" w:hAnsiTheme="minorEastAsia" w:cs="宋体"/>
          <w:color w:val="000000"/>
          <w:kern w:val="0"/>
          <w:szCs w:val="21"/>
        </w:rPr>
        <w:t>SQL Server 2005 Enterprise Edition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1"/>
        <w:rPr>
          <w:rFonts w:ascii="ˎ̥" w:eastAsia="宋体" w:hAnsi="ˎ̥" w:cs="宋体" w:hint="eastAsia"/>
          <w:b/>
          <w:bCs/>
          <w:color w:val="000000"/>
          <w:kern w:val="0"/>
          <w:sz w:val="36"/>
          <w:szCs w:val="36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>二、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 xml:space="preserve">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>评测方法</w:t>
      </w:r>
    </w:p>
    <w:p w:rsidR="009C4E85" w:rsidRDefault="009C4E85" w:rsidP="0079538A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t>本次负载评测是对EXCMS进行手工录入6个一级封面栏目，每个一级封面栏目下有若干上列表栏目（5个以上），共40个二级列表栏目，通过Mysql存储过程添加测试数据级别内容，采用官方模板。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br/>
      </w:r>
      <w:r w:rsidRPr="0079538A"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  <w:t>数据级别：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t>10000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br/>
      </w:r>
      <w:r w:rsidRPr="0079538A"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  <w:t>数据获得方法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t>： 使用存储过程循环加入数据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br/>
      </w:r>
      <w:r w:rsidRPr="0079538A"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  <w:t>数据样本</w:t>
      </w:r>
      <w:r w:rsidR="00FF3900" w:rsidRPr="0079538A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描述</w:t>
      </w:r>
      <w:r w:rsidRPr="009C4E85">
        <w:rPr>
          <w:rFonts w:asciiTheme="minorEastAsia" w:hAnsiTheme="minorEastAsia" w:cs="宋体"/>
          <w:color w:val="000000"/>
          <w:kern w:val="0"/>
          <w:szCs w:val="21"/>
        </w:rPr>
        <w:br/>
        <w:t>本次测试使用EXCMS官方网站对EXCMS的简介作为测试数据，共218字，图片均使用EXCMS官方站远程图片，无视频、附件等其他多余信息。具体数据样本如下：</w:t>
      </w:r>
    </w:p>
    <w:p w:rsidR="0079538A" w:rsidRPr="009C4E85" w:rsidRDefault="0079538A" w:rsidP="0079538A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79538A"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  <w:lastRenderedPageBreak/>
        <w:t>数据库及文件空间占用情况</w:t>
      </w: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t> </w:t>
      </w:r>
    </w:p>
    <w:tbl>
      <w:tblPr>
        <w:tblW w:w="5400" w:type="dxa"/>
        <w:jc w:val="center"/>
        <w:tblCellSpacing w:w="7" w:type="dxa"/>
        <w:shd w:val="clear" w:color="auto" w:fill="9CCCD1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3"/>
        <w:gridCol w:w="1795"/>
        <w:gridCol w:w="1802"/>
      </w:tblGrid>
      <w:tr w:rsidR="009C4E85" w:rsidRPr="009C4E85" w:rsidTr="009C4E85">
        <w:trPr>
          <w:tblCellSpacing w:w="7" w:type="dxa"/>
          <w:jc w:val="center"/>
        </w:trPr>
        <w:tc>
          <w:tcPr>
            <w:tcW w:w="0" w:type="auto"/>
            <w:shd w:val="clear" w:color="auto" w:fill="E7F5F8"/>
            <w:hideMark/>
          </w:tcPr>
          <w:p w:rsidR="009C4E85" w:rsidRPr="009C4E85" w:rsidRDefault="009C4E85" w:rsidP="009C4E8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</w:pPr>
            <w:r w:rsidRPr="009C4E85"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  <w:t>数据库大小</w:t>
            </w:r>
          </w:p>
        </w:tc>
        <w:tc>
          <w:tcPr>
            <w:tcW w:w="0" w:type="auto"/>
            <w:shd w:val="clear" w:color="auto" w:fill="E7F5F8"/>
            <w:hideMark/>
          </w:tcPr>
          <w:p w:rsidR="009C4E85" w:rsidRPr="009C4E85" w:rsidRDefault="009C4E85" w:rsidP="009C4E8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</w:pPr>
            <w:r w:rsidRPr="009C4E85"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  <w:t>标题表大小</w:t>
            </w:r>
          </w:p>
        </w:tc>
        <w:tc>
          <w:tcPr>
            <w:tcW w:w="0" w:type="auto"/>
            <w:shd w:val="clear" w:color="auto" w:fill="E7F5F8"/>
            <w:hideMark/>
          </w:tcPr>
          <w:p w:rsidR="009C4E85" w:rsidRPr="009C4E85" w:rsidRDefault="009C4E85" w:rsidP="009C4E8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</w:pPr>
            <w:r w:rsidRPr="009C4E85"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  <w:t>内容表大小</w:t>
            </w:r>
          </w:p>
        </w:tc>
      </w:tr>
      <w:tr w:rsidR="009C4E85" w:rsidRPr="009C4E85" w:rsidTr="009C4E85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C4E85" w:rsidRPr="009C4E85" w:rsidRDefault="009C4E85" w:rsidP="009C4E8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</w:pPr>
            <w:r w:rsidRPr="009C4E85"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  <w:t>6757KB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C4E85" w:rsidRPr="009C4E85" w:rsidRDefault="009C4E85" w:rsidP="009C4E8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</w:pPr>
            <w:r w:rsidRPr="009C4E85"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  <w:t>1982KB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C4E85" w:rsidRPr="009C4E85" w:rsidRDefault="009C4E85" w:rsidP="009C4E8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</w:pPr>
            <w:r w:rsidRPr="009C4E85">
              <w:rPr>
                <w:rFonts w:ascii="Verdana" w:eastAsia="宋体" w:hAnsi="Verdana" w:cs="宋体"/>
                <w:color w:val="000000"/>
                <w:kern w:val="0"/>
                <w:sz w:val="13"/>
                <w:szCs w:val="13"/>
              </w:rPr>
              <w:t>4673KB</w:t>
            </w:r>
          </w:p>
        </w:tc>
      </w:tr>
    </w:tbl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1"/>
        <w:rPr>
          <w:rFonts w:ascii="ˎ̥" w:eastAsia="宋体" w:hAnsi="ˎ̥" w:cs="宋体" w:hint="eastAsia"/>
          <w:b/>
          <w:bCs/>
          <w:color w:val="000000"/>
          <w:kern w:val="0"/>
          <w:sz w:val="36"/>
          <w:szCs w:val="36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br/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>三、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 xml:space="preserve">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>评测内容</w:t>
      </w: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t>本次评测对前台页面动态浏览（首页动态浏览、封面栏目动态浏览、列表栏目动态浏览、内容动态浏览），后台内容分页（全部内容分页、单个栏目内容分页）、内容处理（添加内容、修改内容、移动内容、删除内容），内容更新（更新首页、更新封面栏目、更新列表栏目、更新最新100个内容、更新全部内容）4个大类15个项目进行速度评测，包括SQL执行数目，时间，总执行时间。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1"/>
        <w:rPr>
          <w:rFonts w:ascii="ˎ̥" w:eastAsia="宋体" w:hAnsi="ˎ̥" w:cs="宋体" w:hint="eastAsia"/>
          <w:b/>
          <w:bCs/>
          <w:color w:val="000000"/>
          <w:kern w:val="0"/>
          <w:sz w:val="36"/>
          <w:szCs w:val="36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>四、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 xml:space="preserve">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36"/>
          <w:szCs w:val="36"/>
        </w:rPr>
        <w:t>评测结果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2"/>
        <w:rPr>
          <w:rFonts w:ascii="ˎ̥" w:eastAsia="宋体" w:hAnsi="ˎ̥" w:cs="宋体" w:hint="eastAsia"/>
          <w:b/>
          <w:bCs/>
          <w:color w:val="000000"/>
          <w:kern w:val="0"/>
          <w:sz w:val="27"/>
          <w:szCs w:val="27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  <w:t xml:space="preserve">4.1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  <w:t>前台页面动态浏览</w:t>
      </w:r>
    </w:p>
    <w:tbl>
      <w:tblPr>
        <w:tblStyle w:val="a6"/>
        <w:tblW w:w="5000" w:type="pct"/>
        <w:tblLayout w:type="fixed"/>
        <w:tblLook w:val="0600"/>
      </w:tblPr>
      <w:tblGrid>
        <w:gridCol w:w="675"/>
        <w:gridCol w:w="574"/>
        <w:gridCol w:w="815"/>
        <w:gridCol w:w="879"/>
        <w:gridCol w:w="850"/>
        <w:gridCol w:w="716"/>
        <w:gridCol w:w="753"/>
        <w:gridCol w:w="815"/>
        <w:gridCol w:w="815"/>
        <w:gridCol w:w="815"/>
        <w:gridCol w:w="815"/>
      </w:tblGrid>
      <w:tr w:rsidR="00FF3900" w:rsidRPr="00FF3900" w:rsidTr="00FF3900">
        <w:tc>
          <w:tcPr>
            <w:tcW w:w="396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项目</w:t>
            </w:r>
          </w:p>
        </w:tc>
        <w:tc>
          <w:tcPr>
            <w:tcW w:w="337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首页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首次</w:t>
            </w:r>
          </w:p>
        </w:tc>
        <w:tc>
          <w:tcPr>
            <w:tcW w:w="478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首页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刷新</w:t>
            </w:r>
          </w:p>
        </w:tc>
        <w:tc>
          <w:tcPr>
            <w:tcW w:w="516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封面栏目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首次</w:t>
            </w:r>
          </w:p>
        </w:tc>
        <w:tc>
          <w:tcPr>
            <w:tcW w:w="499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封面栏目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刷新</w:t>
            </w:r>
          </w:p>
        </w:tc>
        <w:tc>
          <w:tcPr>
            <w:tcW w:w="420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列表栏目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第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页首次</w:t>
            </w:r>
          </w:p>
        </w:tc>
        <w:tc>
          <w:tcPr>
            <w:tcW w:w="442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列表栏目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第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页刷新</w:t>
            </w:r>
          </w:p>
        </w:tc>
        <w:tc>
          <w:tcPr>
            <w:tcW w:w="478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列表栏目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第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页</w:t>
            </w:r>
          </w:p>
        </w:tc>
        <w:tc>
          <w:tcPr>
            <w:tcW w:w="478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列表栏目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第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10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页</w:t>
            </w:r>
          </w:p>
        </w:tc>
        <w:tc>
          <w:tcPr>
            <w:tcW w:w="478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内容页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首次</w:t>
            </w:r>
          </w:p>
        </w:tc>
        <w:tc>
          <w:tcPr>
            <w:tcW w:w="478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内容页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刷新</w:t>
            </w:r>
          </w:p>
        </w:tc>
      </w:tr>
      <w:tr w:rsidR="00FF3900" w:rsidRPr="00FF3900" w:rsidTr="00FF3900">
        <w:tc>
          <w:tcPr>
            <w:tcW w:w="396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总用时</w:t>
            </w:r>
          </w:p>
        </w:tc>
        <w:tc>
          <w:tcPr>
            <w:tcW w:w="337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6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9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20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42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FF3900" w:rsidRPr="00FF3900" w:rsidTr="00FF3900">
        <w:tc>
          <w:tcPr>
            <w:tcW w:w="396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SQL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用时</w:t>
            </w:r>
          </w:p>
        </w:tc>
        <w:tc>
          <w:tcPr>
            <w:tcW w:w="337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6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9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20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42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78" w:type="pct"/>
            <w:hideMark/>
          </w:tcPr>
          <w:p w:rsidR="00FF3900" w:rsidRPr="00FF3900" w:rsidRDefault="00FF3900" w:rsidP="00FF390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FF3900" w:rsidRPr="00FF3900" w:rsidTr="00FF3900">
        <w:tc>
          <w:tcPr>
            <w:tcW w:w="396" w:type="pct"/>
            <w:shd w:val="clear" w:color="auto" w:fill="BFBFBF" w:themeFill="background1" w:themeFillShade="BF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SQL</w:t>
            </w:r>
            <w:r w:rsidRPr="00FF390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</w:t>
            </w:r>
          </w:p>
        </w:tc>
        <w:tc>
          <w:tcPr>
            <w:tcW w:w="815" w:type="pct"/>
            <w:gridSpan w:val="2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14" w:type="pct"/>
            <w:gridSpan w:val="2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818" w:type="pct"/>
            <w:gridSpan w:val="4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56" w:type="pct"/>
            <w:gridSpan w:val="2"/>
            <w:hideMark/>
          </w:tcPr>
          <w:p w:rsidR="00FF3900" w:rsidRPr="00FF3900" w:rsidRDefault="00FF3900" w:rsidP="00FF3900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</w:tr>
    </w:tbl>
    <w:p w:rsidR="00FF3900" w:rsidRPr="00FF3900" w:rsidRDefault="00FF3900" w:rsidP="00FF3900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F3900">
        <w:rPr>
          <w:rFonts w:ascii="Verdana" w:eastAsia="宋体" w:hAnsi="Verdana" w:cs="宋体"/>
          <w:color w:val="000000"/>
          <w:kern w:val="0"/>
          <w:sz w:val="15"/>
          <w:szCs w:val="15"/>
        </w:rPr>
        <w:t>单位：秒（</w:t>
      </w:r>
      <w:r w:rsidRPr="00FF3900">
        <w:rPr>
          <w:rFonts w:ascii="Verdana" w:eastAsia="宋体" w:hAnsi="Verdana" w:cs="宋体"/>
          <w:color w:val="000000"/>
          <w:kern w:val="0"/>
          <w:sz w:val="15"/>
          <w:szCs w:val="15"/>
        </w:rPr>
        <w:t>m</w:t>
      </w:r>
      <w:r w:rsidRPr="00FF3900">
        <w:rPr>
          <w:rFonts w:ascii="Verdana" w:eastAsia="宋体" w:hAnsi="Verdana" w:cs="宋体"/>
          <w:color w:val="000000"/>
          <w:kern w:val="0"/>
          <w:sz w:val="15"/>
          <w:szCs w:val="15"/>
        </w:rPr>
        <w:t>分钟）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3"/>
        <w:rPr>
          <w:rFonts w:ascii="ˎ̥" w:eastAsia="宋体" w:hAnsi="ˎ̥" w:cs="宋体" w:hint="eastAsia"/>
          <w:b/>
          <w:bCs/>
          <w:color w:val="000000"/>
          <w:kern w:val="0"/>
          <w:sz w:val="28"/>
          <w:szCs w:val="28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br/>
        <w:t xml:space="preserve">4.1.1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首页动态浏览</w:t>
      </w: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lastRenderedPageBreak/>
        <w:t>首页动态浏览首次用时0.038605秒，其中46条SQL查询用时0.01579881秒；刷新首页用时0.030823秒，其中SQL用时0.00355721秒，首页显示30个列表栏目的内容列表。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3"/>
        <w:rPr>
          <w:rFonts w:ascii="ˎ̥" w:eastAsia="宋体" w:hAnsi="ˎ̥" w:cs="宋体" w:hint="eastAsia"/>
          <w:b/>
          <w:bCs/>
          <w:color w:val="000000"/>
          <w:kern w:val="0"/>
          <w:sz w:val="28"/>
          <w:szCs w:val="28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 xml:space="preserve">4.1.2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封面栏目动态浏览</w:t>
      </w: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t>封面栏目动态浏览首次用时0.022163秒，其中15条SQL查询耗时0.00929737秒；刷新封面用时0.01311秒，其中SQL查询耗时0.00134945秒。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3"/>
        <w:rPr>
          <w:rFonts w:ascii="ˎ̥" w:eastAsia="宋体" w:hAnsi="ˎ̥" w:cs="宋体" w:hint="eastAsia"/>
          <w:b/>
          <w:bCs/>
          <w:color w:val="000000"/>
          <w:kern w:val="0"/>
          <w:sz w:val="28"/>
          <w:szCs w:val="28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 xml:space="preserve">4.1.3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列表栏目动态浏览</w:t>
      </w: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t>每个列表栏目下有内容250个，每页显示20个，共13页；动态浏览第1页首次用时0.01311秒，其6条SQL查询耗时0.00134945秒；刷新第1页用时0.008047秒，其中SQL查询耗时0.0005281秒；跳转至第2页用时0.008058秒，其中SQL查询耗时0.00115586秒，跳转至第10页用时0.009873秒，其中SQL查询耗时0.00211382秒，可见翻页耗时相当。</w:t>
      </w:r>
    </w:p>
    <w:p w:rsidR="009C4E85" w:rsidRPr="009C4E85" w:rsidRDefault="009C4E85" w:rsidP="009C4E85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3"/>
        <w:rPr>
          <w:rFonts w:ascii="ˎ̥" w:eastAsia="宋体" w:hAnsi="ˎ̥" w:cs="宋体" w:hint="eastAsia"/>
          <w:b/>
          <w:bCs/>
          <w:color w:val="000000"/>
          <w:kern w:val="0"/>
          <w:sz w:val="28"/>
          <w:szCs w:val="28"/>
        </w:rPr>
      </w:pPr>
      <w:r w:rsidRPr="009C4E85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 xml:space="preserve">4.1.4 </w:t>
      </w:r>
      <w:r w:rsidRPr="009C4E85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内容动态浏览</w:t>
      </w:r>
    </w:p>
    <w:p w:rsidR="009C4E85" w:rsidRPr="009C4E85" w:rsidRDefault="009C4E85" w:rsidP="009C4E8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4E85">
        <w:rPr>
          <w:rFonts w:asciiTheme="minorEastAsia" w:hAnsiTheme="minorEastAsia" w:cs="宋体"/>
          <w:color w:val="000000"/>
          <w:kern w:val="0"/>
          <w:szCs w:val="21"/>
        </w:rPr>
        <w:t>内容详细页面动态浏览首次用时0.006633秒，其中4条SQL查询耗时0.00123266秒，刷新内容页用时0.005747秒，其中SQL查询耗时0.00026989秒，浏览其他内容页速度与本页相当。</w:t>
      </w:r>
    </w:p>
    <w:sectPr w:rsidR="009C4E85" w:rsidRPr="009C4E85" w:rsidSect="006D3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A0B" w:rsidRDefault="003F6A0B" w:rsidP="009C4E85">
      <w:r>
        <w:separator/>
      </w:r>
    </w:p>
  </w:endnote>
  <w:endnote w:type="continuationSeparator" w:id="1">
    <w:p w:rsidR="003F6A0B" w:rsidRDefault="003F6A0B" w:rsidP="009C4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A0B" w:rsidRDefault="003F6A0B" w:rsidP="009C4E85">
      <w:r>
        <w:separator/>
      </w:r>
    </w:p>
  </w:footnote>
  <w:footnote w:type="continuationSeparator" w:id="1">
    <w:p w:rsidR="003F6A0B" w:rsidRDefault="003F6A0B" w:rsidP="009C4E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4E85"/>
    <w:rsid w:val="0011157F"/>
    <w:rsid w:val="001E252A"/>
    <w:rsid w:val="002D6027"/>
    <w:rsid w:val="003F6A0B"/>
    <w:rsid w:val="00444555"/>
    <w:rsid w:val="006D358E"/>
    <w:rsid w:val="0079538A"/>
    <w:rsid w:val="00796844"/>
    <w:rsid w:val="009041E0"/>
    <w:rsid w:val="00992E4C"/>
    <w:rsid w:val="009C4E85"/>
    <w:rsid w:val="00BD7E3D"/>
    <w:rsid w:val="00FF3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5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3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C4E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C4E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C4E8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4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4E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4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4E8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4E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C4E8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C4E8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C4E85"/>
    <w:rPr>
      <w:b/>
      <w:bCs/>
    </w:rPr>
  </w:style>
  <w:style w:type="character" w:customStyle="1" w:styleId="1Char">
    <w:name w:val="标题 1 Char"/>
    <w:basedOn w:val="a0"/>
    <w:link w:val="1"/>
    <w:uiPriority w:val="9"/>
    <w:rsid w:val="00FF3900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FF39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表格"/>
    <w:basedOn w:val="a"/>
    <w:rsid w:val="0079538A"/>
    <w:pPr>
      <w:spacing w:line="240" w:lineRule="atLeast"/>
    </w:pPr>
    <w:rPr>
      <w:rFonts w:ascii="宋体" w:eastAsia="宋体" w:hAnsi="Times New Roman" w:cs="Times New Roman"/>
      <w:b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455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82265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4" w:space="8" w:color="E6E6E6"/>
                    <w:bottom w:val="single" w:sz="2" w:space="0" w:color="E6E6E6"/>
                    <w:right w:val="single" w:sz="4" w:space="8" w:color="E6E6E6"/>
                  </w:divBdr>
                  <w:divsChild>
                    <w:div w:id="5330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5828">
                          <w:marLeft w:val="107"/>
                          <w:marRight w:val="107"/>
                          <w:marTop w:val="0"/>
                          <w:marBottom w:val="0"/>
                          <w:divBdr>
                            <w:top w:val="single" w:sz="4" w:space="3" w:color="CCCCCC"/>
                            <w:left w:val="single" w:sz="4" w:space="5" w:color="CCCCCC"/>
                            <w:bottom w:val="single" w:sz="4" w:space="3" w:color="CCCCCC"/>
                            <w:right w:val="single" w:sz="4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884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9001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4" w:space="8" w:color="E6E6E6"/>
                    <w:bottom w:val="single" w:sz="2" w:space="0" w:color="E6E6E6"/>
                    <w:right w:val="single" w:sz="4" w:space="8" w:color="E6E6E6"/>
                  </w:divBdr>
                  <w:divsChild>
                    <w:div w:id="5597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2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5532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4" w:space="9" w:color="E6E6E6"/>
                    <w:bottom w:val="single" w:sz="2" w:space="0" w:color="E6E6E6"/>
                    <w:right w:val="single" w:sz="4" w:space="9" w:color="E6E6E6"/>
                  </w:divBdr>
                  <w:divsChild>
                    <w:div w:id="3763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2010-01-16T08:12:00Z</dcterms:created>
  <dcterms:modified xsi:type="dcterms:W3CDTF">2010-01-16T08:16:00Z</dcterms:modified>
</cp:coreProperties>
</file>