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rPr>
          <w:rFonts w:ascii="Arial" w:cs="Arial" w:eastAsia="Microsoft YaHei" w:hAnsi="Arial"/>
        </w:rPr>
        <w:t xml:space="preserve">鉴定诊断表</w:t>
      </w:r>
    </w:p>
    <w:p>
      <w:pPr>
        <w:pStyle w:val="DocSub"/>
      </w:pPr>
      <w:r>
        <w:rPr>
          <w:rFonts w:ascii="Arial" w:cs="Arial" w:eastAsia="Microsoft YaHei" w:hAnsi="Arial"/>
          <w:color w:val="6B6F68"/>
        </w:rPr>
        <w:t xml:space="preserve">第五站 · 鉴定 · 配套《课程大纲 v5》· 对应大纲 5.1–5.14</w:t>
      </w:r>
    </w:p>
    <w:p>
      <w:pPr>
        <w:pStyle w:val="Body"/>
      </w:pPr>
      <w:r>
        <w:rPr>
          <w:rFonts w:ascii="Arial" w:cs="Arial" w:eastAsia="Microsoft YaHei" w:hAnsi="Arial"/>
        </w:rPr>
        <w:t xml:space="preserve">配套</w:t>
      </w:r>
      <w:r>
        <w:rPr>
          <w:rFonts w:ascii="Arial" w:cs="Arial" w:eastAsia="Microsoft YaHei" w:hAnsi="Arial"/>
        </w:rPr>
        <w:t xml:space="preserve">《课程大纲 v5》</w:t>
      </w:r>
      <w:r>
        <w:rPr>
          <w:rFonts w:ascii="Arial" w:cs="Arial" w:eastAsia="Microsoft YaHei" w:hAnsi="Arial"/>
        </w:rPr>
        <w:t xml:space="preserve">第五站，共 14 张表。</w:t>
      </w:r>
      <w:r>
        <w:rPr>
          <w:rFonts w:ascii="Arial" w:cs="Arial" w:eastAsia="Microsoft YaHei" w:hAnsi="Arial"/>
          <w:b/>
          <w:bCs/>
        </w:rPr>
        <w:t xml:space="preserve">这一站的命题是怎么让自己不亏，不是怎么显得专业。</w:t>
      </w:r>
      <w:r>
        <w:rPr>
          <w:rFonts w:ascii="Arial" w:cs="Arial" w:eastAsia="Microsoft YaHei" w:hAnsi="Arial"/>
        </w:rPr>
        <w:t xml:space="preserve">先把兜底建起来，再练判定；判不了的时候知道自己判不了，然后知道该找谁。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怎么用这套表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  <w:b/>
          <w:bCs/>
        </w:rPr>
        <w:t xml:space="preserve">课上</w:t>
      </w:r>
      <w:r>
        <w:rPr>
          <w:rFonts w:ascii="Arial" w:cs="Arial" w:eastAsia="Microsoft YaHei" w:hAnsi="Arial"/>
        </w:rPr>
        <w:t xml:space="preserve">：先填表 5.1、5.2A 到 5.2C（防线、决策表、兜底），再写动线卡；5.14 实操的五轮成绩记在表 5.14A。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  <w:b/>
          <w:bCs/>
        </w:rPr>
        <w:t xml:space="preserve">课后</w:t>
      </w:r>
      <w:r>
        <w:rPr>
          <w:rFonts w:ascii="Arial" w:cs="Arial" w:eastAsia="Microsoft YaHei" w:hAnsi="Arial"/>
        </w:rPr>
        <w:t xml:space="preserve">：兜底资源补齐到出课标准；动线卡和一眼假清单按表 5.12 定的周期更新。灰底格子自动算。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  <w:b/>
          <w:bCs/>
        </w:rPr>
        <w:t xml:space="preserve">交表</w:t>
      </w:r>
      <w:r>
        <w:rPr>
          <w:rFonts w:ascii="Arial" w:cs="Arial" w:eastAsia="Microsoft YaHei" w:hAnsi="Arial"/>
        </w:rPr>
        <w:t xml:space="preserve">：右边列的七张对应第五站出课标准。</w:t>
      </w:r>
    </w:p>
    <w:p>
      <w:pPr>
        <w:pStyle w:val="Note"/>
      </w:pPr>
      <w:r>
        <w:rPr>
          <w:rFonts w:ascii="Arial" w:cs="Arial" w:eastAsia="Microsoft YaHei" w:hAnsi="Arial"/>
        </w:rPr>
        <w:t xml:space="preserve">这份 Word 版用来修改表格和打印。网页版（authentication-diagnosis.html）里标"自动"的格子会自动计算；在 Word 里可以手算，或删掉这一列。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第五站要交的表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809"/>
        <w:gridCol w:w="6094"/>
        <w:gridCol w:w="1895"/>
      </w:tblGrid>
      <w:tr>
        <w:trPr>
          <w:cantSplit/>
          <w:tblHeader/>
        </w:trPr>
        <w:tc>
          <w:tcPr>
            <w:tcW w:type="dxa" w:w="680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</w:t>
            </w:r>
          </w:p>
        </w:tc>
        <w:tc>
          <w:tcPr>
            <w:tcW w:type="dxa" w:w="609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对应出课标准</w:t>
            </w:r>
          </w:p>
        </w:tc>
        <w:tc>
          <w:tcPr>
            <w:tcW w:type="dxa" w:w="18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已交</w:t>
            </w:r>
          </w:p>
        </w:tc>
      </w:tr>
      <w:tr>
        <w:trPr>
          <w:cantSplit/>
        </w:trPr>
        <w:tc>
          <w:tcPr>
            <w:tcW w:type="dxa" w:w="680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5.3A 判定动线卡</w:t>
            </w:r>
          </w:p>
        </w:tc>
        <w:tc>
          <w:tcPr>
            <w:tcW w:type="dxa" w:w="60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自己修订过的版本</w:t>
            </w:r>
          </w:p>
        </w:tc>
        <w:tc>
          <w:tcPr>
            <w:tcW w:type="dxa" w:w="18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80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5.14A 盲测评分记录</w:t>
            </w:r>
          </w:p>
        </w:tc>
        <w:tc>
          <w:tcPr>
            <w:tcW w:type="dxa" w:w="60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五轮</w:t>
            </w:r>
          </w:p>
        </w:tc>
        <w:tc>
          <w:tcPr>
            <w:tcW w:type="dxa" w:w="18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80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5.2B 兜底资源清单</w:t>
            </w:r>
          </w:p>
        </w:tc>
        <w:tc>
          <w:tcPr>
            <w:tcW w:type="dxa" w:w="60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1 个上游、2 个复核、1 家机构</w:t>
            </w:r>
          </w:p>
        </w:tc>
        <w:tc>
          <w:tcPr>
            <w:tcW w:type="dxa" w:w="18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80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5.2C 上游协议草稿</w:t>
            </w:r>
          </w:p>
        </w:tc>
        <w:tc>
          <w:tcPr>
            <w:tcW w:type="dxa" w:w="60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上游合作协议草稿</w:t>
            </w:r>
          </w:p>
        </w:tc>
        <w:tc>
          <w:tcPr>
            <w:tcW w:type="dxa" w:w="18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80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5.9 工具采购计划</w:t>
            </w:r>
          </w:p>
        </w:tc>
        <w:tc>
          <w:tcPr>
            <w:tcW w:type="dxa" w:w="60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自己的工具采购计划</w:t>
            </w:r>
          </w:p>
        </w:tc>
        <w:tc>
          <w:tcPr>
            <w:tcW w:type="dxa" w:w="18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80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5.14B 判定点选题</w:t>
            </w:r>
          </w:p>
        </w:tc>
        <w:tc>
          <w:tcPr>
            <w:tcW w:type="dxa" w:w="60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5 条内容选题</w:t>
            </w:r>
          </w:p>
        </w:tc>
        <w:tc>
          <w:tcPr>
            <w:tcW w:type="dxa" w:w="18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80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5.10 应急卡</w:t>
            </w:r>
          </w:p>
        </w:tc>
        <w:tc>
          <w:tcPr>
            <w:tcW w:type="dxa" w:w="60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"收到假货"的应急卡</w:t>
            </w:r>
          </w:p>
        </w:tc>
        <w:tc>
          <w:tcPr>
            <w:tcW w:type="dxa" w:w="18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Heading2"/>
      </w:pPr>
      <w:r>
        <w:rPr>
          <w:rFonts w:ascii="Arial" w:cs="Arial" w:eastAsia="Microsoft YaHei" w:hAnsi="Arial"/>
        </w:rPr>
        <w:t xml:space="preserve">全部表格（14 张）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834"/>
        <w:gridCol w:w="4774"/>
        <w:gridCol w:w="2746"/>
        <w:gridCol w:w="4318"/>
        <w:gridCol w:w="1126"/>
      </w:tblGrid>
      <w:tr>
        <w:trPr>
          <w:cantSplit/>
          <w:tblHeader/>
        </w:trPr>
        <w:tc>
          <w:tcPr>
            <w:tcW w:type="dxa" w:w="183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表号</w:t>
            </w:r>
          </w:p>
        </w:tc>
        <w:tc>
          <w:tcPr>
            <w:tcW w:type="dxa" w:w="477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名称</w:t>
            </w:r>
          </w:p>
        </w:tc>
        <w:tc>
          <w:tcPr>
            <w:tcW w:type="dxa" w:w="274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431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什么时候填</w:t>
            </w:r>
          </w:p>
        </w:tc>
        <w:tc>
          <w:tcPr>
            <w:tcW w:type="dxa" w:w="112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大纲</w:t>
            </w:r>
          </w:p>
        </w:tc>
      </w:tr>
      <w:tr>
        <w:trPr>
          <w:cantSplit/>
        </w:trPr>
        <w:tc>
          <w:tcPr>
            <w:tcW w:type="dxa" w:w="18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5.1</w:t>
            </w:r>
          </w:p>
        </w:tc>
        <w:tc>
          <w:tcPr>
            <w:tcW w:type="dxa" w:w="47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三道防线与一单看走眼的账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对照、自动计算</w:t>
            </w:r>
          </w:p>
        </w:tc>
        <w:tc>
          <w:tcPr>
            <w:tcW w:type="dxa" w:w="43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5.1 时填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18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5.2A</w:t>
            </w:r>
          </w:p>
        </w:tc>
        <w:tc>
          <w:tcPr>
            <w:tcW w:type="dxa" w:w="47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决策表练习：这货该怎么处理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对照、诊断、自动计算</w:t>
            </w:r>
          </w:p>
        </w:tc>
        <w:tc>
          <w:tcPr>
            <w:tcW w:type="dxa" w:w="43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5.14 第四轮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5.2</w:t>
            </w:r>
          </w:p>
        </w:tc>
      </w:tr>
      <w:tr>
        <w:trPr>
          <w:cantSplit/>
        </w:trPr>
        <w:tc>
          <w:tcPr>
            <w:tcW w:type="dxa" w:w="18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5.2B</w:t>
            </w:r>
          </w:p>
        </w:tc>
        <w:tc>
          <w:tcPr>
            <w:tcW w:type="dxa" w:w="47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兜底资源清单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记录、自动计算</w:t>
            </w:r>
          </w:p>
        </w:tc>
        <w:tc>
          <w:tcPr>
            <w:tcW w:type="dxa" w:w="43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课上起头 · 课后补齐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5.2</w:t>
            </w:r>
          </w:p>
        </w:tc>
      </w:tr>
      <w:tr>
        <w:trPr>
          <w:cantSplit/>
        </w:trPr>
        <w:tc>
          <w:tcPr>
            <w:tcW w:type="dxa" w:w="18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5.2C</w:t>
            </w:r>
          </w:p>
        </w:tc>
        <w:tc>
          <w:tcPr>
            <w:tcW w:type="dxa" w:w="47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上游合作协议要点与跑路预案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模板、诊断</w:t>
            </w:r>
          </w:p>
        </w:tc>
        <w:tc>
          <w:tcPr>
            <w:tcW w:type="dxa" w:w="43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5.2 时现场填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5.2</w:t>
            </w:r>
          </w:p>
        </w:tc>
      </w:tr>
      <w:tr>
        <w:trPr>
          <w:cantSplit/>
        </w:trPr>
        <w:tc>
          <w:tcPr>
            <w:tcW w:type="dxa" w:w="18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5.3A</w:t>
            </w:r>
          </w:p>
        </w:tc>
        <w:tc>
          <w:tcPr>
            <w:tcW w:type="dxa" w:w="47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判定动线卡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模板、诊断</w:t>
            </w:r>
          </w:p>
        </w:tc>
        <w:tc>
          <w:tcPr>
            <w:tcW w:type="dxa" w:w="43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课上写 · 盲测后当场修订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18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5.3B</w:t>
            </w:r>
          </w:p>
        </w:tc>
        <w:tc>
          <w:tcPr>
            <w:tcW w:type="dxa" w:w="47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一眼假 30 秒排除清单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对照、讲师填</w:t>
            </w:r>
          </w:p>
        </w:tc>
        <w:tc>
          <w:tcPr>
            <w:tcW w:type="dxa" w:w="43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5.3 时记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18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5.8</w:t>
            </w:r>
          </w:p>
        </w:tc>
        <w:tc>
          <w:tcPr>
            <w:tcW w:type="dxa" w:w="47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隔屏判定的边界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对照、诊断</w:t>
            </w:r>
          </w:p>
        </w:tc>
        <w:tc>
          <w:tcPr>
            <w:tcW w:type="dxa" w:w="43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5.8 时填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5.8</w:t>
            </w:r>
          </w:p>
        </w:tc>
      </w:tr>
      <w:tr>
        <w:trPr>
          <w:cantSplit/>
        </w:trPr>
        <w:tc>
          <w:tcPr>
            <w:tcW w:type="dxa" w:w="18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5.9</w:t>
            </w:r>
          </w:p>
        </w:tc>
        <w:tc>
          <w:tcPr>
            <w:tcW w:type="dxa" w:w="47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工具采购计划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计划、自动计算</w:t>
            </w:r>
          </w:p>
        </w:tc>
        <w:tc>
          <w:tcPr>
            <w:tcW w:type="dxa" w:w="43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5.9 时填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5.9</w:t>
            </w:r>
          </w:p>
        </w:tc>
      </w:tr>
      <w:tr>
        <w:trPr>
          <w:cantSplit/>
        </w:trPr>
        <w:tc>
          <w:tcPr>
            <w:tcW w:type="dxa" w:w="18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5.10</w:t>
            </w:r>
          </w:p>
        </w:tc>
        <w:tc>
          <w:tcPr>
            <w:tcW w:type="dxa" w:w="47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"收到假货"应急卡与出事推演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确认单、诊断</w:t>
            </w:r>
          </w:p>
        </w:tc>
        <w:tc>
          <w:tcPr>
            <w:tcW w:type="dxa" w:w="43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5.10 时填 · 5.14 第五轮推演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5.10</w:t>
            </w:r>
          </w:p>
        </w:tc>
      </w:tr>
      <w:tr>
        <w:trPr>
          <w:cantSplit/>
        </w:trPr>
        <w:tc>
          <w:tcPr>
            <w:tcW w:type="dxa" w:w="18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5.11</w:t>
            </w:r>
          </w:p>
        </w:tc>
        <w:tc>
          <w:tcPr>
            <w:tcW w:type="dxa" w:w="47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鉴定表达话术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模板、自动计算</w:t>
            </w:r>
          </w:p>
        </w:tc>
        <w:tc>
          <w:tcPr>
            <w:tcW w:type="dxa" w:w="43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5.11 时写，单独对练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5.11</w:t>
            </w:r>
          </w:p>
        </w:tc>
      </w:tr>
      <w:tr>
        <w:trPr>
          <w:cantSplit/>
        </w:trPr>
        <w:tc>
          <w:tcPr>
            <w:tcW w:type="dxa" w:w="18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5.12</w:t>
            </w:r>
          </w:p>
        </w:tc>
        <w:tc>
          <w:tcPr>
            <w:tcW w:type="dxa" w:w="47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鉴定环节的责任与内控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</w:t>
            </w:r>
          </w:p>
        </w:tc>
        <w:tc>
          <w:tcPr>
            <w:tcW w:type="dxa" w:w="43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5.12 时填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5.12</w:t>
            </w:r>
          </w:p>
        </w:tc>
      </w:tr>
      <w:tr>
        <w:trPr>
          <w:cantSplit/>
        </w:trPr>
        <w:tc>
          <w:tcPr>
            <w:tcW w:type="dxa" w:w="18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5.13</w:t>
            </w:r>
          </w:p>
        </w:tc>
        <w:tc>
          <w:tcPr>
            <w:tcW w:type="dxa" w:w="47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鉴定风险自查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</w:t>
            </w:r>
          </w:p>
        </w:tc>
        <w:tc>
          <w:tcPr>
            <w:tcW w:type="dxa" w:w="43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5.13 时填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5.13</w:t>
            </w:r>
          </w:p>
        </w:tc>
      </w:tr>
      <w:tr>
        <w:trPr>
          <w:cantSplit/>
        </w:trPr>
        <w:tc>
          <w:tcPr>
            <w:tcW w:type="dxa" w:w="18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5.14A</w:t>
            </w:r>
          </w:p>
        </w:tc>
        <w:tc>
          <w:tcPr>
            <w:tcW w:type="dxa" w:w="47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盲测评分记录（五轮）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记录、自动计算</w:t>
            </w:r>
          </w:p>
        </w:tc>
        <w:tc>
          <w:tcPr>
            <w:tcW w:type="dxa" w:w="43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5.14 实操时记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5.14</w:t>
            </w:r>
          </w:p>
        </w:tc>
      </w:tr>
      <w:tr>
        <w:trPr>
          <w:cantSplit/>
        </w:trPr>
        <w:tc>
          <w:tcPr>
            <w:tcW w:type="dxa" w:w="18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5.14B</w:t>
            </w:r>
          </w:p>
        </w:tc>
        <w:tc>
          <w:tcPr>
            <w:tcW w:type="dxa" w:w="47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判定点改成内容选题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计划</w:t>
            </w:r>
          </w:p>
        </w:tc>
        <w:tc>
          <w:tcPr>
            <w:tcW w:type="dxa" w:w="43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5.14 收尾时写</w:t>
            </w:r>
          </w:p>
        </w:tc>
        <w:tc>
          <w:tcPr>
            <w:tcW w:type="dxa" w:w="11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5.14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5.1　三道防线与一单看走眼的账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对照、自动计算 · 课上 · 讲 5.1 时填 · 对应大纲 5.1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先把三道防线的成本和时效记下来，再用下面的计算器算一笔账：一单看走眼，要多少单才能挣回来。客单毛利用你表 1.4 的数字。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950"/>
        <w:gridCol w:w="4185"/>
        <w:gridCol w:w="2366"/>
        <w:gridCol w:w="2366"/>
        <w:gridCol w:w="3931"/>
      </w:tblGrid>
      <w:tr>
        <w:trPr>
          <w:cantSplit/>
          <w:tblHeader/>
        </w:trPr>
        <w:tc>
          <w:tcPr>
            <w:tcW w:type="dxa" w:w="195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防线</w:t>
            </w:r>
          </w:p>
        </w:tc>
        <w:tc>
          <w:tcPr>
            <w:tcW w:type="dxa" w:w="418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做法</w:t>
            </w:r>
          </w:p>
        </w:tc>
        <w:tc>
          <w:tcPr>
            <w:tcW w:type="dxa" w:w="236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成本</w:t>
            </w:r>
          </w:p>
        </w:tc>
        <w:tc>
          <w:tcPr>
            <w:tcW w:type="dxa" w:w="236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时效</w:t>
            </w:r>
          </w:p>
        </w:tc>
        <w:tc>
          <w:tcPr>
            <w:tcW w:type="dxa" w:w="393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对应第一站安全通道（表 1.6A）</w:t>
            </w:r>
          </w:p>
        </w:tc>
      </w:tr>
      <w:tr>
        <w:trPr>
          <w:cantSplit/>
        </w:trPr>
        <w:tc>
          <w:tcPr>
            <w:tcW w:type="dxa" w:w="19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第一道 · 结构性规避</w:t>
            </w:r>
          </w:p>
        </w:tc>
        <w:tc>
          <w:tcPr>
            <w:tcW w:type="dxa" w:w="41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根本不承担真假风险：撮合、寄卖、定金后验、验货后付</w:t>
            </w:r>
          </w:p>
        </w:tc>
        <w:tc>
          <w:tcPr>
            <w:tcW w:type="dxa" w:w="23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讲师讲，你来记</w:t>
            </w:r>
          </w:p>
        </w:tc>
        <w:tc>
          <w:tcPr>
            <w:tcW w:type="dxa" w:w="23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9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 1 阶段起就能用</w:t>
            </w:r>
          </w:p>
        </w:tc>
      </w:tr>
      <w:tr>
        <w:trPr>
          <w:cantSplit/>
        </w:trPr>
        <w:tc>
          <w:tcPr>
            <w:tcW w:type="dxa" w:w="19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第二道 · 借力判定</w:t>
            </w:r>
          </w:p>
        </w:tc>
        <w:tc>
          <w:tcPr>
            <w:tcW w:type="dxa" w:w="41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上游兜底、机构送检、同行复核、平台鉴定</w:t>
            </w:r>
          </w:p>
        </w:tc>
        <w:tc>
          <w:tcPr>
            <w:tcW w:type="dxa" w:w="23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讲师讲，你来记</w:t>
            </w:r>
          </w:p>
        </w:tc>
        <w:tc>
          <w:tcPr>
            <w:tcW w:type="dxa" w:w="23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9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 1、2 阶段判不准时一律走这里</w:t>
            </w:r>
          </w:p>
        </w:tc>
      </w:tr>
      <w:tr>
        <w:trPr>
          <w:cantSplit/>
        </w:trPr>
        <w:tc>
          <w:tcPr>
            <w:tcW w:type="dxa" w:w="195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第三道 · 自己判定</w:t>
            </w:r>
          </w:p>
        </w:tc>
        <w:tc>
          <w:tcPr>
            <w:tcW w:type="dxa" w:w="41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L1 一眼假 → L2 常见款判定 → L3 边界识别</w:t>
            </w:r>
          </w:p>
        </w:tc>
        <w:tc>
          <w:tcPr>
            <w:tcW w:type="dxa" w:w="23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讲师讲，你来记</w:t>
            </w:r>
          </w:p>
        </w:tc>
        <w:tc>
          <w:tcPr>
            <w:tcW w:type="dxa" w:w="23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9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第 2 阶段起在单笔上限内自收，第 3 阶段按决策表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一单看走眼等于白干多少单 </w:t>
      </w:r>
      <w:r>
        <w:rPr>
          <w:rFonts w:ascii="Arial" w:cs="Arial" w:eastAsia="Microsoft YaHei" w:hAnsi="Arial"/>
        </w:rPr>
        <w:t xml:space="preserve">自动计算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1620"/>
        <w:gridCol w:w="3178"/>
      </w:tblGrid>
      <w:tr>
        <w:trPr>
          <w:cantSplit/>
          <w:tblHeader/>
        </w:trPr>
        <w:tc>
          <w:tcPr>
            <w:tcW w:type="dxa" w:w="1162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项目</w:t>
            </w:r>
          </w:p>
        </w:tc>
        <w:tc>
          <w:tcPr>
            <w:tcW w:type="dxa" w:w="317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填写</w:t>
            </w:r>
          </w:p>
        </w:tc>
      </w:tr>
      <w:tr>
        <w:trPr>
          <w:cantSplit/>
        </w:trPr>
        <w:tc>
          <w:tcPr>
            <w:tcW w:type="dxa" w:w="116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这单收价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　看走眼的那一单付出去的钱</w:t>
            </w:r>
          </w:p>
        </w:tc>
        <w:tc>
          <w:tcPr>
            <w:tcW w:type="dxa" w:w="31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例：8000　</w:t>
            </w: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116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出事后能拿回多少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　按假货或瑕疵货卖掉、退回，能回来的钱</w:t>
            </w:r>
          </w:p>
        </w:tc>
        <w:tc>
          <w:tcPr>
            <w:tcW w:type="dxa" w:w="31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例：1500　</w:t>
            </w: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116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平均每单毛利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　表 1.4 的客单毛利</w:t>
            </w:r>
          </w:p>
        </w:tc>
        <w:tc>
          <w:tcPr>
            <w:tcW w:type="dxa" w:w="31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例：1200　</w:t>
            </w: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7399"/>
        <w:gridCol w:w="7399"/>
      </w:tblGrid>
      <w:tr>
        <w:trPr>
          <w:cantSplit/>
          <w:tblHeader/>
        </w:trPr>
        <w:tc>
          <w:tcPr>
            <w:tcW w:type="dxa" w:w="73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这一单亏掉</w:t>
            </w:r>
          </w:p>
        </w:tc>
        <w:tc>
          <w:tcPr>
            <w:tcW w:type="dxa" w:w="73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要白干几单才补得回</w:t>
            </w:r>
          </w:p>
        </w:tc>
      </w:tr>
      <w:tr>
        <w:trPr>
          <w:cantSplit/>
          <w:trHeight w:val="480" w:hRule="atLeast"/>
        </w:trPr>
        <w:tc>
          <w:tcPr>
            <w:tcW w:type="dxa" w:w="7399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网页版自动计算</w:t>
            </w:r>
          </w:p>
        </w:tc>
        <w:tc>
          <w:tcPr>
            <w:tcW w:type="dxa" w:w="7399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网页版自动计算</w:t>
            </w:r>
          </w:p>
        </w:tc>
      </w:tr>
    </w:tbl>
    <w:p>
      <w:pPr>
        <w:pStyle w:val="Note"/>
      </w:pPr>
      <w:r>
        <w:rPr>
          <w:rFonts w:ascii="Arial" w:cs="Arial" w:eastAsia="Microsoft YaHei" w:hAnsi="Arial"/>
        </w:rPr>
        <w:t xml:space="preserve">这一站最重要的一句话：判不了的时候知道自己判不了，然后知道该找谁。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网页版会在这里自动给出这笔账；Word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5.2A　决策表练习：这货该怎么处理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对照、诊断、自动计算 · 课上 · 5.14 第四轮 · 对应大纲 5.2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先看决策表，再判断二十个场景各该走哪一条。自己先选，讲师公布答案后在"讲师答案"一列选上，对错会自动标出来。这一轮考的是"你知不知道什么时候不该自己判"，是这一站真正的考核点。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决策表：这货该怎么处理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8956"/>
        <w:gridCol w:w="5842"/>
      </w:tblGrid>
      <w:tr>
        <w:trPr>
          <w:cantSplit/>
          <w:tblHeader/>
        </w:trPr>
        <w:tc>
          <w:tcPr>
            <w:tcW w:type="dxa" w:w="895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情况</w:t>
            </w:r>
          </w:p>
        </w:tc>
        <w:tc>
          <w:tcPr>
            <w:tcW w:type="dxa" w:w="584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处理方式</w:t>
            </w:r>
          </w:p>
        </w:tc>
      </w:tr>
      <w:tr>
        <w:trPr>
          <w:cantSplit/>
        </w:trPr>
        <w:tc>
          <w:tcPr>
            <w:tcW w:type="dxa" w:w="89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低价、常见款、自己主打品类、有小票保卡</w:t>
            </w:r>
          </w:p>
        </w:tc>
        <w:tc>
          <w:tcPr>
            <w:tcW w:type="dxa" w:w="58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自己判，直接收</w:t>
            </w:r>
          </w:p>
        </w:tc>
      </w:tr>
      <w:tr>
        <w:trPr>
          <w:cantSplit/>
        </w:trPr>
        <w:tc>
          <w:tcPr>
            <w:tcW w:type="dxa" w:w="89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高价、疑难款、客户有争议、下游要报告</w:t>
            </w:r>
          </w:p>
        </w:tc>
        <w:tc>
          <w:tcPr>
            <w:tcW w:type="dxa" w:w="58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送机构鉴定，费用计入成本</w:t>
            </w:r>
          </w:p>
        </w:tc>
      </w:tr>
      <w:tr>
        <w:trPr>
          <w:cantSplit/>
        </w:trPr>
        <w:tc>
          <w:tcPr>
            <w:tcW w:type="dxa" w:w="89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大货、不熟悉的品类、急着出手</w:t>
            </w:r>
          </w:p>
        </w:tc>
        <w:tc>
          <w:tcPr>
            <w:tcW w:type="dxa" w:w="58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找上游兜底，让出部分利润</w:t>
            </w:r>
          </w:p>
        </w:tc>
      </w:tr>
      <w:tr>
        <w:trPr>
          <w:cantSplit/>
        </w:trPr>
        <w:tc>
          <w:tcPr>
            <w:tcW w:type="dxa" w:w="89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常见款但把握不足、时间来得及</w:t>
            </w:r>
          </w:p>
        </w:tc>
        <w:tc>
          <w:tcPr>
            <w:tcW w:type="dxa" w:w="58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找同行复核</w:t>
            </w:r>
          </w:p>
        </w:tc>
      </w:tr>
      <w:tr>
        <w:trPr>
          <w:cantSplit/>
        </w:trPr>
        <w:tc>
          <w:tcPr>
            <w:tcW w:type="dxa" w:w="89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完全没把握、或金额超过自己当前敞口</w:t>
            </w:r>
          </w:p>
        </w:tc>
        <w:tc>
          <w:tcPr>
            <w:tcW w:type="dxa" w:w="58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转居间撮合，不碰货权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二十个场景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90"/>
        <w:gridCol w:w="6362"/>
        <w:gridCol w:w="2953"/>
        <w:gridCol w:w="2953"/>
        <w:gridCol w:w="1940"/>
      </w:tblGrid>
      <w:tr>
        <w:trPr>
          <w:cantSplit/>
          <w:tblHeader/>
        </w:trPr>
        <w:tc>
          <w:tcPr>
            <w:tcW w:type="dxa" w:w="59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636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场景</w:t>
            </w:r>
          </w:p>
        </w:tc>
        <w:tc>
          <w:tcPr>
            <w:tcW w:type="dxa" w:w="295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我的判断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295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讲师答案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194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对错</w:t>
            </w:r>
          </w:p>
        </w:tc>
      </w:tr>
      <w:tr>
        <w:trPr>
          <w:cantSplit/>
        </w:trPr>
        <w:tc>
          <w:tcPr>
            <w:tcW w:type="dxa" w:w="5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主打包。客户拿来一只 LV 经典老花小钱包，小票、保卡都在，收价约 2,000 元。</w:t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5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客户一次拿来 15 只不同品牌的包，想打包一起出，今天就要钱。</w:t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5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一只百达翡丽，金额是你单笔上限的四倍。</w:t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5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常见款 Gucci 托特包，你有八成把握，客户说两天后再来。</w:t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5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下游买家点名要鉴定报告：一只香奈儿 CF 中号，收价约 3 万元，在你的单笔上限以内。</w:t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5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主打黄金。客户拿来一只 20 克足金手镯，有发票，称重、测金都正常。</w:t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5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你刚起步（第 1 阶段），客户要出一只 5 万元的包，超过你在表 1.6B 写的单笔上限。</w:t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5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客户和上一家回收商为真假吵过一架，拿着对方"不收"的聊天截图来找你，货在你的上限以内。</w:t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5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你主打包。客户拿来三块名表和一串珍珠项链，着急出手。</w:t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5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常见款迪奥马鞍包，编码位置你有点拿不准，客户一周内交易都行。</w:t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5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11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一件你完全没见过的小众品牌高级珠宝，你连它值多少都说不上来。</w:t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5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12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主打包。一只常见款 Celine，配件齐全、有小票，收价约 6,000 元，在你的上限以内。</w:t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5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13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一个商家清仓，60 件服饰和鞋，你没做过这两个品类，对方月底前要全部清走。</w:t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5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14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一只常见款卡地亚蓝气球，表冠刻印和你印象中的有一点不同，客户不急。</w:t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5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15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一只你只在图上见过的限量款包，8 万元，在你的上限以内，客户能等三天。</w:t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5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16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客户拿来一幅字画，说是名家真迹，你从没碰过字画。</w:t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5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17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主打表。一只常见款天梭，保卡齐全，收价 1,500 元左右。</w:t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5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18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你主打黄金。客户要出一只爱马仕包，下午就要钱。</w:t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5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19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一只高价腕表，表盘上有一处细节你看不懂，下游要求附报告，货在你的上限以内。</w:t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5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20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主打包。一只 YSL 常见款，你拿不准内标字体，交易约在周末。</w:t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4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"我的判断"可选：自己判，直接收 / 送机构鉴定 / 找上游兜底 / 找同行复核 / 转居间撮合</w:t>
      </w:r>
    </w:p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"讲师答案"可选：自己判，直接收 / 送机构鉴定 / 找上游兜底 / 找同行复核 / 转居间撮合</w:t>
      </w:r>
    </w:p>
    <w:p>
      <w:pPr>
        <w:pStyle w:val="Note"/>
      </w:pPr>
      <w:r>
        <w:rPr>
          <w:rFonts w:ascii="Arial" w:cs="Arial" w:eastAsia="Microsoft YaHei" w:hAnsi="Arial"/>
        </w:rPr>
        <w:t xml:space="preserve">压力规则（5.12）：客户催、现场人多、价格诱人，任何一条出现，默认降一级处理，走兜底。场景是练习用的，讲师可以按本地情况换。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网页版会在这里自动给出第四轮得分；Word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5.2B　兜底资源清单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记录、自动计算 · 课上起头 · 课后补齐 · 对应大纲 5.2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出课标准：至少 1 个上游、2 个复核关系、1 家常用鉴定机构。写真实的名字和联系人，没打过交道的不算。机构的价格、时效、支持品类由讲师按最新情况讲。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20"/>
        <w:gridCol w:w="3756"/>
        <w:gridCol w:w="2314"/>
        <w:gridCol w:w="2314"/>
        <w:gridCol w:w="2314"/>
        <w:gridCol w:w="2314"/>
        <w:gridCol w:w="1266"/>
      </w:tblGrid>
      <w:tr>
        <w:trPr>
          <w:cantSplit/>
          <w:tblHeader/>
        </w:trPr>
        <w:tc>
          <w:tcPr>
            <w:tcW w:type="dxa" w:w="52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375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231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名称和联系人</w:t>
            </w:r>
          </w:p>
        </w:tc>
        <w:tc>
          <w:tcPr>
            <w:tcW w:type="dxa" w:w="231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支持品类</w:t>
            </w:r>
          </w:p>
        </w:tc>
        <w:tc>
          <w:tcPr>
            <w:tcW w:type="dxa" w:w="231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兜底形式或费用</w:t>
            </w:r>
          </w:p>
        </w:tc>
        <w:tc>
          <w:tcPr>
            <w:tcW w:type="dxa" w:w="231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时效</w:t>
            </w:r>
          </w:p>
        </w:tc>
        <w:tc>
          <w:tcPr>
            <w:tcW w:type="dxa" w:w="126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已实际合作过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</w:t>
            </w:r>
          </w:p>
        </w:tc>
        <w:tc>
          <w:tcPr>
            <w:tcW w:type="dxa" w:w="37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上游　□ 同行复核　□ 鉴定机构　□ 平台鉴定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例：某某回收 张总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例：包、表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例：先验后款；每件 200 元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例：当天</w:t>
            </w:r>
          </w:p>
        </w:tc>
        <w:tc>
          <w:tcPr>
            <w:tcW w:type="dxa" w:w="1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</w:t>
            </w:r>
          </w:p>
        </w:tc>
        <w:tc>
          <w:tcPr>
            <w:tcW w:type="dxa" w:w="37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上游　□ 同行复核　□ 鉴定机构　□ 平台鉴定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</w:t>
            </w:r>
          </w:p>
        </w:tc>
        <w:tc>
          <w:tcPr>
            <w:tcW w:type="dxa" w:w="37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上游　□ 同行复核　□ 鉴定机构　□ 平台鉴定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4</w:t>
            </w:r>
          </w:p>
        </w:tc>
        <w:tc>
          <w:tcPr>
            <w:tcW w:type="dxa" w:w="37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上游　□ 同行复核　□ 鉴定机构　□ 平台鉴定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5</w:t>
            </w:r>
          </w:p>
        </w:tc>
        <w:tc>
          <w:tcPr>
            <w:tcW w:type="dxa" w:w="37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上游　□ 同行复核　□ 鉴定机构　□ 平台鉴定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6</w:t>
            </w:r>
          </w:p>
        </w:tc>
        <w:tc>
          <w:tcPr>
            <w:tcW w:type="dxa" w:w="37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上游　□ 同行复核　□ 鉴定机构　□ 平台鉴定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7</w:t>
            </w:r>
          </w:p>
        </w:tc>
        <w:tc>
          <w:tcPr>
            <w:tcW w:type="dxa" w:w="37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上游　□ 同行复核　□ 鉴定机构　□ 平台鉴定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8</w:t>
            </w:r>
          </w:p>
        </w:tc>
        <w:tc>
          <w:tcPr>
            <w:tcW w:type="dxa" w:w="37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上游　□ 同行复核　□ 鉴定机构　□ 平台鉴定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第三方鉴定机构对照 </w:t>
      </w:r>
      <w:r>
        <w:rPr>
          <w:rFonts w:ascii="Arial" w:cs="Arial" w:eastAsia="Microsoft YaHei" w:hAnsi="Arial"/>
        </w:rPr>
        <w:t xml:space="preserve">讲师填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298"/>
        <w:gridCol w:w="3375"/>
        <w:gridCol w:w="3375"/>
        <w:gridCol w:w="3375"/>
        <w:gridCol w:w="3375"/>
      </w:tblGrid>
      <w:tr>
        <w:trPr>
          <w:cantSplit/>
          <w:tblHeader/>
        </w:trPr>
        <w:tc>
          <w:tcPr>
            <w:tcW w:type="dxa" w:w="129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机构</w:t>
            </w:r>
          </w:p>
        </w:tc>
        <w:tc>
          <w:tcPr>
            <w:tcW w:type="dxa" w:w="337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价格</w:t>
            </w:r>
          </w:p>
        </w:tc>
        <w:tc>
          <w:tcPr>
            <w:tcW w:type="dxa" w:w="337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时效</w:t>
            </w:r>
          </w:p>
        </w:tc>
        <w:tc>
          <w:tcPr>
            <w:tcW w:type="dxa" w:w="337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支持品类</w:t>
            </w:r>
          </w:p>
        </w:tc>
        <w:tc>
          <w:tcPr>
            <w:tcW w:type="dxa" w:w="337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线上还是线下</w:t>
            </w:r>
          </w:p>
        </w:tc>
      </w:tr>
      <w:tr>
        <w:trPr>
          <w:cantSplit/>
        </w:trPr>
        <w:tc>
          <w:tcPr>
            <w:tcW w:type="dxa" w:w="129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得物</w:t>
            </w:r>
          </w:p>
        </w:tc>
        <w:tc>
          <w:tcPr>
            <w:tcW w:type="dxa" w:w="33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3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3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线上　□ 线下　□ 都有</w:t>
            </w:r>
          </w:p>
        </w:tc>
      </w:tr>
      <w:tr>
        <w:trPr>
          <w:cantSplit/>
        </w:trPr>
        <w:tc>
          <w:tcPr>
            <w:tcW w:type="dxa" w:w="129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优奢易拍</w:t>
            </w:r>
          </w:p>
        </w:tc>
        <w:tc>
          <w:tcPr>
            <w:tcW w:type="dxa" w:w="33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3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3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线上　□ 线下　□ 都有</w:t>
            </w:r>
          </w:p>
        </w:tc>
      </w:tr>
      <w:tr>
        <w:trPr>
          <w:cantSplit/>
        </w:trPr>
        <w:tc>
          <w:tcPr>
            <w:tcW w:type="dxa" w:w="129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中检</w:t>
            </w:r>
          </w:p>
        </w:tc>
        <w:tc>
          <w:tcPr>
            <w:tcW w:type="dxa" w:w="33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3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3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线上　□ 线下　□ 都有</w:t>
            </w:r>
          </w:p>
        </w:tc>
      </w:tr>
      <w:tr>
        <w:trPr>
          <w:cantSplit/>
        </w:trPr>
        <w:tc>
          <w:tcPr>
            <w:tcW w:type="dxa" w:w="129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包大师</w:t>
            </w:r>
          </w:p>
        </w:tc>
        <w:tc>
          <w:tcPr>
            <w:tcW w:type="dxa" w:w="33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  <w:tc>
          <w:tcPr>
            <w:tcW w:type="dxa" w:w="33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3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3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线上　□ 线下　□ 都有</w:t>
            </w:r>
          </w:p>
        </w:tc>
      </w:tr>
    </w:tbl>
    <w:p>
      <w:pPr>
        <w:pStyle w:val="Note"/>
      </w:pPr>
      <w:r>
        <w:rPr>
          <w:rFonts w:ascii="Arial" w:cs="Arial" w:eastAsia="Microsoft YaHei" w:hAnsi="Arial"/>
        </w:rPr>
        <w:t xml:space="preserve">报告只当证据之一：报告编号到机构官方渠道核验，不认截图，不认对方发来的链接。机构也会看错，报告的责任边界要问清楚。</w:t>
      </w:r>
    </w:p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同行复核时　</w:t>
      </w:r>
      <w:r>
        <w:rPr>
          <w:rFonts w:ascii="Arial" w:cs="Arial" w:eastAsia="Microsoft YaHei" w:hAnsi="Arial"/>
        </w:rPr>
        <w:t xml:space="preserve">□ 图片去掉能认出客户的信息，不说客户是谁、在哪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网页版会在这里自动给出兜底资源够不够；Word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5.2C　上游合作协议要点与跑路预案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模板、诊断 · 课上 · 讲 5.2 时现场填 · 对应大纲 5.2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上游兜底只凭口头，出事时上游不认。协议草稿按四条写成你自己的数字；再把压价、跑路的预警信号和跑路第一小时的动作定好。模板用之前要经过律师审核。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兜底形式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先验后款　□ 包退包换　□ 代验代收　□ 直接报价收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让出多少利润换兜底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例：每件让出毛利的 30%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966"/>
        <w:gridCol w:w="7718"/>
        <w:gridCol w:w="5114"/>
      </w:tblGrid>
      <w:tr>
        <w:trPr>
          <w:cantSplit/>
          <w:tblHeader/>
        </w:trPr>
        <w:tc>
          <w:tcPr>
            <w:tcW w:type="dxa" w:w="196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条款</w:t>
            </w:r>
          </w:p>
        </w:tc>
        <w:tc>
          <w:tcPr>
            <w:tcW w:type="dxa" w:w="771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要写清楚什么</w:t>
            </w:r>
          </w:p>
        </w:tc>
        <w:tc>
          <w:tcPr>
            <w:tcW w:type="dxa" w:w="511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我的草稿</w:t>
            </w:r>
          </w:p>
        </w:tc>
      </w:tr>
      <w:tr>
        <w:trPr>
          <w:cantSplit/>
        </w:trPr>
        <w:tc>
          <w:tcPr>
            <w:tcW w:type="dxa" w:w="196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兜底范围</w:t>
            </w:r>
          </w:p>
        </w:tc>
        <w:tc>
          <w:tcPr>
            <w:tcW w:type="dxa" w:w="77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哪些品类、多少金额以内、判定错了谁承担</w:t>
            </w:r>
          </w:p>
        </w:tc>
        <w:tc>
          <w:tcPr>
            <w:tcW w:type="dxa" w:w="51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6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退换条件</w:t>
            </w:r>
          </w:p>
        </w:tc>
        <w:tc>
          <w:tcPr>
            <w:tcW w:type="dxa" w:w="77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什么情况能退、几天内、谁出运费</w:t>
            </w:r>
          </w:p>
        </w:tc>
        <w:tc>
          <w:tcPr>
            <w:tcW w:type="dxa" w:w="51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6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结算方式</w:t>
            </w:r>
          </w:p>
        </w:tc>
        <w:tc>
          <w:tcPr>
            <w:tcW w:type="dxa" w:w="77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先验后款还是先款后验、几天结、怎么对账</w:t>
            </w:r>
          </w:p>
        </w:tc>
        <w:tc>
          <w:tcPr>
            <w:tcW w:type="dxa" w:w="51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6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争议处理</w:t>
            </w:r>
          </w:p>
        </w:tc>
        <w:tc>
          <w:tcPr>
            <w:tcW w:type="dxa" w:w="77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双方判定不一致时找谁、按谁的报告</w:t>
            </w:r>
          </w:p>
        </w:tc>
        <w:tc>
          <w:tcPr>
            <w:tcW w:type="dxa" w:w="51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压价与跑路的预警信号，我会盯着　</w:t>
      </w:r>
      <w:r>
        <w:rPr>
          <w:rFonts w:ascii="Arial" w:cs="Arial" w:eastAsia="Microsoft YaHei" w:hAnsi="Arial"/>
        </w:rPr>
        <w:t xml:space="preserve">□ 结算越拖越长　□ 兜底条件临时加码　□ 开始打听你的客户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上游跑路的第一小时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812"/>
        <w:gridCol w:w="9986"/>
      </w:tblGrid>
      <w:tr>
        <w:trPr>
          <w:cantSplit/>
          <w:tblHeader/>
        </w:trPr>
        <w:tc>
          <w:tcPr>
            <w:tcW w:type="dxa" w:w="481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动作</w:t>
            </w:r>
          </w:p>
        </w:tc>
        <w:tc>
          <w:tcPr>
            <w:tcW w:type="dxa" w:w="998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我的准备</w:t>
            </w:r>
          </w:p>
        </w:tc>
      </w:tr>
      <w:tr>
        <w:trPr>
          <w:cantSplit/>
        </w:trPr>
        <w:tc>
          <w:tcPr>
            <w:tcW w:type="dxa" w:w="481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停止发货</w:t>
            </w:r>
          </w:p>
        </w:tc>
        <w:tc>
          <w:tcPr>
            <w:tcW w:type="dxa" w:w="99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清点在途货和未结款</w:t>
            </w:r>
          </w:p>
        </w:tc>
        <w:tc>
          <w:tcPr>
            <w:tcW w:type="dxa" w:w="99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例：在途 3 件，未结 2.6 万，清单在"上游"文件夹</w:t>
            </w:r>
          </w:p>
        </w:tc>
      </w:tr>
      <w:tr>
        <w:trPr>
          <w:cantSplit/>
        </w:trPr>
        <w:tc>
          <w:tcPr>
            <w:tcW w:type="dxa" w:w="481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固定聊天和转账证据</w:t>
            </w:r>
          </w:p>
        </w:tc>
        <w:tc>
          <w:tcPr>
            <w:tcW w:type="dxa" w:w="99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什么阶段该依赖上游、什么阶段该自己上（讲师讲，你来记）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网页版会在这里自动给出协议草稿检查；Word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5.3A　判定动线卡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模板、诊断 · 课上写 · 盲测后当场修订 · 对应大纲 5.3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不按品牌堆知识点，按固定顺序走：先看哪三处，再看哪三处，不靠灵感靠流程。写你主打品类的一张，盲测以后在"修订记录"里改，交的是自己修订过的版本。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品类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选一：包 / 表 / 黄金 / 钻石彩宝 / 品牌珠宝 / 服饰 / 潮牌鞋 / 数码 / 杂项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品牌和款式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例：LV 老花系列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最近修订日期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8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019"/>
        <w:gridCol w:w="3194"/>
        <w:gridCol w:w="3194"/>
        <w:gridCol w:w="3194"/>
        <w:gridCol w:w="3197"/>
      </w:tblGrid>
      <w:tr>
        <w:trPr>
          <w:cantSplit/>
          <w:tblHeader/>
        </w:trPr>
        <w:tc>
          <w:tcPr>
            <w:tcW w:type="dxa" w:w="201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步骤</w:t>
            </w:r>
          </w:p>
        </w:tc>
        <w:tc>
          <w:tcPr>
            <w:tcW w:type="dxa" w:w="319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看哪里</w:t>
            </w:r>
          </w:p>
        </w:tc>
        <w:tc>
          <w:tcPr>
            <w:tcW w:type="dxa" w:w="319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真品是什么样</w:t>
            </w:r>
          </w:p>
        </w:tc>
        <w:tc>
          <w:tcPr>
            <w:tcW w:type="dxa" w:w="319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常见破绽</w:t>
            </w:r>
          </w:p>
        </w:tc>
        <w:tc>
          <w:tcPr>
            <w:tcW w:type="dxa" w:w="319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修订记录</w:t>
            </w:r>
          </w:p>
        </w:tc>
      </w:tr>
      <w:tr>
        <w:trPr>
          <w:cantSplit/>
        </w:trPr>
        <w:tc>
          <w:tcPr>
            <w:tcW w:type="dxa" w:w="201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 步 · 先看</w:t>
            </w:r>
          </w:p>
        </w:tc>
        <w:tc>
          <w:tcPr>
            <w:tcW w:type="dxa" w:w="31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例：五金 logo 刻印</w:t>
            </w:r>
          </w:p>
        </w:tc>
        <w:tc>
          <w:tcPr>
            <w:tcW w:type="dxa" w:w="31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例：字体边缘清楚，刻印深浅一致</w:t>
            </w:r>
          </w:p>
        </w:tc>
        <w:tc>
          <w:tcPr>
            <w:tcW w:type="dxa" w:w="31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例：字母间距不均，边缘发毛</w:t>
            </w:r>
          </w:p>
        </w:tc>
        <w:tc>
          <w:tcPr>
            <w:tcW w:type="dxa" w:w="31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例：盲测后改：先看五金再看皮</w:t>
            </w:r>
          </w:p>
        </w:tc>
      </w:tr>
      <w:tr>
        <w:trPr>
          <w:cantSplit/>
        </w:trPr>
        <w:tc>
          <w:tcPr>
            <w:tcW w:type="dxa" w:w="201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 步 · 先看</w:t>
            </w:r>
          </w:p>
        </w:tc>
        <w:tc>
          <w:tcPr>
            <w:tcW w:type="dxa" w:w="31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1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3 步 · 先看</w:t>
            </w:r>
          </w:p>
        </w:tc>
        <w:tc>
          <w:tcPr>
            <w:tcW w:type="dxa" w:w="31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1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4 步 · 再看</w:t>
            </w:r>
          </w:p>
        </w:tc>
        <w:tc>
          <w:tcPr>
            <w:tcW w:type="dxa" w:w="31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1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5 步 · 再看</w:t>
            </w:r>
          </w:p>
        </w:tc>
        <w:tc>
          <w:tcPr>
            <w:tcW w:type="dxa" w:w="31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1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6 步 · 再看</w:t>
            </w:r>
          </w:p>
        </w:tc>
        <w:tc>
          <w:tcPr>
            <w:tcW w:type="dxa" w:w="31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五个通用维度都覆盖到了　</w:t>
      </w:r>
      <w:r>
        <w:rPr>
          <w:rFonts w:ascii="Arial" w:cs="Arial" w:eastAsia="Microsoft YaHei" w:hAnsi="Arial"/>
        </w:rPr>
        <w:t xml:space="preserve">□ 工艺　□ 材质　□ 五金　□ 字体与钢印　□ 气味与手感</w:t>
      </w:r>
    </w:p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非真假问题也查了（比假货更常见）　</w:t>
      </w:r>
      <w:r>
        <w:rPr>
          <w:rFonts w:ascii="Arial" w:cs="Arial" w:eastAsia="Microsoft YaHei" w:hAnsi="Arial"/>
        </w:rPr>
        <w:t xml:space="preserve">□ 翻新　□ 改色　□ 换件　□ 拼装　□ 后加钻　□ 后镶钻　□ 换盘　□ 换针　□ 拼装表　□ 抛光过度</w:t>
      </w:r>
    </w:p>
    <w:p>
      <w:pPr>
        <w:pStyle w:val="Note"/>
      </w:pPr>
      <w:r>
        <w:rPr>
          <w:rFonts w:ascii="Arial" w:cs="Arial" w:eastAsia="Microsoft YaHei" w:hAnsi="Arial"/>
        </w:rPr>
        <w:t xml:space="preserve">只凭一个特征下结论是鉴定错误第 02 条：芯片能复制，小票能伪造。看到"全套"也别放松，配件只加分、不定案。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网页版会在这里自动给出动线卡检查；Word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5.3B　一眼假 30 秒排除清单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对照、讲师填 · 课上 · 讲 5.3 时记 · 对应大纲 5.3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最高频的十个破绽，讲师讲一条记一条，第三轮 30 秒排除就用这张。高仿在迭代，这张表要定期更新（5.12）。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345"/>
        <w:gridCol w:w="6726"/>
        <w:gridCol w:w="6727"/>
      </w:tblGrid>
      <w:tr>
        <w:trPr>
          <w:cantSplit/>
          <w:tblHeader/>
        </w:trPr>
        <w:tc>
          <w:tcPr>
            <w:tcW w:type="dxa" w:w="134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672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破绽</w:t>
            </w:r>
          </w:p>
        </w:tc>
        <w:tc>
          <w:tcPr>
            <w:tcW w:type="dxa" w:w="672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适用品类</w:t>
            </w:r>
          </w:p>
        </w:tc>
      </w:tr>
      <w:tr>
        <w:trPr>
          <w:cantSplit/>
        </w:trPr>
        <w:tc>
          <w:tcPr>
            <w:tcW w:type="dxa" w:w="13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6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讲师讲，你来记</w:t>
            </w:r>
          </w:p>
        </w:tc>
        <w:tc>
          <w:tcPr>
            <w:tcW w:type="dxa" w:w="67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6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67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6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67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6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67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6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67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6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67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6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67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6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67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6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67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6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67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高仿的档次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004"/>
        <w:gridCol w:w="10794"/>
      </w:tblGrid>
      <w:tr>
        <w:trPr>
          <w:cantSplit/>
          <w:tblHeader/>
        </w:trPr>
        <w:tc>
          <w:tcPr>
            <w:tcW w:type="dxa" w:w="400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档次</w:t>
            </w:r>
          </w:p>
        </w:tc>
        <w:tc>
          <w:tcPr>
            <w:tcW w:type="dxa" w:w="1079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能骗过谁</w:t>
            </w:r>
          </w:p>
        </w:tc>
      </w:tr>
      <w:tr>
        <w:trPr>
          <w:cantSplit/>
        </w:trPr>
        <w:tc>
          <w:tcPr>
            <w:tcW w:type="dxa" w:w="400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普通货</w:t>
            </w:r>
          </w:p>
        </w:tc>
        <w:tc>
          <w:tcPr>
            <w:tcW w:type="dxa" w:w="107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例：能骗过普通买家，骗不过熟手</w:t>
            </w:r>
          </w:p>
        </w:tc>
      </w:tr>
      <w:tr>
        <w:trPr>
          <w:cantSplit/>
        </w:trPr>
        <w:tc>
          <w:tcPr>
            <w:tcW w:type="dxa" w:w="400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精仿</w:t>
            </w:r>
          </w:p>
        </w:tc>
        <w:tc>
          <w:tcPr>
            <w:tcW w:type="dxa" w:w="107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顶级复刻</w:t>
            </w:r>
          </w:p>
        </w:tc>
        <w:tc>
          <w:tcPr>
            <w:tcW w:type="dxa" w:w="107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"感觉不对"什么时候值得信、什么时候不能只靠感觉（你来记）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网页版会在这里自动给出记了几条；Word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5.8　隔屏判定的边界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对照、诊断 · 课上 · 讲 5.8 时填 · 对应大纲 5.8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按品类写清楚：只有图能判到哪一步、缺哪张图就不下判断、什么情况必须见实物。隔屏太自信是鉴定错误第 05 条：图是真的，寄来的是假的。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929"/>
        <w:gridCol w:w="2833"/>
        <w:gridCol w:w="5017"/>
        <w:gridCol w:w="5019"/>
      </w:tblGrid>
      <w:tr>
        <w:trPr>
          <w:cantSplit/>
          <w:tblHeader/>
        </w:trPr>
        <w:tc>
          <w:tcPr>
            <w:tcW w:type="dxa" w:w="192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品类</w:t>
            </w:r>
          </w:p>
        </w:tc>
        <w:tc>
          <w:tcPr>
            <w:tcW w:type="dxa" w:w="283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只有图能判到</w:t>
            </w:r>
          </w:p>
        </w:tc>
        <w:tc>
          <w:tcPr>
            <w:tcW w:type="dxa" w:w="501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缺哪张就不能下判断</w:t>
            </w:r>
          </w:p>
        </w:tc>
        <w:tc>
          <w:tcPr>
            <w:tcW w:type="dxa" w:w="501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什么情况必须见实物</w:t>
            </w:r>
          </w:p>
        </w:tc>
      </w:tr>
      <w:tr>
        <w:trPr>
          <w:cantSplit/>
        </w:trPr>
        <w:tc>
          <w:tcPr>
            <w:tcW w:type="dxa" w:w="192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包</w:t>
            </w:r>
          </w:p>
        </w:tc>
        <w:tc>
          <w:tcPr>
            <w:tcW w:type="dxa" w:w="28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能初判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只能给意向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看不了</w:t>
            </w:r>
          </w:p>
        </w:tc>
        <w:tc>
          <w:tcPr>
            <w:tcW w:type="dxa" w:w="50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例：缺编码或芯片位置的图</w:t>
            </w:r>
          </w:p>
        </w:tc>
        <w:tc>
          <w:tcPr>
            <w:tcW w:type="dxa" w:w="5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例：超过 1 万元的一律见实物</w:t>
            </w:r>
          </w:p>
        </w:tc>
      </w:tr>
      <w:tr>
        <w:trPr>
          <w:cantSplit/>
        </w:trPr>
        <w:tc>
          <w:tcPr>
            <w:tcW w:type="dxa" w:w="192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</w:t>
            </w:r>
          </w:p>
        </w:tc>
        <w:tc>
          <w:tcPr>
            <w:tcW w:type="dxa" w:w="28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能初判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只能给意向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看不了</w:t>
            </w:r>
          </w:p>
        </w:tc>
        <w:tc>
          <w:tcPr>
            <w:tcW w:type="dxa" w:w="50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2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黄金</w:t>
            </w:r>
          </w:p>
        </w:tc>
        <w:tc>
          <w:tcPr>
            <w:tcW w:type="dxa" w:w="28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能初判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只能给意向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看不了</w:t>
            </w:r>
          </w:p>
        </w:tc>
        <w:tc>
          <w:tcPr>
            <w:tcW w:type="dxa" w:w="50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2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钻石彩宝</w:t>
            </w:r>
          </w:p>
        </w:tc>
        <w:tc>
          <w:tcPr>
            <w:tcW w:type="dxa" w:w="28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能初判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只能给意向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看不了</w:t>
            </w:r>
          </w:p>
        </w:tc>
        <w:tc>
          <w:tcPr>
            <w:tcW w:type="dxa" w:w="50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2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品牌珠宝</w:t>
            </w:r>
          </w:p>
        </w:tc>
        <w:tc>
          <w:tcPr>
            <w:tcW w:type="dxa" w:w="28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能初判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只能给意向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看不了</w:t>
            </w:r>
          </w:p>
        </w:tc>
        <w:tc>
          <w:tcPr>
            <w:tcW w:type="dxa" w:w="50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2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服饰鞋履</w:t>
            </w:r>
          </w:p>
        </w:tc>
        <w:tc>
          <w:tcPr>
            <w:tcW w:type="dxa" w:w="28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能初判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只能给意向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看不了</w:t>
            </w:r>
          </w:p>
        </w:tc>
        <w:tc>
          <w:tcPr>
            <w:tcW w:type="dxa" w:w="50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2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数码</w:t>
            </w:r>
          </w:p>
        </w:tc>
        <w:tc>
          <w:tcPr>
            <w:tcW w:type="dxa" w:w="28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能初判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只能给意向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看不了</w:t>
            </w:r>
          </w:p>
        </w:tc>
        <w:tc>
          <w:tcPr>
            <w:tcW w:type="dxa" w:w="50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图片造假的识别，我每次都做　</w:t>
      </w:r>
      <w:r>
        <w:rPr>
          <w:rFonts w:ascii="Arial" w:cs="Arial" w:eastAsia="Microsoft YaHei" w:hAnsi="Arial"/>
        </w:rPr>
        <w:t xml:space="preserve">□ 以图搜图查过　□ 图片细节前后一致（光线、背景、磨损位置）　□ 高价件带手写日期和我名字的纸条拍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  <w:trHeight w:val="600" w:hRule="atLeast"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视频通话验货的引导流程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例：先约时间 → 请客户在自然光下 → 按清单顺序一处处给镜头 → 最后拍编码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网页版会在这里自动给出隔屏检查；Word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5.9　工具采购计划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计划、自动计算 · 课上 · 讲 5.9 时填 · 对应大纲 5.9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按阶段买，别一上来买齐。每样工具写清楚什么时候买、花多少钱；各多少钱讲师会讲。合计只算"现在买"的。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967"/>
        <w:gridCol w:w="3347"/>
        <w:gridCol w:w="3680"/>
        <w:gridCol w:w="2123"/>
        <w:gridCol w:w="3681"/>
      </w:tblGrid>
      <w:tr>
        <w:trPr>
          <w:cantSplit/>
          <w:tblHeader/>
        </w:trPr>
        <w:tc>
          <w:tcPr>
            <w:tcW w:type="dxa" w:w="196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工具</w:t>
            </w:r>
          </w:p>
        </w:tc>
        <w:tc>
          <w:tcPr>
            <w:tcW w:type="dxa" w:w="334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用来做什么</w:t>
            </w:r>
          </w:p>
        </w:tc>
        <w:tc>
          <w:tcPr>
            <w:tcW w:type="dxa" w:w="368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什么时候买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212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预算</w:t>
            </w:r>
          </w:p>
        </w:tc>
        <w:tc>
          <w:tcPr>
            <w:tcW w:type="dxa" w:w="368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型号或备注</w:t>
            </w:r>
          </w:p>
        </w:tc>
      </w:tr>
      <w:tr>
        <w:trPr>
          <w:cantSplit/>
        </w:trPr>
        <w:tc>
          <w:tcPr>
            <w:tcW w:type="dxa" w:w="196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放大镜</w:t>
            </w:r>
          </w:p>
        </w:tc>
        <w:tc>
          <w:tcPr>
            <w:tcW w:type="dxa" w:w="33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看走线、刻印、字体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6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6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紫光灯</w:t>
            </w:r>
          </w:p>
        </w:tc>
        <w:tc>
          <w:tcPr>
            <w:tcW w:type="dxa" w:w="33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看荧光反应、修补痕迹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6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6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电子秤</w:t>
            </w:r>
          </w:p>
        </w:tc>
        <w:tc>
          <w:tcPr>
            <w:tcW w:type="dxa" w:w="33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称重，对克重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6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6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卡尺</w:t>
            </w:r>
          </w:p>
        </w:tc>
        <w:tc>
          <w:tcPr>
            <w:tcW w:type="dxa" w:w="33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量尺寸、厚度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6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6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测金仪</w:t>
            </w:r>
          </w:p>
        </w:tc>
        <w:tc>
          <w:tcPr>
            <w:tcW w:type="dxa" w:w="33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测黄金成色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6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6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显微镜</w:t>
            </w:r>
          </w:p>
        </w:tc>
        <w:tc>
          <w:tcPr>
            <w:tcW w:type="dxa" w:w="33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看微观细节、镀层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6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6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查验小程序与数据库</w:t>
            </w:r>
          </w:p>
        </w:tc>
        <w:tc>
          <w:tcPr>
            <w:tcW w:type="dxa" w:w="33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查编码、证书，有能力边界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6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6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AI 鉴定工具</w:t>
            </w:r>
          </w:p>
        </w:tc>
        <w:tc>
          <w:tcPr>
            <w:tcW w:type="dxa" w:w="33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只做辅助筛查，不能定案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6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6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合计</w:t>
            </w:r>
          </w:p>
        </w:tc>
        <w:tc>
          <w:tcPr>
            <w:tcW w:type="dxa" w:w="33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—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—</w:t>
            </w:r>
          </w:p>
        </w:tc>
        <w:tc>
          <w:tcPr>
            <w:tcW w:type="dxa" w:w="2123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自动：现在买的加起来</w:t>
            </w:r>
          </w:p>
        </w:tc>
        <w:tc>
          <w:tcPr>
            <w:tcW w:type="dxa" w:w="36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—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"什么时候买"可选：已经有 / 现在买 / 第 2 阶段 / 第 3 阶段 / 不买</w:t>
      </w:r>
    </w:p>
    <w:p>
      <w:pPr>
        <w:pStyle w:val="Note"/>
      </w:pPr>
      <w:r>
        <w:rPr>
          <w:rFonts w:ascii="Arial" w:cs="Arial" w:eastAsia="Microsoft YaHei" w:hAnsi="Arial"/>
        </w:rPr>
        <w:t xml:space="preserve">AI 鉴定工具能用来初筛、找资料，绝对不能拿它的结论直接收货：AI 答错，你买单（鉴定错误第 13 条）。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网页版会在这里自动给出采购计划；Word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5.10　"收到假货"应急卡与出事推演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确认单、诊断 · 课上 · 讲 5.10 时填 · 5.14 第五轮推演 · 对应大纲 5.10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上半张是你的应急卡：收到假货的第一小时照着做，填完打印贴在收货台、存进手机。下半张是第五轮出事推演：六个场景各写第一小时的动作，再判断错在哪道防线。出了事只认赔、不复盘，同样的错会犯第二次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应急卡 · 收到假货的第一小时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317"/>
        <w:gridCol w:w="5341"/>
        <w:gridCol w:w="4140"/>
      </w:tblGrid>
      <w:tr>
        <w:trPr>
          <w:cantSplit/>
          <w:tblHeader/>
        </w:trPr>
        <w:tc>
          <w:tcPr>
            <w:tcW w:type="dxa" w:w="531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顺序</w:t>
            </w:r>
          </w:p>
        </w:tc>
        <w:tc>
          <w:tcPr>
            <w:tcW w:type="dxa" w:w="534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我的具体做法</w:t>
            </w:r>
          </w:p>
        </w:tc>
        <w:tc>
          <w:tcPr>
            <w:tcW w:type="dxa" w:w="414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要用的东西放在哪</w:t>
            </w:r>
          </w:p>
        </w:tc>
      </w:tr>
      <w:tr>
        <w:trPr>
          <w:cantSplit/>
        </w:trPr>
        <w:tc>
          <w:tcPr>
            <w:tcW w:type="dxa" w:w="531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先封存货品和包装</w:t>
            </w:r>
          </w:p>
        </w:tc>
        <w:tc>
          <w:tcPr>
            <w:tcW w:type="dxa" w:w="53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例：原包装不拆，贴封条，拍照</w:t>
            </w:r>
          </w:p>
        </w:tc>
        <w:tc>
          <w:tcPr>
            <w:tcW w:type="dxa" w:w="41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31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固定聊天和付款记录</w:t>
            </w:r>
          </w:p>
        </w:tc>
        <w:tc>
          <w:tcPr>
            <w:tcW w:type="dxa" w:w="53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例：聊天记录截图、转账凭证导出，存两份</w:t>
            </w:r>
          </w:p>
        </w:tc>
        <w:tc>
          <w:tcPr>
            <w:tcW w:type="dxa" w:w="41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31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暂停同一来源的所有交易</w:t>
            </w:r>
          </w:p>
        </w:tc>
        <w:tc>
          <w:tcPr>
            <w:tcW w:type="dxa" w:w="53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例：同一卖家、同一介绍人的货全部停</w:t>
            </w:r>
          </w:p>
        </w:tc>
        <w:tc>
          <w:tcPr>
            <w:tcW w:type="dxa" w:w="41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31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再决定：追责、退货、报警还是认赔</w:t>
            </w:r>
          </w:p>
        </w:tc>
        <w:tc>
          <w:tcPr>
            <w:tcW w:type="dxa" w:w="53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例：按下面四条标准判断</w:t>
            </w:r>
          </w:p>
        </w:tc>
        <w:tc>
          <w:tcPr>
            <w:tcW w:type="dxa" w:w="41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追责、退货、报警、认赔：各在什么情况下选 </w:t>
      </w:r>
      <w:r>
        <w:rPr>
          <w:rFonts w:ascii="Arial" w:cs="Arial" w:eastAsia="Microsoft YaHei" w:hAnsi="Arial"/>
        </w:rPr>
        <w:t xml:space="preserve">讲师讲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49"/>
        <w:gridCol w:w="11949"/>
      </w:tblGrid>
      <w:tr>
        <w:trPr>
          <w:cantSplit/>
          <w:tblHeader/>
        </w:trPr>
        <w:tc>
          <w:tcPr>
            <w:tcW w:type="dxa" w:w="284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选择</w:t>
            </w:r>
          </w:p>
        </w:tc>
        <w:tc>
          <w:tcPr>
            <w:tcW w:type="dxa" w:w="1194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什么情况下</w:t>
            </w:r>
          </w:p>
        </w:tc>
      </w:tr>
      <w:tr>
        <w:trPr>
          <w:cantSplit/>
        </w:trPr>
        <w:tc>
          <w:tcPr>
            <w:tcW w:type="dxa" w:w="28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追责</w:t>
            </w:r>
          </w:p>
        </w:tc>
        <w:tc>
          <w:tcPr>
            <w:tcW w:type="dxa" w:w="119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讲师讲，你来记</w:t>
            </w:r>
          </w:p>
        </w:tc>
      </w:tr>
      <w:tr>
        <w:trPr>
          <w:cantSplit/>
        </w:trPr>
        <w:tc>
          <w:tcPr>
            <w:tcW w:type="dxa" w:w="28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退货</w:t>
            </w:r>
          </w:p>
        </w:tc>
        <w:tc>
          <w:tcPr>
            <w:tcW w:type="dxa" w:w="119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报警</w:t>
            </w:r>
          </w:p>
        </w:tc>
        <w:tc>
          <w:tcPr>
            <w:tcW w:type="dxa" w:w="119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4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认赔</w:t>
            </w:r>
          </w:p>
        </w:tc>
        <w:tc>
          <w:tcPr>
            <w:tcW w:type="dxa" w:w="119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第五轮 · 六个出事场景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864"/>
        <w:gridCol w:w="2633"/>
        <w:gridCol w:w="6979"/>
        <w:gridCol w:w="4322"/>
      </w:tblGrid>
      <w:tr>
        <w:trPr>
          <w:cantSplit/>
          <w:tblHeader/>
        </w:trPr>
        <w:tc>
          <w:tcPr>
            <w:tcW w:type="dxa" w:w="86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263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场景</w:t>
            </w:r>
          </w:p>
        </w:tc>
        <w:tc>
          <w:tcPr>
            <w:tcW w:type="dxa" w:w="697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第一小时的动作</w:t>
            </w:r>
          </w:p>
        </w:tc>
        <w:tc>
          <w:tcPr>
            <w:tcW w:type="dxa" w:w="432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错在哪道防线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</w:tr>
      <w:tr>
        <w:trPr>
          <w:cantSplit/>
          <w:trHeight w:val="600" w:hRule="atLeast"/>
        </w:trPr>
        <w:tc>
          <w:tcPr>
            <w:tcW w:type="dxa" w:w="86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</w:t>
            </w:r>
          </w:p>
        </w:tc>
        <w:tc>
          <w:tcPr>
            <w:tcW w:type="dxa" w:w="263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收到高仿</w:t>
            </w:r>
          </w:p>
        </w:tc>
        <w:tc>
          <w:tcPr>
            <w:tcW w:type="dxa" w:w="69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3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86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</w:t>
            </w:r>
          </w:p>
        </w:tc>
        <w:tc>
          <w:tcPr>
            <w:tcW w:type="dxa" w:w="263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机构报告出错</w:t>
            </w:r>
          </w:p>
        </w:tc>
        <w:tc>
          <w:tcPr>
            <w:tcW w:type="dxa" w:w="69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3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86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</w:t>
            </w:r>
          </w:p>
        </w:tc>
        <w:tc>
          <w:tcPr>
            <w:tcW w:type="dxa" w:w="263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上游不认账</w:t>
            </w:r>
          </w:p>
        </w:tc>
        <w:tc>
          <w:tcPr>
            <w:tcW w:type="dxa" w:w="69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3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86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4</w:t>
            </w:r>
          </w:p>
        </w:tc>
        <w:tc>
          <w:tcPr>
            <w:tcW w:type="dxa" w:w="263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验完被调包</w:t>
            </w:r>
          </w:p>
        </w:tc>
        <w:tc>
          <w:tcPr>
            <w:tcW w:type="dxa" w:w="69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3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86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5</w:t>
            </w:r>
          </w:p>
        </w:tc>
        <w:tc>
          <w:tcPr>
            <w:tcW w:type="dxa" w:w="263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客户说你弄坏了货</w:t>
            </w:r>
          </w:p>
        </w:tc>
        <w:tc>
          <w:tcPr>
            <w:tcW w:type="dxa" w:w="69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3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86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6</w:t>
            </w:r>
          </w:p>
        </w:tc>
        <w:tc>
          <w:tcPr>
            <w:tcW w:type="dxa" w:w="263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复核泄露了客户</w:t>
            </w:r>
          </w:p>
        </w:tc>
        <w:tc>
          <w:tcPr>
            <w:tcW w:type="dxa" w:w="69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3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"错在哪道防线"可选：第一道 · 结构性规避 / 第二道 · 借力判定 / 第三道 · 自己判定 / 内控（封签、同意、存证）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网页版会在这里自动给出应急卡检查；Word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5.11　鉴定表达话术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模板、自动计算 · 课上 · 讲 5.11 时写，单独对练 · 对应大纲 5.11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这是表达训练，不是技术训练。结论怎么说才不惹官司：口头和书面都只说"不收"或"无法确认"，讲清依据，不替客户下"假货"的定论。写完会自动检查有没有替客户下定论。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502"/>
        <w:gridCol w:w="8296"/>
      </w:tblGrid>
      <w:tr>
        <w:trPr>
          <w:cantSplit/>
          <w:tblHeader/>
        </w:trPr>
        <w:tc>
          <w:tcPr>
            <w:tcW w:type="dxa" w:w="650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场面</w:t>
            </w:r>
          </w:p>
        </w:tc>
        <w:tc>
          <w:tcPr>
            <w:tcW w:type="dxa" w:w="829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我的话术</w:t>
            </w:r>
          </w:p>
        </w:tc>
      </w:tr>
      <w:tr>
        <w:trPr>
          <w:cantSplit/>
          <w:trHeight w:val="600" w:hRule="atLeast"/>
        </w:trPr>
        <w:tc>
          <w:tcPr>
            <w:tcW w:type="dxa" w:w="650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讲判定过程，让客户觉得你专业</w:t>
            </w:r>
          </w:p>
        </w:tc>
        <w:tc>
          <w:tcPr>
            <w:tcW w:type="dxa" w:w="82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例：我先看的是五金刻印，再看走线，这两处都对得上……</w:t>
            </w:r>
          </w:p>
        </w:tc>
      </w:tr>
      <w:tr>
        <w:trPr>
          <w:cantSplit/>
          <w:trHeight w:val="600" w:hRule="atLeast"/>
        </w:trPr>
        <w:tc>
          <w:tcPr>
            <w:tcW w:type="dxa" w:w="650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指出问题压价的分寸</w:t>
            </w:r>
          </w:p>
        </w:tc>
        <w:tc>
          <w:tcPr>
            <w:tcW w:type="dxa" w:w="82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例：边角这里有磨损，二手市场上这个位置影响挺大的</w:t>
            </w:r>
          </w:p>
        </w:tc>
      </w:tr>
      <w:tr>
        <w:trPr>
          <w:cantSplit/>
          <w:trHeight w:val="600" w:hRule="atLeast"/>
        </w:trPr>
        <w:tc>
          <w:tcPr>
            <w:tcW w:type="dxa" w:w="650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客户拿别家的鉴定结果来质疑</w:t>
            </w:r>
          </w:p>
        </w:tc>
        <w:tc>
          <w:tcPr>
            <w:tcW w:type="dxa" w:w="82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例：每家看的点不一样，我把我看到的依据一条条给您看</w:t>
            </w:r>
          </w:p>
        </w:tc>
      </w:tr>
      <w:tr>
        <w:trPr>
          <w:cantSplit/>
          <w:trHeight w:val="600" w:hRule="atLeast"/>
        </w:trPr>
        <w:tc>
          <w:tcPr>
            <w:tcW w:type="dxa" w:w="650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要送检、要复核，怎么解释才不掉信任</w:t>
            </w:r>
          </w:p>
        </w:tc>
        <w:tc>
          <w:tcPr>
            <w:tcW w:type="dxa" w:w="82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例：这个价位我们都送第三方出报告，对您对我都是保障</w:t>
            </w:r>
          </w:p>
        </w:tc>
      </w:tr>
      <w:tr>
        <w:trPr>
          <w:cantSplit/>
          <w:trHeight w:val="600" w:hRule="atLeast"/>
        </w:trPr>
        <w:tc>
          <w:tcPr>
            <w:tcW w:type="dxa" w:w="650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告诉客户他的货收不了（最难的一场）</w:t>
            </w:r>
          </w:p>
        </w:tc>
        <w:tc>
          <w:tcPr>
            <w:tcW w:type="dxa" w:w="82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例：这件我这边没法确认，暂时收不了。我看到的依据是……</w:t>
            </w:r>
          </w:p>
        </w:tc>
      </w:tr>
      <w:tr>
        <w:trPr>
          <w:cantSplit/>
          <w:trHeight w:val="600" w:hRule="atLeast"/>
        </w:trPr>
        <w:tc>
          <w:tcPr>
            <w:tcW w:type="dxa" w:w="650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同行来试探，怎么识别、怎么应对</w:t>
            </w:r>
          </w:p>
        </w:tc>
        <w:tc>
          <w:tcPr>
            <w:tcW w:type="dxa" w:w="82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例：只问依据不发图、问的都是渠道，就只给流程不给结论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对练伙伴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最难的一场练过了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练过了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网页版会在这里自动给出话术检查；Word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5.12　鉴定环节的责任与内控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 · 课上 · 讲 5.12 时填 · 对应大纲 5.12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鉴定的风险不只是看走眼：弄坏客户的货、验完被调包、员工看走眼、高仿迭代、压力下判断变形，都会让一单白干。逐项定规矩。</w:t>
      </w:r>
    </w:p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破坏性检测之前先征得同意（会做的勾上）　</w:t>
      </w:r>
      <w:r>
        <w:rPr>
          <w:rFonts w:ascii="Arial" w:cs="Arial" w:eastAsia="Microsoft YaHei" w:hAnsi="Arial"/>
        </w:rPr>
        <w:t xml:space="preserve">□ 开表盖　□ 火试　□ 划试　□ 化学测金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客户同意的记录怎么留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例：用破坏性检测同意书，拍照存档；线上的留聊天确认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验完到交割之间防调包　</w:t>
      </w:r>
      <w:r>
        <w:rPr>
          <w:rFonts w:ascii="Arial" w:cs="Arial" w:eastAsia="Microsoft YaHei" w:hAnsi="Arial"/>
        </w:rPr>
        <w:t xml:space="preserve">□ 验完当场封签　□ 拍下特征点（划痕、编号、磨损位置）　□ 交割前按特征点复核一遍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员工看走眼谁承担（写进员工协议 6.7.2）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例：按流程送检的不担责；跳过流程自收的按损失比例承担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动线卡和高仿图库多久更新一次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例：90　</w:t>
            </w: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谁负责更新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例：本人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压力规则　</w:t>
      </w:r>
      <w:r>
        <w:rPr>
          <w:rFonts w:ascii="Arial" w:cs="Arial" w:eastAsia="Microsoft YaHei" w:hAnsi="Arial"/>
        </w:rPr>
        <w:t xml:space="preserve">□ 客户催、现场人多、价格诱人，任何一条出现，我默认降一级处理，走兜底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网页版会在这里自动给出内控检查；Word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5.13　鉴定风险自查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 · 课上 · 讲 5.13 时填 · 对应大纲 5.13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16 条逐条如实选，选"有"和"可能"的回到对应小节改。逞强、迷信某个特征、迷信报告、说错一句话、弄坏客户的货、在交割时被调包，都会让一单白干。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39"/>
        <w:gridCol w:w="3869"/>
        <w:gridCol w:w="2909"/>
        <w:gridCol w:w="2957"/>
        <w:gridCol w:w="4424"/>
      </w:tblGrid>
      <w:tr>
        <w:trPr>
          <w:cantSplit/>
          <w:tblHeader/>
        </w:trPr>
        <w:tc>
          <w:tcPr>
            <w:tcW w:type="dxa" w:w="63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386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常见错误</w:t>
            </w:r>
          </w:p>
        </w:tc>
        <w:tc>
          <w:tcPr>
            <w:tcW w:type="dxa" w:w="290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最坏会怎样</w:t>
            </w:r>
          </w:p>
        </w:tc>
        <w:tc>
          <w:tcPr>
            <w:tcW w:type="dxa" w:w="295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我有没有</w:t>
            </w:r>
          </w:p>
        </w:tc>
        <w:tc>
          <w:tcPr>
            <w:tcW w:type="dxa" w:w="442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怎么防</w:t>
            </w:r>
          </w:p>
        </w:tc>
      </w:tr>
      <w:tr>
        <w:trPr>
          <w:cantSplit/>
        </w:trPr>
        <w:tc>
          <w:tcPr>
            <w:tcW w:type="dxa" w:w="6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38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判不了硬判，怕丢单、怕显得不专业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一单看走眼白干几十单</w:t>
            </w:r>
          </w:p>
        </w:tc>
        <w:tc>
          <w:tcPr>
            <w:tcW w:type="dxa" w:w="29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4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判不了就按决策表转兜底（5.1、5.2）</w:t>
            </w:r>
          </w:p>
        </w:tc>
      </w:tr>
      <w:tr>
        <w:trPr>
          <w:cantSplit/>
        </w:trPr>
        <w:tc>
          <w:tcPr>
            <w:tcW w:type="dxa" w:w="6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38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只凭一个特征下结论：芯片、日期码、小票、专柜袋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芯片能复制，小票能伪造</w:t>
            </w:r>
          </w:p>
        </w:tc>
        <w:tc>
          <w:tcPr>
            <w:tcW w:type="dxa" w:w="29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4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走完整条动线（5.3）</w:t>
            </w:r>
          </w:p>
        </w:tc>
      </w:tr>
      <w:tr>
        <w:trPr>
          <w:cantSplit/>
        </w:trPr>
        <w:tc>
          <w:tcPr>
            <w:tcW w:type="dxa" w:w="6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38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看到"全套"就放松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真票配假货、真盒装假表</w:t>
            </w:r>
          </w:p>
        </w:tc>
        <w:tc>
          <w:tcPr>
            <w:tcW w:type="dxa" w:w="29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4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配件只加分，不定案（5.4、5.5）</w:t>
            </w:r>
          </w:p>
        </w:tc>
      </w:tr>
      <w:tr>
        <w:trPr>
          <w:cantSplit/>
        </w:trPr>
        <w:tc>
          <w:tcPr>
            <w:tcW w:type="dxa" w:w="6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38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只查真假，不查翻新、换件、拼装、后加钻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按原厂价收了改装货</w:t>
            </w:r>
          </w:p>
        </w:tc>
        <w:tc>
          <w:tcPr>
            <w:tcW w:type="dxa" w:w="29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4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非真假问题检查项（5.4、5.5）</w:t>
            </w:r>
          </w:p>
        </w:tc>
      </w:tr>
      <w:tr>
        <w:trPr>
          <w:cantSplit/>
        </w:trPr>
        <w:tc>
          <w:tcPr>
            <w:tcW w:type="dxa" w:w="6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38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隔屏判定太自信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图是真的，寄来的是假的</w:t>
            </w:r>
          </w:p>
        </w:tc>
        <w:tc>
          <w:tcPr>
            <w:tcW w:type="dxa" w:w="29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4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隔屏只给意向，见实物才定（5.8）</w:t>
            </w:r>
          </w:p>
        </w:tc>
      </w:tr>
      <w:tr>
        <w:trPr>
          <w:cantSplit/>
        </w:trPr>
        <w:tc>
          <w:tcPr>
            <w:tcW w:type="dxa" w:w="6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38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迷信机构报告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报告会错，报告也能伪造</w:t>
            </w:r>
          </w:p>
        </w:tc>
        <w:tc>
          <w:tcPr>
            <w:tcW w:type="dxa" w:w="29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4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到官方渠道核验，报告只当证据之一（5.2）</w:t>
            </w:r>
          </w:p>
        </w:tc>
      </w:tr>
      <w:tr>
        <w:trPr>
          <w:cantSplit/>
        </w:trPr>
        <w:tc>
          <w:tcPr>
            <w:tcW w:type="dxa" w:w="6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38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上游兜底只凭口头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出事时上游不认</w:t>
            </w:r>
          </w:p>
        </w:tc>
        <w:tc>
          <w:tcPr>
            <w:tcW w:type="dxa" w:w="29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4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签上游合作协议（5.2）</w:t>
            </w:r>
          </w:p>
        </w:tc>
      </w:tr>
      <w:tr>
        <w:trPr>
          <w:cantSplit/>
        </w:trPr>
        <w:tc>
          <w:tcPr>
            <w:tcW w:type="dxa" w:w="6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38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同行复核时把客户信息一起发出去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客户被截胡</w:t>
            </w:r>
          </w:p>
        </w:tc>
        <w:tc>
          <w:tcPr>
            <w:tcW w:type="dxa" w:w="29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4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去掉可识别信息再发（5.2）</w:t>
            </w:r>
          </w:p>
        </w:tc>
      </w:tr>
      <w:tr>
        <w:trPr>
          <w:cantSplit/>
        </w:trPr>
        <w:tc>
          <w:tcPr>
            <w:tcW w:type="dxa" w:w="6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38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没打招呼就开表盖、火试黄金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弄坏客户的货，要赔</w:t>
            </w:r>
          </w:p>
        </w:tc>
        <w:tc>
          <w:tcPr>
            <w:tcW w:type="dxa" w:w="29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4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破坏性检测先征得同意并留记录（5.12）</w:t>
            </w:r>
          </w:p>
        </w:tc>
      </w:tr>
      <w:tr>
        <w:trPr>
          <w:cantSplit/>
        </w:trPr>
        <w:tc>
          <w:tcPr>
            <w:tcW w:type="dxa" w:w="6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38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验完不封签、不拍特征点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交割时被调包</w:t>
            </w:r>
          </w:p>
        </w:tc>
        <w:tc>
          <w:tcPr>
            <w:tcW w:type="dxa" w:w="29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4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封签加特征点存档（5.12）</w:t>
            </w:r>
          </w:p>
        </w:tc>
      </w:tr>
      <w:tr>
        <w:trPr>
          <w:cantSplit/>
        </w:trPr>
        <w:tc>
          <w:tcPr>
            <w:tcW w:type="dxa" w:w="6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11</w:t>
            </w:r>
          </w:p>
        </w:tc>
        <w:tc>
          <w:tcPr>
            <w:tcW w:type="dxa" w:w="38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当面直接说"你这是假的"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客户翻脸闹事，反咬你调包</w:t>
            </w:r>
          </w:p>
        </w:tc>
        <w:tc>
          <w:tcPr>
            <w:tcW w:type="dxa" w:w="29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4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表达训练（5.11）</w:t>
            </w:r>
          </w:p>
        </w:tc>
      </w:tr>
      <w:tr>
        <w:trPr>
          <w:cantSplit/>
        </w:trPr>
        <w:tc>
          <w:tcPr>
            <w:tcW w:type="dxa" w:w="6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12</w:t>
            </w:r>
          </w:p>
        </w:tc>
        <w:tc>
          <w:tcPr>
            <w:tcW w:type="dxa" w:w="38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书面上替客户下"假货"定论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结论错了要担责</w:t>
            </w:r>
          </w:p>
        </w:tc>
        <w:tc>
          <w:tcPr>
            <w:tcW w:type="dxa" w:w="29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4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只说"不收"或"无法确认"，讲依据（5.11）</w:t>
            </w:r>
          </w:p>
        </w:tc>
      </w:tr>
      <w:tr>
        <w:trPr>
          <w:cantSplit/>
        </w:trPr>
        <w:tc>
          <w:tcPr>
            <w:tcW w:type="dxa" w:w="6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13</w:t>
            </w:r>
          </w:p>
        </w:tc>
        <w:tc>
          <w:tcPr>
            <w:tcW w:type="dxa" w:w="38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拿 AI 工具的结论直接收货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AI 答错，你买单</w:t>
            </w:r>
          </w:p>
        </w:tc>
        <w:tc>
          <w:tcPr>
            <w:tcW w:type="dxa" w:w="29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4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AI 只做辅助筛查（5.9）</w:t>
            </w:r>
          </w:p>
        </w:tc>
      </w:tr>
      <w:tr>
        <w:trPr>
          <w:cantSplit/>
        </w:trPr>
        <w:tc>
          <w:tcPr>
            <w:tcW w:type="dxa" w:w="6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14</w:t>
            </w:r>
          </w:p>
        </w:tc>
        <w:tc>
          <w:tcPr>
            <w:tcW w:type="dxa" w:w="38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动线卡一年不更新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去年的破绽，今年的高仿已经修掉了</w:t>
            </w:r>
          </w:p>
        </w:tc>
        <w:tc>
          <w:tcPr>
            <w:tcW w:type="dxa" w:w="29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4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定期更新动线卡和图库（5.12）</w:t>
            </w:r>
          </w:p>
        </w:tc>
      </w:tr>
      <w:tr>
        <w:trPr>
          <w:cantSplit/>
        </w:trPr>
        <w:tc>
          <w:tcPr>
            <w:tcW w:type="dxa" w:w="6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15</w:t>
            </w:r>
          </w:p>
        </w:tc>
        <w:tc>
          <w:tcPr>
            <w:tcW w:type="dxa" w:w="38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客户催、价格诱人时照样自己判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压力下判断变形</w:t>
            </w:r>
          </w:p>
        </w:tc>
        <w:tc>
          <w:tcPr>
            <w:tcW w:type="dxa" w:w="29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4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压力规则：默认降一级走兜底（5.12）</w:t>
            </w:r>
          </w:p>
        </w:tc>
      </w:tr>
      <w:tr>
        <w:trPr>
          <w:cantSplit/>
        </w:trPr>
        <w:tc>
          <w:tcPr>
            <w:tcW w:type="dxa" w:w="6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16</w:t>
            </w:r>
          </w:p>
        </w:tc>
        <w:tc>
          <w:tcPr>
            <w:tcW w:type="dxa" w:w="38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出了事只认赔，不复盘</w:t>
            </w:r>
          </w:p>
        </w:tc>
        <w:tc>
          <w:tcPr>
            <w:tcW w:type="dxa" w:w="29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同样的错犯第二次</w:t>
            </w:r>
          </w:p>
        </w:tc>
        <w:tc>
          <w:tcPr>
            <w:tcW w:type="dxa" w:w="29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4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复盘错在哪道防线（5.10）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网页版会在这里自动给出要回头改的地方；Word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5.14A　盲测评分记录（五轮）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记录、自动计算 · 课上 · 5.14 实操时记 · 对应大纲 5.14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每一轮做完，讲师对完答案就记分，写下差在哪。前三轮考"会不会判"，第四轮考"知不知道什么时候不该自己判"，第五轮考"出了事手会不会乱"。第四轮从表 5.2A 自动带入。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894"/>
        <w:gridCol w:w="5290"/>
        <w:gridCol w:w="1948"/>
        <w:gridCol w:w="1948"/>
        <w:gridCol w:w="1829"/>
        <w:gridCol w:w="2889"/>
      </w:tblGrid>
      <w:tr>
        <w:trPr>
          <w:cantSplit/>
          <w:tblHeader/>
        </w:trPr>
        <w:tc>
          <w:tcPr>
            <w:tcW w:type="dxa" w:w="89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轮次</w:t>
            </w:r>
          </w:p>
        </w:tc>
        <w:tc>
          <w:tcPr>
            <w:tcW w:type="dxa" w:w="529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练什么</w:t>
            </w:r>
          </w:p>
        </w:tc>
        <w:tc>
          <w:tcPr>
            <w:tcW w:type="dxa" w:w="194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题数</w:t>
            </w:r>
          </w:p>
        </w:tc>
        <w:tc>
          <w:tcPr>
            <w:tcW w:type="dxa" w:w="194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答对</w:t>
            </w:r>
          </w:p>
        </w:tc>
        <w:tc>
          <w:tcPr>
            <w:tcW w:type="dxa" w:w="182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正确率</w:t>
            </w:r>
          </w:p>
        </w:tc>
        <w:tc>
          <w:tcPr>
            <w:tcW w:type="dxa" w:w="288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差在哪</w:t>
            </w:r>
          </w:p>
        </w:tc>
      </w:tr>
      <w:tr>
        <w:trPr>
          <w:cantSplit/>
        </w:trPr>
        <w:tc>
          <w:tcPr>
            <w:tcW w:type="dxa" w:w="8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第一轮</w:t>
            </w:r>
          </w:p>
        </w:tc>
        <w:tc>
          <w:tcPr>
            <w:tcW w:type="dxa" w:w="5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用第四站自己要来的客户图判一轮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题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题</w:t>
            </w:r>
          </w:p>
        </w:tc>
        <w:tc>
          <w:tcPr>
            <w:tcW w:type="dxa" w:w="1829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自动：答对 ÷ 题数</w:t>
            </w:r>
          </w:p>
        </w:tc>
        <w:tc>
          <w:tcPr>
            <w:tcW w:type="dxa" w:w="28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例：图不全就下了判断</w:t>
            </w:r>
          </w:p>
        </w:tc>
      </w:tr>
      <w:tr>
        <w:trPr>
          <w:cantSplit/>
        </w:trPr>
        <w:tc>
          <w:tcPr>
            <w:tcW w:type="dxa" w:w="8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第二轮</w:t>
            </w:r>
          </w:p>
        </w:tc>
        <w:tc>
          <w:tcPr>
            <w:tcW w:type="dxa" w:w="5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实物盲测，真假混摆，独立走一遍动线卡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题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题</w:t>
            </w:r>
          </w:p>
        </w:tc>
        <w:tc>
          <w:tcPr>
            <w:tcW w:type="dxa" w:w="1829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自动：答对 ÷ 题数</w:t>
            </w:r>
          </w:p>
        </w:tc>
        <w:tc>
          <w:tcPr>
            <w:tcW w:type="dxa" w:w="28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第三轮</w:t>
            </w:r>
          </w:p>
        </w:tc>
        <w:tc>
          <w:tcPr>
            <w:tcW w:type="dxa" w:w="5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限时 30 秒一眼假排除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题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题</w:t>
            </w:r>
          </w:p>
        </w:tc>
        <w:tc>
          <w:tcPr>
            <w:tcW w:type="dxa" w:w="1829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自动：答对 ÷ 题数</w:t>
            </w:r>
          </w:p>
        </w:tc>
        <w:tc>
          <w:tcPr>
            <w:tcW w:type="dxa" w:w="28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第四轮</w:t>
            </w:r>
          </w:p>
        </w:tc>
        <w:tc>
          <w:tcPr>
            <w:tcW w:type="dxa" w:w="5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二十个场景该走决策表哪一条（表 5.2A 自动带入）</w:t>
            </w:r>
          </w:p>
        </w:tc>
        <w:tc>
          <w:tcPr>
            <w:tcW w:type="dxa" w:w="1948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自动：表 5.2A 带入</w:t>
            </w:r>
          </w:p>
        </w:tc>
        <w:tc>
          <w:tcPr>
            <w:tcW w:type="dxa" w:w="1948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自动：表 5.2A 带入</w:t>
            </w:r>
          </w:p>
        </w:tc>
        <w:tc>
          <w:tcPr>
            <w:tcW w:type="dxa" w:w="1829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自动：答对 ÷ 题数</w:t>
            </w:r>
          </w:p>
        </w:tc>
        <w:tc>
          <w:tcPr>
            <w:tcW w:type="dxa" w:w="28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第五轮</w:t>
            </w:r>
          </w:p>
        </w:tc>
        <w:tc>
          <w:tcPr>
            <w:tcW w:type="dxa" w:w="52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六个出事场景写第一小时动作（表 5.10）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题</w:t>
            </w:r>
          </w:p>
        </w:tc>
        <w:tc>
          <w:tcPr>
            <w:tcW w:type="dxa" w:w="19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题</w:t>
            </w:r>
          </w:p>
        </w:tc>
        <w:tc>
          <w:tcPr>
            <w:tcW w:type="dxa" w:w="1829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自动：答对 ÷ 题数</w:t>
            </w:r>
          </w:p>
        </w:tc>
        <w:tc>
          <w:tcPr>
            <w:tcW w:type="dxa" w:w="28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</w:rPr>
        <w:t xml:space="preserve">□ 对完答案，动线卡当场修订了（表 5.3A）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网页版会在这里自动给出五轮成绩；Word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5.14B　判定点改成内容选题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计划 · 课上 · 5.14 收尾时写 · 对应大纲 5.14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真假对比本来就是最出量的选题类型。把今天的判定点当场改成 5 条选题。发布前过一遍 2.3.8 的边界：只讲特征，不点名卖家和店铺，不对别人的货下公开结论。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735"/>
        <w:gridCol w:w="3676"/>
        <w:gridCol w:w="3810"/>
        <w:gridCol w:w="4044"/>
        <w:gridCol w:w="2533"/>
      </w:tblGrid>
      <w:tr>
        <w:trPr>
          <w:cantSplit/>
          <w:tblHeader/>
        </w:trPr>
        <w:tc>
          <w:tcPr>
            <w:tcW w:type="dxa" w:w="73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367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判定点</w:t>
            </w:r>
          </w:p>
        </w:tc>
        <w:tc>
          <w:tcPr>
            <w:tcW w:type="dxa" w:w="381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选题</w:t>
            </w:r>
          </w:p>
        </w:tc>
        <w:tc>
          <w:tcPr>
            <w:tcW w:type="dxa" w:w="404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钩子</w:t>
            </w:r>
          </w:p>
        </w:tc>
        <w:tc>
          <w:tcPr>
            <w:tcW w:type="dxa" w:w="253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过了 2.3.8 边界</w:t>
            </w:r>
          </w:p>
        </w:tc>
      </w:tr>
      <w:tr>
        <w:trPr>
          <w:cantSplit/>
        </w:trPr>
        <w:tc>
          <w:tcPr>
            <w:tcW w:type="dxa" w:w="73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</w:t>
            </w:r>
          </w:p>
        </w:tc>
        <w:tc>
          <w:tcPr>
            <w:tcW w:type="dxa" w:w="367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例：老花内衬的字母间距</w:t>
            </w:r>
          </w:p>
        </w:tc>
        <w:tc>
          <w:tcPr>
            <w:tcW w:type="dxa" w:w="38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例：同一款老花，真假内衬差在哪</w:t>
            </w:r>
          </w:p>
        </w:tc>
        <w:tc>
          <w:tcPr>
            <w:tcW w:type="dxa" w:w="40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例：这两只包，你能看出哪只不对吗</w:t>
            </w:r>
          </w:p>
        </w:tc>
        <w:tc>
          <w:tcPr>
            <w:tcW w:type="dxa" w:w="25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3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</w:t>
            </w:r>
          </w:p>
        </w:tc>
        <w:tc>
          <w:tcPr>
            <w:tcW w:type="dxa" w:w="367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8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0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3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</w:t>
            </w:r>
          </w:p>
        </w:tc>
        <w:tc>
          <w:tcPr>
            <w:tcW w:type="dxa" w:w="367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8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0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3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4</w:t>
            </w:r>
          </w:p>
        </w:tc>
        <w:tc>
          <w:tcPr>
            <w:tcW w:type="dxa" w:w="367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8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0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3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5</w:t>
            </w:r>
          </w:p>
        </w:tc>
        <w:tc>
          <w:tcPr>
            <w:tcW w:type="dxa" w:w="367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8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0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网页版会在这里自动给出选题检查；Word 版手写结论。</w:t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1020" w:right="1020" w:bottom="1020" w:left="102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6B6F6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6B6F68"/>
        <w:sz w:val="16"/>
        <w:szCs w:val="16"/>
      </w:rPr>
      <w:t xml:space="preserve">二手奢侈品回收课程 · 鉴定诊断表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color w:val="1F2420"/>
        <w:sz w:val="19"/>
        <w:szCs w:val="19"/>
      </w:rPr>
    </w:rPrDefault>
    <w:pPrDefault>
      <w:pPr>
        <w:spacing w:after="8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80" w:before="0"/>
    </w:pPr>
    <w:rPr>
      <w:rFonts w:ascii="Arial" w:cs="Arial" w:eastAsia="Microsoft YaHei" w:hAnsi="Arial"/>
      <w:b/>
      <w:bCs/>
      <w:color w:val="1F242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</w:pPr>
    <w:rPr>
      <w:rFonts w:ascii="Arial" w:cs="Arial" w:eastAsia="Microsoft YaHei" w:hAnsi="Arial"/>
      <w:b/>
      <w:bCs/>
      <w:color w:val="1F242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</w:pPr>
    <w:rPr>
      <w:rFonts w:ascii="Arial" w:cs="Arial" w:eastAsia="Microsoft YaHei" w:hAnsi="Arial"/>
      <w:b/>
      <w:bCs/>
      <w:color w:val="8A5A1F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pPr>
      <w:spacing w:after="120" w:before="600"/>
    </w:pPr>
    <w:rPr>
      <w:b/>
      <w:bCs/>
      <w:sz w:val="44"/>
      <w:szCs w:val="44"/>
    </w:rPr>
  </w:style>
  <w:style w:type="paragraph" w:styleId="DocSub">
    <w:name w:val="Doc Subtitle"/>
    <w:basedOn w:val="Normal"/>
    <w:pPr>
      <w:spacing w:after="280"/>
    </w:pPr>
    <w:rPr>
      <w:color w:val="6B6F68"/>
      <w:sz w:val="21"/>
      <w:szCs w:val="21"/>
    </w:rPr>
  </w:style>
  <w:style w:type="paragraph" w:styleId="Body">
    <w:name w:val="Body"/>
    <w:basedOn w:val="Normal"/>
    <w:pPr>
      <w:spacing w:after="80" w:line="300"/>
    </w:pPr>
  </w:style>
  <w:style w:type="paragraph" w:styleId="Meta">
    <w:name w:val="Sheet Meta"/>
    <w:basedOn w:val="Normal"/>
    <w:pPr>
      <w:keepNext/>
      <w:spacing w:after="100"/>
    </w:pPr>
    <w:rPr>
      <w:color w:val="6B6F68"/>
      <w:sz w:val="17"/>
      <w:szCs w:val="17"/>
    </w:rPr>
  </w:style>
  <w:style w:type="paragraph" w:styleId="How">
    <w:name w:val="How To Fill"/>
    <w:basedOn w:val="Normal"/>
    <w:pPr>
      <w:keepNext/>
      <w:pBdr>
        <w:left w:val="single" w:color="8A5A1F" w:sz="18" w:space="6"/>
      </w:pBdr>
      <w:shd w:fill="F3F1EA" w:color="auto" w:val="clear"/>
      <w:spacing w:after="140" w:line="300"/>
      <w:ind w:left="120"/>
    </w:pPr>
  </w:style>
  <w:style w:type="paragraph" w:styleId="Note">
    <w:name w:val="Note"/>
    <w:basedOn w:val="Normal"/>
    <w:pPr>
      <w:pBdr>
        <w:left w:val="single" w:color="B9BFB3" w:sz="12" w:space="6"/>
      </w:pBdr>
      <w:spacing w:after="100" w:before="60"/>
      <w:ind w:left="120"/>
    </w:pPr>
    <w:rPr>
      <w:color w:val="6B6F68"/>
      <w:sz w:val="18"/>
      <w:szCs w:val="18"/>
    </w:rPr>
  </w:style>
  <w:style w:type="paragraph" w:styleId="Small">
    <w:name w:val="Small"/>
    <w:basedOn w:val="Normal"/>
    <w:pPr>
      <w:spacing w:after="80" w:before="40"/>
    </w:pPr>
    <w:rPr>
      <w:color w:val="6B6F68"/>
      <w:sz w:val="16"/>
      <w:szCs w:val="16"/>
    </w:rPr>
  </w:style>
  <w:style w:type="paragraph" w:styleId="Pledge">
    <w:name w:val="Pledge"/>
    <w:basedOn w:val="Normal"/>
    <w:pPr>
      <w:keepNext/>
      <w:spacing w:after="100" w:before="160"/>
    </w:pPr>
    <w:rPr>
      <w:b/>
      <w:bCs/>
    </w:rPr>
  </w:style>
  <w:style w:type="paragraph" w:styleId="Cell">
    <w:name w:val="Table Text"/>
    <w:basedOn w:val="Normal"/>
    <w:pPr>
      <w:spacing w:after="0" w:before="0" w:line="264"/>
    </w:pPr>
  </w:style>
  <w:style w:type="paragraph" w:styleId="Gap">
    <w:name w:val="Table Gap"/>
    <w:basedOn w:val="Normal"/>
    <w:pPr>
      <w:spacing w:after="0" w:before="0" w:line="160"/>
    </w:pPr>
    <w:rPr>
      <w:sz w:val="8"/>
      <w:szCs w:val="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鉴定诊断表</dc:title>
  <dc:creator>二手奢侈品回收课程</dc:creator>
  <dc:description>二手奢侈品回收课程 · 鉴定诊断表</dc:description>
  <cp:lastModifiedBy>Un-named</cp:lastModifiedBy>
  <cp:revision>1</cp:revision>
  <dcterms:created xsi:type="dcterms:W3CDTF">2026-09-28T05:13:19.747Z</dcterms:created>
  <dcterms:modified xsi:type="dcterms:W3CDTF">2026-09-28T05:13:19.747Z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