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交易闭环诊断表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第六站 · 交易闭环 · 配套《课程大纲 v5》· 对应大纲 6.1–6.7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第六站，共 29 张表，按估价、报价、成交、出货、复购五个环节排，最后是贯穿全程的账、人与纠纷。</w:t>
      </w:r>
      <w:r>
        <w:rPr>
          <w:rFonts w:ascii="Arial" w:cs="Arial" w:eastAsia="Microsoft YaHei" w:hAnsi="Arial"/>
          <w:b/>
          <w:bCs/>
        </w:rPr>
        <w:t xml:space="preserve">收的那一刻，出货价和出货天数就已经决定了这一单赚不赚。</w:t>
      </w:r>
      <w:r>
        <w:rPr>
          <w:rFonts w:ascii="Arial" w:cs="Arial" w:eastAsia="Microsoft YaHei" w:hAnsi="Arial"/>
        </w:rPr>
        <w:t xml:space="preserve">每个环节的最后一张是这个环节的错误自查。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：从表 6.1 的三问开始，按环节往下填。表 6.2D 的计算器、表 6.3A 的决策卡，收每一单之前都拿出来用。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课后</w:t>
      </w:r>
      <w:r>
        <w:rPr>
          <w:rFonts w:ascii="Arial" w:cs="Arial" w:eastAsia="Microsoft YaHei" w:hAnsi="Arial"/>
        </w:rPr>
        <w:t xml:space="preserve">：行情表每周更新，库存表、账期表、客户台账、周复盘随做随记。灰底格子自动算；标"讲师填"的格子由讲师给数。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：右边列的十九张对应第六站按环节列的出课标准。员工协议只有已有员工或准备招人的才交。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版用来修改表格和打印。网页版（transaction-diagnosis.html）里标"自动"的格子会自动计算；在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第六站要交的表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375"/>
        <w:gridCol w:w="6744"/>
        <w:gridCol w:w="1679"/>
      </w:tblGrid>
      <w:tr>
        <w:trPr>
          <w:cantSplit/>
          <w:tblHeader/>
        </w:trPr>
        <w:tc>
          <w:tcPr>
            <w:tcW w:type="dxa" w:w="63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67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6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6.2B 行情表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 · 自己的行情表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6.2C 外部报价来源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 · 至少 1 个上游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6.2A 渠道对照表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 · 出货 · 至少 3 个出货联系人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6.2E 盲报评分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 · 盲报评分记录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6.3B 十大场景对练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 · 议价对练录像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6.3A 报价决策卡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 · 报价决策卡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6.4A 收货 SOP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 · 含来源核查与存证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6.4C 三份协议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 · 回收、寄卖、撮合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6.4D 回收单与交接单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 · 填好信息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6.4F 十场景判断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 · 十场景判断评分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6.5A 20 件货分渠道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 · 分渠道评分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6.5B 库存周转表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 · 周转预警线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6.5C 账期与出货风控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 · 单家账期上限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6.6A 客户台账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复购 · 建好的客户台账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6.6B 转介绍与线人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复购 · 话术与奖励方案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6.6C 周复盘表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复购 · 六个数加风控三问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6.7A 三本台账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贯穿 · 三本台账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6.7B 员工协议与内控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贯穿 · 有员工或准备招人的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6.7C 危机应急卡</w:t>
            </w:r>
          </w:p>
        </w:tc>
        <w:tc>
          <w:tcPr>
            <w:tcW w:type="dxa" w:w="6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贯穿 · 交易篇应急卡</w:t>
            </w:r>
          </w:p>
        </w:tc>
        <w:tc>
          <w:tcPr>
            <w:tcW w:type="dxa" w:w="16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全部表格（29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06"/>
        <w:gridCol w:w="3993"/>
        <w:gridCol w:w="3664"/>
        <w:gridCol w:w="4487"/>
        <w:gridCol w:w="1048"/>
      </w:tblGrid>
      <w:tr>
        <w:trPr>
          <w:cantSplit/>
          <w:tblHeader/>
        </w:trPr>
        <w:tc>
          <w:tcPr>
            <w:tcW w:type="dxa" w:w="16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9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36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4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0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6.1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一单闭环与出货预判三问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6.1 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出货渠道对照表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6.2.1 时填 · 课后补联系人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我的行情表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课上起头 · 每周更新一次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外部报价来源清单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6.2.2 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6.2D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估价折算与到手价倒推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自动计算、模板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6.2.5 时现场算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6.2E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盲报评分记录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盲报时记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6.2F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估价环节错误自查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讲完这个环节时填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6.3A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报价决策卡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6.3.1 时写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6.3B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十大场景议价对练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记录、模板、自动计算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全场对练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6.3C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报价环节错误自查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讲完这个环节时填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收货 SOP 流程卡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6.4.1 时写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来源核查清单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每一单"确认"之前过一遍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回收、寄卖、撮合三份协议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模板、确认单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6.4.5 时现场填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6.4D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回收单、交接单与入库登记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模拟成交时填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6.4E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线下与异地交易安全清单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6.4.3 时勾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6.4F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十场景判断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6.4 课堂动作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6.4G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成交环节错误自查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讲完这个环节时填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20 件货分渠道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6.5.1 课堂动作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库存周转表与预警线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课上定预警线 · 课后每件货记一行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账期上限与出货端资金风控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课上定上限 · 课后随时更新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6.5D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零售详情页披露检查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每上架一件前过一遍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6.5E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出货环节错误自查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讲完这个环节时填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客户台账与分层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课上建台账、导入已有客户 · 课后随成交更新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转介绍方案与线人结算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6.6.2–6.6.3 时写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周复盘表（六个数，分路径）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每周一次 · 连填四周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6.6D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复购环节错误自查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讲完这个环节时填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6.7A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三本台账样表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模板、记录、自动计算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课上建好 · 每一单都记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6.7B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员工协议与内控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6.7.2 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160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6.7C</w:t>
            </w:r>
          </w:p>
        </w:tc>
        <w:tc>
          <w:tcPr>
            <w:tcW w:type="dxa" w:w="39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危机应急卡（交易篇）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确认单、诊断</w:t>
            </w:r>
          </w:p>
        </w:tc>
        <w:tc>
          <w:tcPr>
            <w:tcW w:type="dxa" w:w="4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6.7.3 时填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6.7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6.1　一单闭环与出货预判三问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对照、诊断、自动计算 · 课上 · 讲 6.1 时填 · 对应大纲 6.1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一件确认过的货，要走完估价到回访九步这一单才算结束。先写清每一步谁做、留什么记录；再拿一件货练出货预判三问：收之前答不出这三个问题，就不该收。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45"/>
        <w:gridCol w:w="2202"/>
        <w:gridCol w:w="5725"/>
        <w:gridCol w:w="5726"/>
      </w:tblGrid>
      <w:tr>
        <w:trPr>
          <w:cantSplit/>
          <w:tblHeader/>
        </w:trPr>
        <w:tc>
          <w:tcPr>
            <w:tcW w:type="dxa" w:w="11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2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步骤</w:t>
            </w:r>
          </w:p>
        </w:tc>
        <w:tc>
          <w:tcPr>
            <w:tcW w:type="dxa" w:w="57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谁做</w:t>
            </w:r>
          </w:p>
        </w:tc>
        <w:tc>
          <w:tcPr>
            <w:tcW w:type="dxa" w:w="57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留什么记录</w:t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估价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</w:t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例：客户图、估价依据截图</w:t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议价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验货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签约付款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入库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7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8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回款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9</w:t>
            </w:r>
          </w:p>
        </w:tc>
        <w:tc>
          <w:tcPr>
            <w:tcW w:type="dxa" w:w="22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回访</w:t>
            </w:r>
          </w:p>
        </w:tc>
        <w:tc>
          <w:tcPr>
            <w:tcW w:type="dxa" w:w="5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出货预判三问：整站的总开关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练习的货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例：LV 老花 Speedy 30，九成新，配件齐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① 走哪个渠道出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选一：上游与同行直出 / 得物 / 平台寄卖 / 直播间寄卖 / B 端平台 / 自己零售 / 拍卖 / 其他出口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② 预计多少天出掉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③ 扣完手续费、物流之后的到手价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我要留的利润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收价上限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自动：到手价 − 利润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一单一档：从第一张客户图到最后一笔回款，归进同一个档案（存证细节见 6.4.6）。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网页版会在这里自动给出三问结论；Word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6.2A　出货渠道对照表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对照、记录、自动计算 · 课上 · 讲 6.2.1 时填 · 课后补联系人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收价是从出货价倒推出来的，所以先讲出口。每个渠道的手续费、账期由讲师按最新情况讲，你记下来；"我的联系人"写真实加上的人。出货的出课标准：至少 3 个已加上的真实出货渠道联系人。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90"/>
        <w:gridCol w:w="3724"/>
        <w:gridCol w:w="2215"/>
        <w:gridCol w:w="2215"/>
        <w:gridCol w:w="2215"/>
        <w:gridCol w:w="2215"/>
        <w:gridCol w:w="824"/>
      </w:tblGrid>
      <w:tr>
        <w:trPr>
          <w:cantSplit/>
          <w:tblHeader/>
        </w:trPr>
        <w:tc>
          <w:tcPr>
            <w:tcW w:type="dxa" w:w="13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</w:t>
            </w:r>
          </w:p>
        </w:tc>
        <w:tc>
          <w:tcPr>
            <w:tcW w:type="dxa" w:w="37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22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手续费 / 佣金</w:t>
            </w:r>
          </w:p>
        </w:tc>
        <w:tc>
          <w:tcPr>
            <w:tcW w:type="dxa" w:w="22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账期</w:t>
            </w:r>
          </w:p>
        </w:tc>
        <w:tc>
          <w:tcPr>
            <w:tcW w:type="dxa" w:w="22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适合什么货</w:t>
            </w:r>
          </w:p>
        </w:tc>
        <w:tc>
          <w:tcPr>
            <w:tcW w:type="dxa" w:w="22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我的联系人</w:t>
            </w:r>
          </w:p>
        </w:tc>
        <w:tc>
          <w:tcPr>
            <w:tcW w:type="dxa" w:w="8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已加上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上游与同行直出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同行群、批发市场、档口、上游大户：速度最快、价格最低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例：档口 陈姐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得物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寄卖与回收两条路，有鉴别流程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平台寄卖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红布林、只二、心上、胖虎：门槛、佣金、回款周期各不同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直播间寄卖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找主播、谈分成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B 端平台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批量出货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自己零售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闲鱼、转转、朋友圈、小红书、抖音小店、门店：利润最高但最慢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拍卖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线上拍卖与拍卖行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3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其他出口</w:t>
            </w:r>
          </w:p>
        </w:tc>
        <w:tc>
          <w:tcPr>
            <w:tcW w:type="dxa" w:w="3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出口外贸、翻新改色再售、拆件卖零配</w:t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网页版会在这里自动给出渠道联系人；Word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6.2B　我的行情表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课上起头 · 每周更新一次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先写你主打品类最常见的 5 到 10 个款。只认成交价，不认挂价；每周更新一次，品牌调价、金价波动这类大事当天更新。超过 7 天没更新的行会被标出来。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168"/>
        <w:gridCol w:w="3171"/>
        <w:gridCol w:w="1806"/>
        <w:gridCol w:w="1342"/>
        <w:gridCol w:w="2168"/>
        <w:gridCol w:w="1599"/>
        <w:gridCol w:w="2024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1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品牌款式</w:t>
            </w:r>
          </w:p>
        </w:tc>
        <w:tc>
          <w:tcPr>
            <w:tcW w:type="dxa" w:w="31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成色</w:t>
            </w:r>
          </w:p>
        </w:tc>
        <w:tc>
          <w:tcPr>
            <w:tcW w:type="dxa" w:w="18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配件</w:t>
            </w:r>
          </w:p>
        </w:tc>
        <w:tc>
          <w:tcPr>
            <w:tcW w:type="dxa" w:w="13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成交价</w:t>
            </w:r>
          </w:p>
        </w:tc>
        <w:tc>
          <w:tcPr>
            <w:tcW w:type="dxa" w:w="21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5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看的是</w:t>
            </w:r>
          </w:p>
        </w:tc>
        <w:tc>
          <w:tcPr>
            <w:tcW w:type="dxa" w:w="20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更新日期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例：LV Speedy 30 老花</w:t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全套　□ 部分　□ 无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成交价　□ 挂价</w:t>
            </w:r>
          </w:p>
        </w:tc>
        <w:tc>
          <w:tcPr>
            <w:tcW w:type="dxa" w:w="2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"来源"可选：得物 / 红布林 / 只二 / 心上 / 胖虎 / 拍卖 / 档口 / 同行 / 其他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这周行情有什么变化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例：某款官方调价，二手成交价跟着涨了 5%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这周该压价还是该抢货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压价　□ 正常收　□ 抢货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网页版会在这里自动给出行情表检查；Word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6.2C　外部报价来源清单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 · 讲 6.2.2 时填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估不准不等于不能做：上游报价、同行群、平台估价都能兜底。出课标准：外部报价来源清单里至少有 1 个上游。同一件货至少问两个来源交叉验证。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11"/>
        <w:gridCol w:w="5694"/>
        <w:gridCol w:w="3058"/>
        <w:gridCol w:w="3058"/>
        <w:gridCol w:w="2377"/>
      </w:tblGrid>
      <w:tr>
        <w:trPr>
          <w:cantSplit/>
          <w:tblHeader/>
        </w:trPr>
        <w:tc>
          <w:tcPr>
            <w:tcW w:type="dxa" w:w="6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56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30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名称和联系人</w:t>
            </w:r>
          </w:p>
        </w:tc>
        <w:tc>
          <w:tcPr>
            <w:tcW w:type="dxa" w:w="30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适合什么货</w:t>
            </w:r>
          </w:p>
        </w:tc>
        <w:tc>
          <w:tcPr>
            <w:tcW w:type="dxa" w:w="23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准不准（用过再选）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例：某某回收 张总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  <w:tr>
        <w:trPr>
          <w:cantSplit/>
        </w:trPr>
        <w:tc>
          <w:tcPr>
            <w:tcW w:type="dxa" w:w="6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56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上游　□ 同行报价群　□ 平台估价　□ B 端平台</w:t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准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偏高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偏低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不稳定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我现在在哪一步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先对答案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自己报，再对答案</w:t>
            </w:r>
          </w:p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只在疑难件上问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问价的时候　</w:t>
      </w:r>
      <w:r>
        <w:rPr>
          <w:rFonts w:ascii="Arial" w:cs="Arial" w:eastAsia="Microsoft YaHei" w:hAnsi="Arial"/>
        </w:rPr>
        <w:t xml:space="preserve">□ 图片去掉能认出客户的信息，不说客户是谁　□ 至少两个来源交叉验证</w:t>
      </w:r>
    </w:p>
    <w:p>
      <w:pPr>
        <w:pStyle w:val="Note"/>
      </w:pPr>
      <w:r>
        <w:rPr>
          <w:rFonts w:ascii="Arial" w:cs="Arial" w:eastAsia="Microsoft YaHei" w:hAnsi="Arial"/>
        </w:rPr>
        <w:t xml:space="preserve">平台在线估价常常偏高，验货后才压价，只当参考。一直依赖外部报价，利润会被上游锁死，自己也永远建不起判断。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网页版会在这里自动给出来源检查；Word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6.2D　估价折算与到手价倒推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自动计算、模板 · 课上 · 讲 6.2.5 时现场算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A 部分从行情价折算出预计出货价；B 部分从出货价一路倒推到收价上限和报价区间；C 部分对比同一件货走不同渠道的到手价。系数的参考值由讲师给，没填的格子先用灰字示例替你算。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从行情价折算出货价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980"/>
        <w:gridCol w:w="3818"/>
      </w:tblGrid>
      <w:tr>
        <w:trPr>
          <w:cantSplit/>
          <w:tblHeader/>
        </w:trPr>
        <w:tc>
          <w:tcPr>
            <w:tcW w:type="dxa" w:w="1098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38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填写</w:t>
            </w:r>
          </w:p>
        </w:tc>
      </w:tr>
      <w:tr>
        <w:trPr>
          <w:cantSplit/>
        </w:trPr>
        <w:tc>
          <w:tcPr>
            <w:tcW w:type="dxa" w:w="1098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同款同成色的行情成交价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看成交价，不看挂价</w:t>
            </w:r>
          </w:p>
        </w:tc>
        <w:tc>
          <w:tcPr>
            <w:tcW w:type="dxa" w:w="38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例：22000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98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成色系数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讲师按成色分级给参考值</w:t>
            </w:r>
          </w:p>
        </w:tc>
        <w:tc>
          <w:tcPr>
            <w:tcW w:type="dxa" w:w="38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例：0.95　</w:t>
            </w:r>
          </w:p>
        </w:tc>
      </w:tr>
      <w:tr>
        <w:trPr>
          <w:cantSplit/>
        </w:trPr>
        <w:tc>
          <w:tcPr>
            <w:tcW w:type="dxa" w:w="1098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配件系数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全套为 1，缺配件往下调</w:t>
            </w:r>
          </w:p>
        </w:tc>
        <w:tc>
          <w:tcPr>
            <w:tcW w:type="dxa" w:w="38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　</w:t>
            </w:r>
          </w:p>
        </w:tc>
      </w:tr>
      <w:tr>
        <w:trPr>
          <w:cantSplit/>
        </w:trPr>
        <w:tc>
          <w:tcPr>
            <w:tcW w:type="dxa" w:w="1098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稀缺款溢价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热门稀缺款才加</w:t>
            </w:r>
          </w:p>
        </w:tc>
        <w:tc>
          <w:tcPr>
            <w:tcW w:type="dxa" w:w="38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098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瑕疵、翻新、换件折价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非真假问题单独折价</w:t>
            </w:r>
          </w:p>
        </w:tc>
        <w:tc>
          <w:tcPr>
            <w:tcW w:type="dxa" w:w="38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例：900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blHeader/>
        </w:trPr>
        <w:tc>
          <w:tcPr>
            <w:tcW w:type="dxa" w:w="147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折算出的出货价</w:t>
            </w:r>
          </w:p>
        </w:tc>
      </w:tr>
      <w:tr>
        <w:trPr>
          <w:cantSplit/>
          <w:trHeight w:val="480" w:hRule="atLeast"/>
        </w:trPr>
        <w:tc>
          <w:tcPr>
            <w:tcW w:type="dxa" w:w="1479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从出货价倒推收价上限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预计出货价（留空就用 A 的结果）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848"/>
        <w:gridCol w:w="3950"/>
      </w:tblGrid>
      <w:tr>
        <w:trPr>
          <w:cantSplit/>
          <w:tblHeader/>
        </w:trPr>
        <w:tc>
          <w:tcPr>
            <w:tcW w:type="dxa" w:w="108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39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填写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渠道手续费 / 佣金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表 6.2A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例：12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物流与保价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 / 送检费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例：150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维修、清洗等其他费用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预计几天出掉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出货预判三问第 ② 问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资金成本（每月）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借来的钱或者这笔钱的机会成本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走兜底渠道让出的利润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找上游兜底的货才填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我要留的利润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例：2000　</w:t>
            </w: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08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报价时留的议价空间</w:t>
            </w:r>
            <w:r>
              <w:rPr>
                <w:rFonts w:ascii="Arial" w:cs="Arial" w:eastAsia="Microsoft YaHei" w:hAnsi="Arial"/>
                <w:b/>
                <w:bCs/>
                <w:color w:val="6B6F68"/>
                <w:sz w:val="16"/>
                <w:szCs w:val="16"/>
              </w:rPr>
              <w:t xml:space="preserve">　开口价比上限低多少</w:t>
            </w:r>
          </w:p>
        </w:tc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例：8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699"/>
        <w:gridCol w:w="3699"/>
        <w:gridCol w:w="3699"/>
        <w:gridCol w:w="3701"/>
      </w:tblGrid>
      <w:tr>
        <w:trPr>
          <w:cantSplit/>
          <w:tblHeader/>
        </w:trPr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到手价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资金占用成本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收价上限</w:t>
            </w:r>
          </w:p>
        </w:tc>
        <w:tc>
          <w:tcPr>
            <w:tcW w:type="dxa" w:w="37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建议开口价</w:t>
            </w:r>
          </w:p>
        </w:tc>
      </w:tr>
      <w:tr>
        <w:trPr>
          <w:cantSplit/>
          <w:trHeight w:val="480" w:hRule="atLeast"/>
        </w:trPr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70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计算方法：到手价 = 出货价 ×（1 − 佣金）− 物流 − 鉴定 − 其他；资金占用成本 ≈ 到手价 × 月资金成本 × 天数 ÷ 30（按到手价估，偏保守）；收价上限 = 到手价 − 资金成本 − 兜底让利 − 利润；开口价 = 上限 ×（1 − 议价空间）。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C · 同一件货走不同渠道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58"/>
        <w:gridCol w:w="2791"/>
        <w:gridCol w:w="1610"/>
        <w:gridCol w:w="1610"/>
        <w:gridCol w:w="1610"/>
        <w:gridCol w:w="1610"/>
        <w:gridCol w:w="3176"/>
        <w:gridCol w:w="1833"/>
      </w:tblGrid>
      <w:tr>
        <w:trPr>
          <w:cantSplit/>
          <w:tblHeader/>
        </w:trPr>
        <w:tc>
          <w:tcPr>
            <w:tcW w:type="dxa" w:w="5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79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6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出货价</w:t>
            </w:r>
          </w:p>
        </w:tc>
        <w:tc>
          <w:tcPr>
            <w:tcW w:type="dxa" w:w="16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佣金</w:t>
            </w:r>
          </w:p>
        </w:tc>
        <w:tc>
          <w:tcPr>
            <w:tcW w:type="dxa" w:w="16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物流鉴定等</w:t>
            </w:r>
          </w:p>
        </w:tc>
        <w:tc>
          <w:tcPr>
            <w:tcW w:type="dxa" w:w="16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几天出掉</w:t>
            </w:r>
          </w:p>
        </w:tc>
        <w:tc>
          <w:tcPr>
            <w:tcW w:type="dxa" w:w="317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到手价</w:t>
            </w:r>
          </w:p>
        </w:tc>
        <w:tc>
          <w:tcPr>
            <w:tcW w:type="dxa" w:w="18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扣资金成本后</w:t>
            </w:r>
          </w:p>
        </w:tc>
      </w:tr>
      <w:tr>
        <w:trPr>
          <w:cantSplit/>
        </w:trPr>
        <w:tc>
          <w:tcPr>
            <w:tcW w:type="dxa" w:w="55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7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31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自动：出货价 × (1 − 佣金) − 费用</w:t>
            </w:r>
          </w:p>
        </w:tc>
        <w:tc>
          <w:tcPr>
            <w:tcW w:type="dxa" w:w="183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自动：减去资金成本</w:t>
            </w:r>
          </w:p>
        </w:tc>
      </w:tr>
      <w:tr>
        <w:trPr>
          <w:cantSplit/>
        </w:trPr>
        <w:tc>
          <w:tcPr>
            <w:tcW w:type="dxa" w:w="55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7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31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自动：出货价 × (1 − 佣金) − 费用</w:t>
            </w:r>
          </w:p>
        </w:tc>
        <w:tc>
          <w:tcPr>
            <w:tcW w:type="dxa" w:w="183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自动：减去资金成本</w:t>
            </w:r>
          </w:p>
        </w:tc>
      </w:tr>
      <w:tr>
        <w:trPr>
          <w:cantSplit/>
        </w:trPr>
        <w:tc>
          <w:tcPr>
            <w:tcW w:type="dxa" w:w="55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7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31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自动：出货价 × (1 − 佣金) − 费用</w:t>
            </w:r>
          </w:p>
        </w:tc>
        <w:tc>
          <w:tcPr>
            <w:tcW w:type="dxa" w:w="183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自动：减去资金成本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"渠道"可选：上游与同行直出 / 得物 / 平台寄卖 / 直播间寄卖 / B 端平台 / 自己零售 / 拍卖 / 其他出口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网页版会在这里自动给出报价区间；Word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6.2E　盲报评分记录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 · 盲报时记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先用第五站判定过的实物报一轮，再盲报二十件真货。每件先写自己的报价，讲师公布参考价后填进去，误差自动算。评分口径考两件事：折价逻辑说不说得清、敢不敢报。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可接受的误差（讲师定）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56"/>
        <w:gridCol w:w="3782"/>
        <w:gridCol w:w="2182"/>
        <w:gridCol w:w="2182"/>
        <w:gridCol w:w="3536"/>
        <w:gridCol w:w="2360"/>
      </w:tblGrid>
      <w:tr>
        <w:trPr>
          <w:cantSplit/>
          <w:tblHeader/>
        </w:trPr>
        <w:tc>
          <w:tcPr>
            <w:tcW w:type="dxa" w:w="75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7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</w:t>
            </w:r>
          </w:p>
        </w:tc>
        <w:tc>
          <w:tcPr>
            <w:tcW w:type="dxa" w:w="21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我的报价</w:t>
            </w:r>
          </w:p>
        </w:tc>
        <w:tc>
          <w:tcPr>
            <w:tcW w:type="dxa" w:w="21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讲师参考价</w:t>
            </w:r>
          </w:p>
        </w:tc>
        <w:tc>
          <w:tcPr>
            <w:tcW w:type="dxa" w:w="353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误差</w:t>
            </w:r>
          </w:p>
        </w:tc>
        <w:tc>
          <w:tcPr>
            <w:tcW w:type="dxa" w:w="236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折价逻辑说得清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例：香奈儿 CF 中号 · 95 新 · 全套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353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自动：(我的 − 参考) ÷ 参考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网页版会在这里自动给出盲报成绩；Word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6.2F　估价环节错误自查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讲完这个环节时填 · 对应大纲 6.2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十条逐条如实选，选"有"和"可能"的回到对应小节改。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73"/>
        <w:gridCol w:w="3900"/>
        <w:gridCol w:w="3900"/>
        <w:gridCol w:w="2652"/>
        <w:gridCol w:w="3773"/>
      </w:tblGrid>
      <w:tr>
        <w:trPr>
          <w:cantSplit/>
          <w:tblHeader/>
        </w:trPr>
        <w:tc>
          <w:tcPr>
            <w:tcW w:type="dxa" w:w="5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9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9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6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37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看挂价，不看成交价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估高了，收进来就亏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只认成交价（6.2.4）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行情表不更新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品牌调价、金价波动时高位收货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每周更新，大事件当天更新（6.2.4）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难出的货按好出的货估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压货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流通速度进系数（6.2.5）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成本漏算：送检费、物流、保价、平台佣金、资金占用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看着赚，实际亏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从到手价倒推（6.2.5）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在同行群问价，把客户的图原样发出去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客户被截胡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去掉可识别信息再问（6.2.2）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同行群的价照单全收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被带偏，或者被故意报低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至少两个来源交叉验证（6.2.2）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永远只用上游的价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利润被上游锁死，自己永远建不起判断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先对答案，再自己报（6.2.2）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把平台在线估价当真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线上估价常常偏高，拿它当基准就估高了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只当参考，以成交价为准（6.2.2）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翻新、改色、换件不单独折价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按原品估，出货时被下游打回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非真假问题单独折价（5.4、6.2.3）</w:t>
            </w:r>
          </w:p>
        </w:tc>
      </w:tr>
      <w:tr>
        <w:trPr>
          <w:cantSplit/>
        </w:trPr>
        <w:tc>
          <w:tcPr>
            <w:tcW w:type="dxa" w:w="5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出货预判三问答不上来就开始估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估出来的价没有出口撑着</w:t>
            </w:r>
          </w:p>
        </w:tc>
        <w:tc>
          <w:tcPr>
            <w:tcW w:type="dxa" w:w="26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三问先过（6.1）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6.3A　报价决策卡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模板、诊断、自动计算 · 课上 · 讲 6.3.1 时写 · 对应大纲 6.3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把报价的规矩写成一张卡，放在手边。下面的小算板：填客户要价和你的收价上限（表 6.2D），马上知道这单该谈、该守还是该放。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没看货的时候，我最多给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区间　□ 什么都不给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区间留多大的口子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例：10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二次压价时给客户下台的理由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例：实物边角的磨损比图上重，这个位置在二手市场影响挺大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这些情况我果断放弃这一单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例：客户要价超过收价上限一成以上；真假还有疑问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报价之前　</w:t>
      </w:r>
      <w:r>
        <w:rPr>
          <w:rFonts w:ascii="Arial" w:cs="Arial" w:eastAsia="Microsoft YaHei" w:hAnsi="Arial"/>
        </w:rPr>
        <w:t xml:space="preserve">□ 先过出货预判三问（6.1）　□ 真假没定，不报价　□ 报价写进标签和档案（3.4、6.4.6）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这单谈不谈 </w:t>
      </w:r>
      <w:r>
        <w:rPr>
          <w:rFonts w:ascii="Arial" w:cs="Arial" w:eastAsia="Microsoft YaHei" w:hAnsi="Arial"/>
        </w:rPr>
        <w:t xml:space="preserve">自动计算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客户要价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我的收价上限（表 6.2D）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判断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自动：要价和上限比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网页版会在这里自动给出决策卡检查；Word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6.3B　十大场景议价对练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记录、模板、自动计算 · 课上 · 全场对练 · 对应大纲 6.3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每个场景两人一组对练，全程录像回放。每一场都必须先说出自己的鉴定结论和估价依据，说不出依据的，退回 6.2.5 重来。话术写成你自己的话。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68"/>
        <w:gridCol w:w="4542"/>
        <w:gridCol w:w="5397"/>
        <w:gridCol w:w="1567"/>
        <w:gridCol w:w="1310"/>
        <w:gridCol w:w="1314"/>
      </w:tblGrid>
      <w:tr>
        <w:trPr>
          <w:cantSplit/>
          <w:tblHeader/>
        </w:trPr>
        <w:tc>
          <w:tcPr>
            <w:tcW w:type="dxa" w:w="6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5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539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我的话术</w:t>
            </w:r>
          </w:p>
        </w:tc>
        <w:tc>
          <w:tcPr>
            <w:tcW w:type="dxa" w:w="15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先说了依据</w:t>
            </w:r>
          </w:p>
        </w:tc>
        <w:tc>
          <w:tcPr>
            <w:tcW w:type="dxa" w:w="13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录像回放</w:t>
            </w:r>
          </w:p>
        </w:tc>
        <w:tc>
          <w:tcPr>
            <w:tcW w:type="dxa" w:w="13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对练通过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我就问问价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你报得太低了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别家报得比你高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我再想想 / 我跟家里商量一下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你能不能上门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你靠谱吗，是不是骗子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要不要先寄给你看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我当时买了小十万，你怎么才给这么点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怎么告诉客户他的货是假的（与 5.11 联动）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  <w:trHeight w:val="600" w:hRule="atLeast"/>
        </w:trPr>
        <w:tc>
          <w:tcPr>
            <w:tcW w:type="dxa" w:w="6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45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同行来试探、套价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网页版会在这里自动给出对练进度；Word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6.3C　报价环节错误自查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讲完这个环节时填 · 对应大纲 6.3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十条逐条如实选，选"有"和"可能"的回到对应小节改。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54"/>
        <w:gridCol w:w="2999"/>
        <w:gridCol w:w="3735"/>
        <w:gridCol w:w="3023"/>
        <w:gridCol w:w="4387"/>
      </w:tblGrid>
      <w:tr>
        <w:trPr>
          <w:cantSplit/>
          <w:tblHeader/>
        </w:trPr>
        <w:tc>
          <w:tcPr>
            <w:tcW w:type="dxa" w:w="65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9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7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30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43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不看货就报死价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看了货只能往下压，客户觉得被骗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先看货，没看货最多给区间（6.3.1）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区间口子留得太大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客户只记上限，落差就是"骗子"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区间窄，条件说清（6.3.1）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二次压价不给理由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信任当场崩掉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给一个客户能下台的理由（6.3.1）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为抢单报高价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收进来就亏，或者出不掉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报价上限 = 到手价 − 自己的利润（6.2.5）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口头说"最高价""保证这个价"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做不到就是投诉和纠纷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只承诺条件，不承诺结果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报价只在嘴上，不留记录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纠纷时说不清报过多少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报价写进标签和档案（3.4、6.4.6）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被同行套价还认真报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行情被拿去截你的客户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识别信号与应对（3.4、6.3.2）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客户一说"别家更高"就跟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利润被一步步挤光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按依据守价，该放就放（6.3.1）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真假还有疑问就先报了价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再改口，客户觉得你先抬后压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真假没定，不报价（5.11）</w:t>
            </w:r>
          </w:p>
        </w:tc>
      </w:tr>
      <w:tr>
        <w:trPr>
          <w:cantSplit/>
        </w:trPr>
        <w:tc>
          <w:tcPr>
            <w:tcW w:type="dxa" w:w="65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9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说不出依据硬报</w:t>
            </w:r>
          </w:p>
        </w:tc>
        <w:tc>
          <w:tcPr>
            <w:tcW w:type="dxa" w:w="3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被客户追问两句就崩</w:t>
            </w:r>
          </w:p>
        </w:tc>
        <w:tc>
          <w:tcPr>
            <w:tcW w:type="dxa" w:w="3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先讲鉴定结论和估价依据（6.3.2）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6.4A　收货 SOP 流程卡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 · 课上 · 讲 6.4.1 时写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谈好价不等于成交。十步写成你自己的动作和话术，打印出来贴在收货台，不靠记性靠清单。来源核查和登记存证插在"确认"之前：先核查、登记、录像，再付款。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66"/>
        <w:gridCol w:w="1530"/>
        <w:gridCol w:w="5939"/>
        <w:gridCol w:w="3330"/>
        <w:gridCol w:w="3333"/>
      </w:tblGrid>
      <w:tr>
        <w:trPr>
          <w:cantSplit/>
          <w:tblHeader/>
        </w:trPr>
        <w:tc>
          <w:tcPr>
            <w:tcW w:type="dxa" w:w="6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15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步骤</w:t>
            </w:r>
          </w:p>
        </w:tc>
        <w:tc>
          <w:tcPr>
            <w:tcW w:type="dxa" w:w="59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要点（大纲）</w:t>
            </w:r>
          </w:p>
        </w:tc>
        <w:tc>
          <w:tcPr>
            <w:tcW w:type="dxa" w:w="33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我的动作和话术</w:t>
            </w:r>
          </w:p>
        </w:tc>
        <w:tc>
          <w:tcPr>
            <w:tcW w:type="dxa" w:w="33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留什么记录</w:t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验货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按动线卡走一遍，拿不准就按决策表转兜底（5.2）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出货预判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三问答得上来才往下走（6.1）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按表 6.2D 的上限和区间报（6.3）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议价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先讲鉴定结论和估价依据（6.3.2）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来源核查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按表 6.4B 逐项过（6.4.4）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登记存证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身份证登记、全程录像、关键部位拍照（6.4.6）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7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确认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签回收协议，关键项客户签字（6.4.5）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8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付款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转账备注写货品和单号，大额走转账或对公（6.4.7）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9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单据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回收单、收据、交接单（表 6.4D）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6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15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交付与入库</w:t>
            </w:r>
          </w:p>
        </w:tc>
        <w:tc>
          <w:tcPr>
            <w:tcW w:type="dxa" w:w="59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验完封签、当场交割，入库登记编号（5.12）</w:t>
            </w:r>
          </w:p>
        </w:tc>
        <w:tc>
          <w:tcPr>
            <w:tcW w:type="dxa" w:w="33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付款方式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08"/>
        <w:gridCol w:w="12390"/>
      </w:tblGrid>
      <w:tr>
        <w:trPr>
          <w:cantSplit/>
          <w:tblHeader/>
        </w:trPr>
        <w:tc>
          <w:tcPr>
            <w:tcW w:type="dxa" w:w="240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方式</w:t>
            </w:r>
          </w:p>
        </w:tc>
        <w:tc>
          <w:tcPr>
            <w:tcW w:type="dxa" w:w="123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用在什么场景</w:t>
            </w:r>
          </w:p>
        </w:tc>
      </w:tr>
      <w:tr>
        <w:trPr>
          <w:cantSplit/>
        </w:trPr>
        <w:tc>
          <w:tcPr>
            <w:tcW w:type="dxa" w:w="240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现金</w:t>
            </w:r>
          </w:p>
        </w:tc>
        <w:tc>
          <w:tcPr>
            <w:tcW w:type="dxa" w:w="12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例：小额、当面、对方坚持的也要写收据</w:t>
            </w:r>
          </w:p>
        </w:tc>
      </w:tr>
      <w:tr>
        <w:trPr>
          <w:cantSplit/>
        </w:trPr>
        <w:tc>
          <w:tcPr>
            <w:tcW w:type="dxa" w:w="240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转账</w:t>
            </w:r>
          </w:p>
        </w:tc>
        <w:tc>
          <w:tcPr>
            <w:tcW w:type="dxa" w:w="12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例：默认方式，备注写货品和单号</w:t>
            </w:r>
          </w:p>
        </w:tc>
      </w:tr>
      <w:tr>
        <w:trPr>
          <w:cantSplit/>
        </w:trPr>
        <w:tc>
          <w:tcPr>
            <w:tcW w:type="dxa" w:w="240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对公</w:t>
            </w:r>
          </w:p>
        </w:tc>
        <w:tc>
          <w:tcPr>
            <w:tcW w:type="dxa" w:w="12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例：金额大或者对方是公司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必拒清单：出现任何一条，价格再诱人也不收（建议清单，讲师可改）　</w:t>
      </w:r>
      <w:r>
        <w:rPr>
          <w:rFonts w:ascii="Arial" w:cs="Arial" w:eastAsia="Microsoft YaHei" w:hAnsi="Arial"/>
        </w:rPr>
        <w:t xml:space="preserve">□ 拒绝出示身份证、拒绝登记　□ 卖家是未成年人或限制民事行为能力人　□ 卖家不是所有人，又拿不出书面授权　□ 说不清来源，同时出现两个以上来源异常信号　□ 抵押货、公司资产货、离婚财产纠纷货，权属说不清　□ 真假存疑，又不同意送检　□ 出货预判三问答不上来　□ 金额超过自己当前的单笔上限，又没有兜底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收货现场录什么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例：从开箱验货到付款交割全程不断录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拍什么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例：整体、编号、所有瑕疵、特征点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存在哪、存多久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例：按单号建文件夹，存两年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网页版会在这里自动给出SOP 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6.4B　来源核查清单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每一单"确认"之前过一遍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每收一单，在"确认"之前把这七项过一遍。七项全过才往下走；缺哪项先补，补不上就拒收。收到赃物的后果是货被扣、钱追不回，还要配合调查。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412"/>
        <w:gridCol w:w="3128"/>
        <w:gridCol w:w="3128"/>
        <w:gridCol w:w="3130"/>
      </w:tblGrid>
      <w:tr>
        <w:trPr>
          <w:cantSplit/>
          <w:tblHeader/>
        </w:trPr>
        <w:tc>
          <w:tcPr>
            <w:tcW w:type="dxa" w:w="54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核查项</w:t>
            </w:r>
          </w:p>
        </w:tc>
        <w:tc>
          <w:tcPr>
            <w:tcW w:type="dxa" w:w="312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单</w:t>
            </w:r>
          </w:p>
        </w:tc>
        <w:tc>
          <w:tcPr>
            <w:tcW w:type="dxa" w:w="312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单</w:t>
            </w:r>
          </w:p>
        </w:tc>
        <w:tc>
          <w:tcPr>
            <w:tcW w:type="dxa" w:w="31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单</w:t>
            </w:r>
          </w:p>
        </w:tc>
      </w:tr>
      <w:tr>
        <w:trPr>
          <w:cantSplit/>
        </w:trPr>
        <w:tc>
          <w:tcPr>
            <w:tcW w:type="dxa" w:w="54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例：老花 Speedy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身份证已登记（6.4.6）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来源问清：什么时候、在哪买的、有没有凭证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第四站记下的来源异常信号逐条复核过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卖家不是未成年人或限制民事行为能力人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卖家是所有人；代卖的有书面授权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不是抵押货、公司资产货、离婚财产纠纷货；法拍物权属清楚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全程录像开着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31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结论</w:t>
            </w:r>
          </w:p>
        </w:tc>
        <w:tc>
          <w:tcPr>
            <w:tcW w:type="dxa" w:w="312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自动：七项全过才能进"确认"</w:t>
            </w:r>
          </w:p>
        </w:tc>
        <w:tc>
          <w:tcPr>
            <w:tcW w:type="dxa" w:w="312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自动：七项全过才能进"确认"</w:t>
            </w:r>
          </w:p>
        </w:tc>
        <w:tc>
          <w:tcPr>
            <w:tcW w:type="dxa" w:w="313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自动：七项全过才能进"确认"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旧货经营的登记与备案要求见 1.9（表 1.9A）。收到赃物的第一小时怎么做，写在表 6.7C 的应急卡里。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网页版会在这里自动给出核查结论；Word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6.4C　回收、寄卖、撮合三份协议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模板、确认单 · 课上 · 讲 6.4.5 时现场填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三份协议逐条写成你自己的条件，再把自己的信息填进协议模板。不签协议、不签字，客户反悔要回货时你拿不出凭据。模板用之前要经过律师审核。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回收协议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234"/>
        <w:gridCol w:w="7702"/>
        <w:gridCol w:w="4862"/>
      </w:tblGrid>
      <w:tr>
        <w:trPr>
          <w:cantSplit/>
          <w:tblHeader/>
        </w:trPr>
        <w:tc>
          <w:tcPr>
            <w:tcW w:type="dxa" w:w="22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77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48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我的草稿</w:t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来源承诺</w:t>
            </w:r>
          </w:p>
        </w:tc>
        <w:tc>
          <w:tcPr>
            <w:tcW w:type="dxa" w:w="7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卖家保证是合法所有人，货品来源合法</w:t>
            </w:r>
          </w:p>
        </w:tc>
        <w:tc>
          <w:tcPr>
            <w:tcW w:type="dxa" w:w="4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真假争议</w:t>
            </w:r>
          </w:p>
        </w:tc>
        <w:tc>
          <w:tcPr>
            <w:tcW w:type="dxa" w:w="7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事后发现真假问题怎么处理、以谁的报告为准</w:t>
            </w:r>
          </w:p>
        </w:tc>
        <w:tc>
          <w:tcPr>
            <w:tcW w:type="dxa" w:w="4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反悔条款</w:t>
            </w:r>
          </w:p>
        </w:tc>
        <w:tc>
          <w:tcPr>
            <w:tcW w:type="dxa" w:w="7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签字付款后客户反悔怎么办</w:t>
            </w:r>
          </w:p>
        </w:tc>
        <w:tc>
          <w:tcPr>
            <w:tcW w:type="dxa" w:w="4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3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付款与交付</w:t>
            </w:r>
          </w:p>
        </w:tc>
        <w:tc>
          <w:tcPr>
            <w:tcW w:type="dxa" w:w="77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付款方式、到账确认、交付时间</w:t>
            </w:r>
          </w:p>
        </w:tc>
        <w:tc>
          <w:tcPr>
            <w:tcW w:type="dxa" w:w="4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我的信息已经填进去　□ 律师看过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寄卖协议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116"/>
        <w:gridCol w:w="6568"/>
        <w:gridCol w:w="5114"/>
      </w:tblGrid>
      <w:tr>
        <w:trPr>
          <w:cantSplit/>
          <w:tblHeader/>
        </w:trPr>
        <w:tc>
          <w:tcPr>
            <w:tcW w:type="dxa" w:w="31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65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51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我的草稿</w:t>
            </w:r>
          </w:p>
        </w:tc>
      </w:tr>
      <w:tr>
        <w:trPr>
          <w:cantSplit/>
        </w:trPr>
        <w:tc>
          <w:tcPr>
            <w:tcW w:type="dxa" w:w="31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责任划分</w:t>
            </w:r>
          </w:p>
        </w:tc>
        <w:tc>
          <w:tcPr>
            <w:tcW w:type="dxa" w:w="65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寄卖期间货在谁手上、谁负责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丢损赔偿</w:t>
            </w:r>
          </w:p>
        </w:tc>
        <w:tc>
          <w:tcPr>
            <w:tcW w:type="dxa" w:w="65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丢了、坏了按什么价赔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期限与降价授权</w:t>
            </w:r>
          </w:p>
        </w:tc>
        <w:tc>
          <w:tcPr>
            <w:tcW w:type="dxa" w:w="65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寄多久、卖不动能不能降、降到多少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结算</w:t>
            </w:r>
          </w:p>
        </w:tc>
        <w:tc>
          <w:tcPr>
            <w:tcW w:type="dxa" w:w="65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卖出后多久结、扣多少佣金</w:t>
            </w:r>
          </w:p>
        </w:tc>
        <w:tc>
          <w:tcPr>
            <w:tcW w:type="dxa" w:w="51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我的信息已经填进去　□ 律师看过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代收 / 撮合协议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132"/>
        <w:gridCol w:w="7121"/>
        <w:gridCol w:w="5545"/>
      </w:tblGrid>
      <w:tr>
        <w:trPr>
          <w:cantSplit/>
          <w:tblHeader/>
        </w:trPr>
        <w:tc>
          <w:tcPr>
            <w:tcW w:type="dxa" w:w="21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712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55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我的草稿</w:t>
            </w:r>
          </w:p>
        </w:tc>
      </w:tr>
      <w:tr>
        <w:trPr>
          <w:cantSplit/>
        </w:trPr>
        <w:tc>
          <w:tcPr>
            <w:tcW w:type="dxa" w:w="21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三方关系</w:t>
            </w:r>
          </w:p>
        </w:tc>
        <w:tc>
          <w:tcPr>
            <w:tcW w:type="dxa" w:w="71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买方、卖方、你各自是谁、各担什么</w:t>
            </w:r>
          </w:p>
        </w:tc>
        <w:tc>
          <w:tcPr>
            <w:tcW w:type="dxa" w:w="55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服务费</w:t>
            </w:r>
          </w:p>
        </w:tc>
        <w:tc>
          <w:tcPr>
            <w:tcW w:type="dxa" w:w="71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按成交额还是固定、谁付</w:t>
            </w:r>
          </w:p>
        </w:tc>
        <w:tc>
          <w:tcPr>
            <w:tcW w:type="dxa" w:w="55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防跳单</w:t>
            </w:r>
          </w:p>
        </w:tc>
        <w:tc>
          <w:tcPr>
            <w:tcW w:type="dxa" w:w="71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介绍后多久内私下成交也算你的</w:t>
            </w:r>
          </w:p>
        </w:tc>
        <w:tc>
          <w:tcPr>
            <w:tcW w:type="dxa" w:w="55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3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真假责任</w:t>
            </w:r>
          </w:p>
        </w:tc>
        <w:tc>
          <w:tcPr>
            <w:tcW w:type="dxa" w:w="71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撮合的货真假由谁担</w:t>
            </w:r>
          </w:p>
        </w:tc>
        <w:tc>
          <w:tcPr>
            <w:tcW w:type="dxa" w:w="55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我的信息已经填进去　□ 律师看过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网页版会在这里自动给出协议检查；Word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6.4D　回收单、交接单与入库登记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模板、记录、自动计算 · 课上 · 模拟成交时填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模拟一单完整成交，把回收单、交接单、入库登记填一遍（练习别填真实身份信息）。转账备注写货品和单号，纠纷时才说得清。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回收单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例：SH20261008-01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卖家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例：王女士（练习用，别写真实信息）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身份登记已做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已做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例：LV Speedy 30 老花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编号 / 序列号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成色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全新　□ 99 新　□ 95 新　□ 九成　□ 八成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配件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例：防尘袋、小票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付款方式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转账备注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例：Speedy30 SH20261008-01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录像文件编号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卖家签字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已签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交接单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交出人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接收人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交接时间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例：10 月 8 日 15:20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封签号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特征点照片已拍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已拍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双方签字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已签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入库登记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入库编号（建议）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自动：按日期和单号生成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存放位置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例：保险柜 A 层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入库日期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网页版会在这里自动给出单据检查；Word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6.4E　线下与异地交易安全清单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6.4.3 时勾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按你会遇到的场景勾，做得到的才勾。一个人带大额现金上门、邮寄收货不要保价不录开箱，都是成交环节的高发错误。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约见面交易　</w:t>
      </w:r>
      <w:r>
        <w:rPr>
          <w:rFonts w:ascii="Arial" w:cs="Arial" w:eastAsia="Microsoft YaHei" w:hAnsi="Arial"/>
        </w:rPr>
        <w:t xml:space="preserve">□ 地点选公共场所、有监控　□ 两人同行　□ 出发前报备：去哪、见谁、几点回　□ 少带现金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上门收货　</w:t>
      </w:r>
      <w:r>
        <w:rPr>
          <w:rFonts w:ascii="Arial" w:cs="Arial" w:eastAsia="Microsoft YaHei" w:hAnsi="Arial"/>
        </w:rPr>
        <w:t xml:space="preserve">□ 出发前报备，并共享实时定位　□ 陌生、偏僻的地点不去　□ 验完封签，当场交割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出发前报备给谁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例：店长，或者家人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什么单我不接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例：晚上 9 点后、对方不肯说具体地址、要求一个人来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大额现金怎么交接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例：尽量转账；必须现金的在银行网点交接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异地邮寄　</w:t>
      </w:r>
      <w:r>
        <w:rPr>
          <w:rFonts w:ascii="Arial" w:cs="Arial" w:eastAsia="Microsoft YaHei" w:hAnsi="Arial"/>
        </w:rPr>
        <w:t xml:space="preserve">□ 先验货后付款，或者走担保　□ 要求对方足额保价　□ 开箱全程录像　□ 丢件、损坏、调包按流程索赔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有店的再勾　</w:t>
      </w:r>
      <w:r>
        <w:rPr>
          <w:rFonts w:ascii="Arial" w:cs="Arial" w:eastAsia="Microsoft YaHei" w:hAnsi="Arial"/>
        </w:rPr>
        <w:t xml:space="preserve">□ 柜台、灯光、监控覆盖洽谈区　□ 防盗和应急预案　□ 客户上门闹事：停止谈判，保全证据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网页版会在这里自动给出安全检查；Word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6.4F　十场景判断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 · 6.4 课堂动作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讲师给十个真实场景，每人独立判断：收还是不收、走哪个渠道、到手价多少。其中至少三个是必须拒收的，看谁被价格诱惑住。讲师公布答案后选上，对错自动标。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40"/>
        <w:gridCol w:w="3201"/>
        <w:gridCol w:w="1903"/>
        <w:gridCol w:w="3201"/>
        <w:gridCol w:w="1847"/>
        <w:gridCol w:w="1903"/>
        <w:gridCol w:w="2103"/>
      </w:tblGrid>
      <w:tr>
        <w:trPr>
          <w:cantSplit/>
          <w:tblHeader/>
        </w:trPr>
        <w:tc>
          <w:tcPr>
            <w:tcW w:type="dxa" w:w="6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2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场景</w:t>
            </w:r>
          </w:p>
        </w:tc>
        <w:tc>
          <w:tcPr>
            <w:tcW w:type="dxa" w:w="19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收还是不收</w:t>
            </w:r>
          </w:p>
        </w:tc>
        <w:tc>
          <w:tcPr>
            <w:tcW w:type="dxa" w:w="32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走哪个渠道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8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到手价</w:t>
            </w:r>
          </w:p>
        </w:tc>
        <w:tc>
          <w:tcPr>
            <w:tcW w:type="dxa" w:w="19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讲师答案</w:t>
            </w:r>
          </w:p>
        </w:tc>
        <w:tc>
          <w:tcPr>
            <w:tcW w:type="dxa" w:w="21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对错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讲师给的场景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  <w:tr>
        <w:trPr>
          <w:cantSplit/>
        </w:trPr>
        <w:tc>
          <w:tcPr>
            <w:tcW w:type="dxa" w:w="64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3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9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收　□ 不收</w:t>
            </w:r>
          </w:p>
        </w:tc>
        <w:tc>
          <w:tcPr>
            <w:tcW w:type="dxa" w:w="210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自动：对照讲师答案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"走哪个渠道"可选：上游与同行直出 / 得物 / 平台寄卖 / 直播间寄卖 / B 端平台 / 自己零售 / 拍卖 / 其他出口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网页版会在这里自动给出十场景成绩；Word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6.4G　成交环节错误自查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讲完这个环节时填 · 对应大纲 6.4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十四条逐条如实选，选"有"和"可能"的回到对应小节改。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43"/>
        <w:gridCol w:w="3167"/>
        <w:gridCol w:w="3650"/>
        <w:gridCol w:w="2974"/>
        <w:gridCol w:w="4364"/>
      </w:tblGrid>
      <w:tr>
        <w:trPr>
          <w:cantSplit/>
          <w:tblHeader/>
        </w:trPr>
        <w:tc>
          <w:tcPr>
            <w:tcW w:type="dxa" w:w="6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1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6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9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43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不问来源、不登记身份证就收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收进赃物：货被扣，钱追不回，还要配合调查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来源核查加身份登记（6.4.4、6.4.6）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先付款后验货，尤其是异地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钱出去了，货是假的或者根本不来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验货后付款，或走担保（6.4.7）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不录像、不拍照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纠纷时说不清，被反咬调包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全程录像，关键部位拍照（6.4.6）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不签协议、不签字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客户反悔要回货，你拿不出凭据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回收协议加签字确认（6.4.5）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验完的货离开视线再交割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被调包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验完封签，当场交割（5.12、6.4.7）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一个人带大额现金上门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人身和财产安全出问题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两人同行、出发前报备、少带现金（6.4.3）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被价格诱惑，收下该拒的货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收进赃物、问题货、出不掉的货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必拒清单，价格再低也不收（6.4.1）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撮合时不签三方协议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买卖双方绕过你私下成交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代收撮合协议（6.4.2、6.4.5）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寄卖不写丢损和降价授权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货丢了、卖不动时说不清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寄卖协议（6.4.5）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和未成年人或非所有人交易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交易可能无效，还要退货担责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身份核验与权属确认（6.4.4）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大额转账不备注、不走对公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流水说不清，账户被风控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分账与备注（1.9、6.4.7）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邮寄收货不要求保价、不录开箱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丢件或空盒无法索赔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保价加开箱录像（6.4.3）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出货预判三问答不上来也收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收进来出不掉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三问先过（6.1）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客户情绪激动时继续谈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冲突升级，现场失控</w:t>
            </w:r>
          </w:p>
        </w:tc>
        <w:tc>
          <w:tcPr>
            <w:tcW w:type="dxa" w:w="29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3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停止谈判，保全证据（6.4.8）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6.5A　20 件货分渠道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 · 6.5.1 课堂动作 · 对应大纲 6.5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按"货品特征 → 首选渠道 → 备选渠道 → 预计天数 → 到手价"给二十件货分流。对答案时重点看谁把难出的货放进了慢渠道。真假存疑的货只能退回、送检或转撮合，不能包装成正品卖。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0"/>
        <w:gridCol w:w="2803"/>
        <w:gridCol w:w="2803"/>
        <w:gridCol w:w="2803"/>
        <w:gridCol w:w="1617"/>
        <w:gridCol w:w="1617"/>
        <w:gridCol w:w="2595"/>
      </w:tblGrid>
      <w:tr>
        <w:trPr>
          <w:cantSplit/>
          <w:tblHeader/>
        </w:trPr>
        <w:tc>
          <w:tcPr>
            <w:tcW w:type="dxa" w:w="56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8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货品信息</w:t>
            </w:r>
          </w:p>
        </w:tc>
        <w:tc>
          <w:tcPr>
            <w:tcW w:type="dxa" w:w="28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首选渠道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8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备选渠道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6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预计天数</w:t>
            </w:r>
          </w:p>
        </w:tc>
        <w:tc>
          <w:tcPr>
            <w:tcW w:type="dxa" w:w="16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到手价</w:t>
            </w:r>
          </w:p>
        </w:tc>
        <w:tc>
          <w:tcPr>
            <w:tcW w:type="dxa" w:w="25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讲师评分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讲师给的货品信息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  <w:tr>
        <w:trPr>
          <w:cantSplit/>
        </w:trPr>
        <w:tc>
          <w:tcPr>
            <w:tcW w:type="dxa" w:w="56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对　□ 部分对　□ 错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"首选渠道"可选：上游与同行直出 / 得物 / 平台寄卖 / 直播间寄卖 / B 端平台 / 自己零售 / 拍卖 / 其他出口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"备选渠道"可选：上游与同行直出 / 得物 / 平台寄卖 / 直播间寄卖 / B 端平台 / 自己零售 / 拍卖 / 其他出口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网页版会在这里自动给出分渠道成绩；Word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6.5B　库存周转表与预警线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课上定预警线 · 课后每件货记一行 · 对应大纲 6.5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先定三条线：多少天算健康、超过多少天必须降价、出现什么信号必须停止收货。每进一件货记一行，在库天数和预警自动算。压货是这行最大的死因。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健康周转天数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例：30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滞销预警线：超过这个天数必须降价或换渠道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例：60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资金链预警：出现什么信号就停止收货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例：在库货值超过启动资金的七成；连续两周回款少于收货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269"/>
        <w:gridCol w:w="2039"/>
        <w:gridCol w:w="1379"/>
        <w:gridCol w:w="2269"/>
        <w:gridCol w:w="3016"/>
        <w:gridCol w:w="1804"/>
        <w:gridCol w:w="1502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2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货品和编号</w:t>
            </w:r>
          </w:p>
        </w:tc>
        <w:tc>
          <w:tcPr>
            <w:tcW w:type="dxa" w:w="20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入库日期</w:t>
            </w:r>
          </w:p>
        </w:tc>
        <w:tc>
          <w:tcPr>
            <w:tcW w:type="dxa" w:w="13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收价</w:t>
            </w:r>
          </w:p>
        </w:tc>
        <w:tc>
          <w:tcPr>
            <w:tcW w:type="dxa" w:w="22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30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W w:type="dxa" w:w="18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在库天数</w:t>
            </w:r>
          </w:p>
        </w:tc>
        <w:tc>
          <w:tcPr>
            <w:tcW w:type="dxa" w:w="15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预警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例：RK20261008-01 老花 Speedy</w:t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2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在库　□ 寄售中　□ 已售　□ 已退回</w:t>
            </w:r>
          </w:p>
        </w:tc>
        <w:tc>
          <w:tcPr>
            <w:tcW w:type="dxa" w:w="180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入库日期</w:t>
            </w:r>
          </w:p>
        </w:tc>
        <w:tc>
          <w:tcPr>
            <w:tcW w:type="dxa" w:w="150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自动：对照预警线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"渠道"可选：上游与同行直出 / 得物 / 平台寄卖 / 直播间寄卖 / B 端平台 / 自己零售 / 拍卖 / 其他出口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已经压货了：降价、换渠道、拆件、同行调换、打包甩，按顺序试；该退回撮合就退回第一站的零库存路径。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货品保管（做到了的勾上）　</w:t>
      </w:r>
      <w:r>
        <w:rPr>
          <w:rFonts w:ascii="Arial" w:cs="Arial" w:eastAsia="Microsoft YaHei" w:hAnsi="Arial"/>
        </w:rPr>
        <w:t xml:space="preserve">□ 保险柜　□ 监控　□ 门禁　□ 货和现金分开放、分散存放　□ 货品保险　□ 高价货寄出足额保价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网页版会在这里自动给出库存预警；Word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6.5C　账期上限与出货端资金风控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课上定上限 · 课后随时更新 · 对应大纲 6.5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给同行、上游、平台的账期都要设单家上限。当前未结和最早一笔的日期填上，超上限、超期会自动标出来。出课标准：单家账期上限。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405"/>
        <w:gridCol w:w="3732"/>
        <w:gridCol w:w="1429"/>
        <w:gridCol w:w="1429"/>
        <w:gridCol w:w="1429"/>
        <w:gridCol w:w="2064"/>
        <w:gridCol w:w="1790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4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对方</w:t>
            </w:r>
          </w:p>
        </w:tc>
        <w:tc>
          <w:tcPr>
            <w:tcW w:type="dxa" w:w="37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4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单家账期上限</w:t>
            </w:r>
          </w:p>
        </w:tc>
        <w:tc>
          <w:tcPr>
            <w:tcW w:type="dxa" w:w="14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最长账期</w:t>
            </w:r>
          </w:p>
        </w:tc>
        <w:tc>
          <w:tcPr>
            <w:tcW w:type="dxa" w:w="14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当前未结</w:t>
            </w:r>
          </w:p>
        </w:tc>
        <w:tc>
          <w:tcPr>
            <w:tcW w:type="dxa" w:w="20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最早一笔未结</w:t>
            </w:r>
          </w:p>
        </w:tc>
        <w:tc>
          <w:tcPr>
            <w:tcW w:type="dxa" w:w="17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例：档口 陈姐</w:t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24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同行　□ 上游　□ 寄售平台　□ B 端平台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790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自动：对照上限和账期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寄售多少天卖不掉就撤回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例：45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出货端的规矩（做到了的勾上）　</w:t>
      </w:r>
      <w:r>
        <w:rPr>
          <w:rFonts w:ascii="Arial" w:cs="Arial" w:eastAsia="Microsoft YaHei" w:hAnsi="Arial"/>
        </w:rPr>
        <w:t xml:space="preserve">□ 先款后货，或者走担保　□ 以到账为准，不看转账截图　□ 发货前拍特征点、录打包　□ 退货到了先验再退款　□ 同行合作的分成比例、结算周期、退货责任提前写清（6.5.2）　□ 收现金的会验钞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网页版会在这里自动给出账期状态；Word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6.5D　零售详情页披露检查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每上架一件前过一遍 · 对应大纲 6.5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零售的拍法和回收完全不同，披露也更严：瑕疵、翻新、换件隐瞒不写，可能被认定为欺诈，面临退款加三倍赔偿。每上架一件，照这张表过一遍。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上架前（做到了的勾上）　</w:t>
      </w:r>
      <w:r>
        <w:rPr>
          <w:rFonts w:ascii="Arial" w:cs="Arial" w:eastAsia="Microsoft YaHei" w:hAnsi="Arial"/>
        </w:rPr>
        <w:t xml:space="preserve">□ 瑕疵写明　□ 翻新写明　□ 换件写明　□ 改色写明　□ 不写"保真""假一赔十"这类兑现不了的承诺　□ 平台七天无理由在二手类目怎么适用，上架前查清了　□ 退换条件写清　□ 发货前拍特征点、录打包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我的退换规则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例：收货 3 天内、吊牌和封签完好可退，退货到了先验再退款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定价和议价空间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例：挂价比预计成交价高 8%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网页版会在这里自动给出披露检查；Word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6.5E　出货环节错误自查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讲完这个环节时填 · 对应大纲 6.5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十二条逐条如实选，选"有"和"可能"的回到对应小节改。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78"/>
        <w:gridCol w:w="3596"/>
        <w:gridCol w:w="2832"/>
        <w:gridCol w:w="3138"/>
        <w:gridCol w:w="4554"/>
      </w:tblGrid>
      <w:tr>
        <w:trPr>
          <w:cantSplit/>
          <w:tblHeader/>
        </w:trPr>
        <w:tc>
          <w:tcPr>
            <w:tcW w:type="dxa" w:w="6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59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28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31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455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真假存疑的货包装成正品出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知假售假，刑事风险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退回、送检或转撮合（6.5.1）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瑕疵、翻新、换件不写明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被认定欺诈，退款加三倍赔偿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详情页如实披露（6.5.3）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零售写"保真""假一赔十"，却兑现不了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虚假宣传加赔付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承诺写成做得到的条件（6.5.3、2.3.8）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没见到钱先发货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货款两空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先款后货，或走担保（6.5.4）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只看转账截图就发货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截图是假的，货没了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以到账为准（6.5.4）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给同行、上游放账期不设上限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对方一跑，钱全没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单家账期上限（6.5.4）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发货前不拍特征点、不录打包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买家退回一件假货，说是你发的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发货前留特征点和打包录像（6.5.4）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寄售平台一压就是几个月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资金被锁，行情过了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设寄售期限和撤回线（6.5.4）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滞销货舍不得降价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越压越亏，占住现金流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滞销预警线（6.5.5）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货和现金放在一处，没有监控和保险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一次失窃就是全部家当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保险柜、分散存放、上保险（6.5.5）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高价货寄出不保价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丢件只赔运费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足额保价（6.5.5）</w:t>
            </w:r>
          </w:p>
        </w:tc>
      </w:tr>
      <w:tr>
        <w:trPr>
          <w:cantSplit/>
        </w:trPr>
        <w:tc>
          <w:tcPr>
            <w:tcW w:type="dxa" w:w="6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35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同行合作分成只靠口头</w:t>
            </w:r>
          </w:p>
        </w:tc>
        <w:tc>
          <w:tcPr>
            <w:tcW w:type="dxa" w:w="28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分成纠纷，合作破裂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5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分成写清楚（6.5.2）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6.6A　客户台账与分层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课上建台账、导入已有客户 · 课后随成交更新 · 对应大纲 6.6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把已有客户导进来，按高价值、普通、白嫖分层，定好多久触达一次。成交后 48 小时内回访一次。台账限权限、定期备份，别谁都能看。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高价值客户多久触达一次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例：两周一次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普通客户多久触达一次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例：一个月一次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158"/>
        <w:gridCol w:w="2158"/>
        <w:gridCol w:w="1339"/>
        <w:gridCol w:w="1339"/>
        <w:gridCol w:w="2019"/>
        <w:gridCol w:w="2105"/>
        <w:gridCol w:w="1137"/>
        <w:gridCol w:w="2023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1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</w:t>
            </w:r>
          </w:p>
        </w:tc>
        <w:tc>
          <w:tcPr>
            <w:tcW w:type="dxa" w:w="21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来源路径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3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成交次数</w:t>
            </w:r>
          </w:p>
        </w:tc>
        <w:tc>
          <w:tcPr>
            <w:tcW w:type="dxa" w:w="13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累计成交额</w:t>
            </w:r>
          </w:p>
        </w:tc>
        <w:tc>
          <w:tcPr>
            <w:tcW w:type="dxa" w:w="20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最近成交</w:t>
            </w:r>
          </w:p>
        </w:tc>
        <w:tc>
          <w:tcPr>
            <w:tcW w:type="dxa" w:w="21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分层</w:t>
            </w:r>
          </w:p>
        </w:tc>
        <w:tc>
          <w:tcPr>
            <w:tcW w:type="dxa" w:w="11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48 小时回访</w:t>
            </w:r>
          </w:p>
        </w:tc>
        <w:tc>
          <w:tcPr>
            <w:tcW w:type="dxa" w:w="20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下次触达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例：王姐-业主群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1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次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1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高价值　□ 普通　□ 白嫖</w:t>
            </w:r>
          </w:p>
        </w:tc>
        <w:tc>
          <w:tcPr>
            <w:tcW w:type="dxa" w:w="113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"来源路径"可选：关系路径 / 内容路径 / 付费路径 / 本地路径 / 平台路径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台账安全　</w:t>
      </w:r>
      <w:r>
        <w:rPr>
          <w:rFonts w:ascii="Arial" w:cs="Arial" w:eastAsia="Microsoft YaHei" w:hAnsi="Arial"/>
        </w:rPr>
        <w:t xml:space="preserve">□ 限定谁能看　□ 定期备份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网页版会在这里自动给出台账统计；Word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6.6B　转介绍方案与线人结算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模板、自动计算 · 课上 · 讲 6.6.2–6.6.3 时写 · 对应大纲 6.6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转介绍的奖励只给直接介绍人一层，层层往上返就变味成拉人头。线人和代收人以你的名义在外收货，授权范围一定要书面写清，结算按表记。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转介绍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奖励给什么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给钱　□ 给服务　□ 都给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奖励标准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例：介绍成交一单，送一次免费清洗保养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什么时机开口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例：成交后 48 小时回访、客户说满意的时候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转介绍来的客户怎么接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例：先提介绍人，流程一步不省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转介绍话术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例：您身边要是有朋友想出闲置，介绍过来，我一样先看清楚再给价……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奖励只给直接介绍人一层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线人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授权范围（书面写清）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例：只介绍，不代收，不以我的名义收钱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结算周期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例：每月 5 日结上月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42"/>
        <w:gridCol w:w="3163"/>
        <w:gridCol w:w="3163"/>
        <w:gridCol w:w="1825"/>
        <w:gridCol w:w="1825"/>
        <w:gridCol w:w="2606"/>
        <w:gridCol w:w="1474"/>
      </w:tblGrid>
      <w:tr>
        <w:trPr>
          <w:cantSplit/>
          <w:tblHeader/>
        </w:trPr>
        <w:tc>
          <w:tcPr>
            <w:tcW w:type="dxa" w:w="7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1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线人</w:t>
            </w:r>
          </w:p>
        </w:tc>
        <w:tc>
          <w:tcPr>
            <w:tcW w:type="dxa" w:w="31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</w:t>
            </w:r>
          </w:p>
        </w:tc>
        <w:tc>
          <w:tcPr>
            <w:tcW w:type="dxa" w:w="18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成交额</w:t>
            </w:r>
          </w:p>
        </w:tc>
        <w:tc>
          <w:tcPr>
            <w:tcW w:type="dxa" w:w="18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分成比例</w:t>
            </w:r>
          </w:p>
        </w:tc>
        <w:tc>
          <w:tcPr>
            <w:tcW w:type="dxa" w:w="26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应结</w:t>
            </w:r>
          </w:p>
        </w:tc>
        <w:tc>
          <w:tcPr>
            <w:tcW w:type="dxa" w:w="14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已结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自动：成交额 × 分成比例</w:t>
            </w:r>
          </w:p>
        </w:tc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自动：成交额 × 分成比例</w:t>
            </w:r>
          </w:p>
        </w:tc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自动：成交额 × 分成比例</w:t>
            </w:r>
          </w:p>
        </w:tc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自动：成交额 × 分成比例</w:t>
            </w:r>
          </w:p>
        </w:tc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自动：成交额 × 分成比例</w:t>
            </w:r>
          </w:p>
        </w:tc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7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31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182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1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260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147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自动：没结的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网页版会在这里自动给出方案检查；Word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6.6C　周复盘表（六个数，分路径）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每周一次 · 连填四周 · 对应大纲 6.6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每周只看六个数，再问风控三问。哪个环节掉率最高就补哪个，不要平均用力。填满四周后，回头校准第一站表 1.4 的假设，并判断 all in 的那条路：继续加码、加第二条路，还是换路。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31"/>
        <w:gridCol w:w="2062"/>
        <w:gridCol w:w="1304"/>
        <w:gridCol w:w="1304"/>
        <w:gridCol w:w="1304"/>
        <w:gridCol w:w="1304"/>
        <w:gridCol w:w="1304"/>
        <w:gridCol w:w="1304"/>
        <w:gridCol w:w="1366"/>
        <w:gridCol w:w="1304"/>
        <w:gridCol w:w="1311"/>
      </w:tblGrid>
      <w:tr>
        <w:trPr>
          <w:cantSplit/>
          <w:tblHeader/>
        </w:trPr>
        <w:tc>
          <w:tcPr>
            <w:tcW w:type="dxa" w:w="9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</w:t>
            </w:r>
          </w:p>
        </w:tc>
        <w:tc>
          <w:tcPr>
            <w:tcW w:type="dxa" w:w="20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主要来源路径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加微数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开口数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报价数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成交数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毛利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周转天数</w:t>
            </w:r>
          </w:p>
        </w:tc>
        <w:tc>
          <w:tcPr>
            <w:tcW w:type="dxa" w:w="13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没登记就收的单</w:t>
            </w:r>
          </w:p>
        </w:tc>
        <w:tc>
          <w:tcPr>
            <w:tcW w:type="dxa" w:w="13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没签协议的单</w:t>
            </w:r>
          </w:p>
        </w:tc>
        <w:tc>
          <w:tcPr>
            <w:tcW w:type="dxa" w:w="13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出事的单</w:t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2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周</w:t>
            </w:r>
          </w:p>
        </w:tc>
        <w:tc>
          <w:tcPr>
            <w:tcW w:type="dxa" w:w="2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周</w:t>
            </w:r>
          </w:p>
        </w:tc>
        <w:tc>
          <w:tcPr>
            <w:tcW w:type="dxa" w:w="2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2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  <w:tc>
          <w:tcPr>
            <w:tcW w:type="dxa" w:w="13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3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"主要来源路径"可选：关系路径 / 内容路径 / 付费路径 / 本地路径 / 平台路径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四周后的判断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继续加码　□ 加第二条路　□ 换路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依据（写数字）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例：成交率从 15% 到 22%，加微数不再涨，加第二条路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网页版会在这里自动给出四周复盘；Word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6.6D　复购环节错误自查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讲完这个环节时填 · 对应大纲 6.6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八条逐条如实选，选"有"和"可能"的回到对应小节改。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25"/>
        <w:gridCol w:w="3780"/>
        <w:gridCol w:w="3546"/>
        <w:gridCol w:w="2889"/>
        <w:gridCol w:w="3958"/>
      </w:tblGrid>
      <w:tr>
        <w:trPr>
          <w:cantSplit/>
          <w:tblHeader/>
        </w:trPr>
        <w:tc>
          <w:tcPr>
            <w:tcW w:type="dxa" w:w="6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78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5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88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39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老客户的货就不验了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熟客最容易让你省步骤，出事的往往就是熟客的货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老客户照样走全流程（6.4.1）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转介绍奖励层层往上返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变味成拉人头，有合规风险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奖励只给直接介绍人一层（6.6.2）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线人以你的名义在外收货，没有授权边界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他收错的货、欠的钱，找你算账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书面写清授权范围（6.6.3）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线人结算只靠口头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被反向利用，分成扯皮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线人结算表（6.6.3）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客户台账随手存，谁都能看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客户信息泄露，员工带走客户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台账限权限、定期备份（3.1、6.7.2）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成交后就不联系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卖家下次找了别人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48 小时回访（6.6.1）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只看成交数，不拆路径、不看周转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all in 的对错无从判断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六个数分路径拆（6.6.4）</w:t>
            </w:r>
          </w:p>
        </w:tc>
      </w:tr>
      <w:tr>
        <w:trPr>
          <w:cantSplit/>
        </w:trPr>
        <w:tc>
          <w:tcPr>
            <w:tcW w:type="dxa" w:w="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复盘只算钱，不查风控</w:t>
            </w:r>
          </w:p>
        </w:tc>
        <w:tc>
          <w:tcPr>
            <w:tcW w:type="dxa" w:w="35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同一个漏洞一直漏</w:t>
            </w:r>
          </w:p>
        </w:tc>
        <w:tc>
          <w:tcPr>
            <w:tcW w:type="dxa" w:w="28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周复盘加风控三问（6.6.4）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6.7A　三本台账样表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模板、记录、自动计算 · 课上建好 · 每一单都记 · 对应大纲 6.7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进货台账、销售台账、库存台账三本账（库存用表 6.5B）。两本台账用同一个编号，销售台账会自动找到这件货的收价，算出这一单的毛利。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谁来记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例：本人，每晚记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多久对一次账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例：每周日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从个人手里收货没有发票怎么办（讲师讲，你来记）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进货台账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099"/>
        <w:gridCol w:w="2595"/>
        <w:gridCol w:w="2595"/>
        <w:gridCol w:w="2595"/>
        <w:gridCol w:w="1498"/>
        <w:gridCol w:w="2592"/>
        <w:gridCol w:w="824"/>
      </w:tblGrid>
      <w:tr>
        <w:trPr>
          <w:cantSplit/>
          <w:tblHeader/>
        </w:trPr>
        <w:tc>
          <w:tcPr>
            <w:tcW w:type="dxa" w:w="20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5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25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</w:t>
            </w:r>
          </w:p>
        </w:tc>
        <w:tc>
          <w:tcPr>
            <w:tcW w:type="dxa" w:w="25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卖家</w:t>
            </w:r>
          </w:p>
        </w:tc>
        <w:tc>
          <w:tcPr>
            <w:tcW w:type="dxa" w:w="14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收价</w:t>
            </w:r>
          </w:p>
        </w:tc>
        <w:tc>
          <w:tcPr>
            <w:tcW w:type="dxa" w:w="259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付款方式</w:t>
            </w:r>
          </w:p>
        </w:tc>
        <w:tc>
          <w:tcPr>
            <w:tcW w:type="dxa" w:w="8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凭证齐</w:t>
            </w:r>
          </w:p>
        </w:tc>
      </w:tr>
      <w:tr>
        <w:trPr>
          <w:cantSplit/>
        </w:trPr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例：RK20261008-01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转账　□ 对公　□ 现金</w:t>
            </w:r>
          </w:p>
        </w:tc>
        <w:tc>
          <w:tcPr>
            <w:tcW w:type="dxa" w:w="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销售台账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112"/>
        <w:gridCol w:w="2616"/>
        <w:gridCol w:w="2616"/>
        <w:gridCol w:w="1509"/>
        <w:gridCol w:w="1509"/>
        <w:gridCol w:w="2112"/>
        <w:gridCol w:w="2324"/>
      </w:tblGrid>
      <w:tr>
        <w:trPr>
          <w:cantSplit/>
          <w:tblHeader/>
        </w:trPr>
        <w:tc>
          <w:tcPr>
            <w:tcW w:type="dxa" w:w="21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6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编号</w:t>
            </w:r>
          </w:p>
        </w:tc>
        <w:tc>
          <w:tcPr>
            <w:tcW w:type="dxa" w:w="26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渠道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5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售价</w:t>
            </w:r>
          </w:p>
        </w:tc>
        <w:tc>
          <w:tcPr>
            <w:tcW w:type="dxa" w:w="15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手续费和物流</w:t>
            </w:r>
          </w:p>
        </w:tc>
        <w:tc>
          <w:tcPr>
            <w:tcW w:type="dxa" w:w="21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回款日期</w:t>
            </w:r>
          </w:p>
        </w:tc>
        <w:tc>
          <w:tcPr>
            <w:tcW w:type="dxa" w:w="23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这一单毛利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2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 − 同编号的收价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2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 − 同编号的收价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2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 − 同编号的收价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2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 − 同编号的收价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15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1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2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自动：到手 − 同编号的收价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"渠道"可选：上游与同行直出 / 得物 / 平台寄卖 / 直播间寄卖 / B 端平台 / 自己零售 / 拍卖 / 其他出口</w:t>
      </w:r>
    </w:p>
    <w:p>
      <w:pPr>
        <w:pStyle w:val="Note"/>
      </w:pPr>
      <w:r>
        <w:rPr>
          <w:rFonts w:ascii="Arial" w:cs="Arial" w:eastAsia="Microsoft YaHei" w:hAnsi="Arial"/>
        </w:rPr>
        <w:t xml:space="preserve">个人账户大额流水有风险。起步时的主体选择、公私分账、代账见 1.9（表 1.9A）；税务以当地规定和会计意见为准。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网页版会在这里自动给出台账小结；Word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6.7B　员工协议与内控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 · 课上 · 讲 6.7.2 时填 · 对应大纲 6.7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已有员工或准备招人的填，暂时不招的选"暂不招"就可以跳过。员工协议逐条过，写进去了才勾。模板用之前要经过律师审核。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我现在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已有员工　□ 准备招人　□ 暂不招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第一个员工什么时候招、招什么样的人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例：月成交稳定在 30 单以后，先招能收货、会拍照的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385"/>
        <w:gridCol w:w="7640"/>
        <w:gridCol w:w="1773"/>
      </w:tblGrid>
      <w:tr>
        <w:trPr>
          <w:cantSplit/>
          <w:tblHeader/>
        </w:trPr>
        <w:tc>
          <w:tcPr>
            <w:tcW w:type="dxa" w:w="53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员工协议条款</w:t>
            </w:r>
          </w:p>
        </w:tc>
        <w:tc>
          <w:tcPr>
            <w:tcW w:type="dxa" w:w="76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17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已写进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劳动合同、试用期、社保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基本合规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保密协议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客户、价格、渠道信息不外传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竞业限制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能约束到什么程度，实际有没有用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货品交接责任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交接单、双人复核，丢了坏了谁负责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提成与考核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怎么算、什么时候结，写清楚才不吵架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鉴定失误的责任划分（5.12）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按流程送检的不担责，跳过流程的怎么担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8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私域号和客户归属（3.1）</w:t>
            </w:r>
          </w:p>
        </w:tc>
        <w:tc>
          <w:tcPr>
            <w:tcW w:type="dxa" w:w="7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号归公司，人走号留</w:t>
            </w:r>
          </w:p>
        </w:tc>
        <w:tc>
          <w:tcPr>
            <w:tcW w:type="dxa" w:w="17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内控（做到了的勾上）　</w:t>
      </w:r>
      <w:r>
        <w:rPr>
          <w:rFonts w:ascii="Arial" w:cs="Arial" w:eastAsia="Microsoft YaHei" w:hAnsi="Arial"/>
        </w:rPr>
        <w:t xml:space="preserve">□ 货品交接双人复核　□ 定期库存盘点　□ 监控覆盖收货台和库房　□ 员工统一用公司号跟进客户　□ 私收私卖、跳单怎么查，写进制度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库存盘点周期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例：7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网页版会在这里自动给出用人检查；Word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6.7C　危机应急卡（交易篇）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确认单、诊断 · 课上 · 讲 6.7.3 时填 · 对应大纲 6.7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五种危机各写第一小时的动作和找谁。写完打印，贴在收货台、存进手机。各站的应急卡在结营 7.3 汇成一张。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99"/>
        <w:gridCol w:w="8199"/>
        <w:gridCol w:w="4100"/>
      </w:tblGrid>
      <w:tr>
        <w:trPr>
          <w:cantSplit/>
          <w:tblHeader/>
        </w:trPr>
        <w:tc>
          <w:tcPr>
            <w:tcW w:type="dxa" w:w="24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危机</w:t>
            </w:r>
          </w:p>
        </w:tc>
        <w:tc>
          <w:tcPr>
            <w:tcW w:type="dxa" w:w="81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第一小时做什么</w:t>
            </w:r>
          </w:p>
        </w:tc>
        <w:tc>
          <w:tcPr>
            <w:tcW w:type="dxa" w:w="41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找谁</w:t>
            </w:r>
          </w:p>
        </w:tc>
      </w:tr>
      <w:tr>
        <w:trPr>
          <w:cantSplit/>
          <w:trHeight w:val="600" w:hRule="atLeast"/>
        </w:trPr>
        <w:tc>
          <w:tcPr>
            <w:tcW w:type="dxa" w:w="24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收到赃物</w:t>
            </w:r>
          </w:p>
        </w:tc>
        <w:tc>
          <w:tcPr>
            <w:tcW w:type="dxa" w:w="8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例：停止处理这件货，保留原包装和全部单据，按规定报告，配合调查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例：律师 李律师 138xxxx</w:t>
            </w:r>
          </w:p>
        </w:tc>
      </w:tr>
      <w:tr>
        <w:trPr>
          <w:cantSplit/>
          <w:trHeight w:val="600" w:hRule="atLeast"/>
        </w:trPr>
        <w:tc>
          <w:tcPr>
            <w:tcW w:type="dxa" w:w="24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客户反悔闹事</w:t>
            </w:r>
          </w:p>
        </w:tc>
        <w:tc>
          <w:tcPr>
            <w:tcW w:type="dxa" w:w="8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例：停止谈判，保全录像和协议，必要时报警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4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被调包</w:t>
            </w:r>
          </w:p>
        </w:tc>
        <w:tc>
          <w:tcPr>
            <w:tcW w:type="dxa" w:w="8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例：对照封签和特征点照片，固定录像，先不付款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4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假转账截图</w:t>
            </w:r>
          </w:p>
        </w:tc>
        <w:tc>
          <w:tcPr>
            <w:tcW w:type="dxa" w:w="8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例：以到账为准，货不发；已发的立即联系物流拦截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4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上游或同行跑路</w:t>
            </w:r>
          </w:p>
        </w:tc>
        <w:tc>
          <w:tcPr>
            <w:tcW w:type="dxa" w:w="81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例：停止发货，清点在途货和未结款，固定聊天和转账证据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什么时候必须找律师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例：被起诉、收到赃物、金额超过 5 万的纠纷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被客户投诉、被起诉，我先做什么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例：不在网上对骂，整理这一单的全部档案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网页版会在这里自动给出应急卡检查；Word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交易闭环诊断表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交易闭环诊断表</dc:title>
  <dc:creator>二手奢侈品回收课程</dc:creator>
  <dc:description>二手奢侈品回收课程 · 交易闭环诊断表</dc:description>
  <cp:lastModifiedBy>Un-named</cp:lastModifiedBy>
  <cp:revision>1</cp:revision>
  <dcterms:created xsi:type="dcterms:W3CDTF">2026-09-28T05:13:19.871Z</dcterms:created>
  <dcterms:modified xsi:type="dcterms:W3CDTF">2026-09-28T05:13:19.871Z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