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2663"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0AC770D8" w14:textId="77777777" w:rsidR="00B451E2" w:rsidRDefault="00B451E2" w:rsidP="00B451E2">
      <w:pPr>
        <w:rPr>
          <w:rFonts w:cs="David"/>
          <w:sz w:val="28"/>
          <w:szCs w:val="28"/>
          <w:rtl/>
        </w:rPr>
      </w:pPr>
      <w:r w:rsidRPr="006B596E">
        <w:rPr>
          <w:rFonts w:cs="David" w:hint="cs"/>
          <w:sz w:val="28"/>
          <w:szCs w:val="28"/>
          <w:rtl/>
        </w:rPr>
        <w:t>לכבוד</w:t>
      </w:r>
    </w:p>
    <w:p w14:paraId="2040CFE2"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7173DA87"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04936D8D" w14:textId="77777777" w:rsidR="00B451E2" w:rsidRPr="006B596E" w:rsidRDefault="00B451E2" w:rsidP="00845147">
      <w:pPr>
        <w:rPr>
          <w:rFonts w:cs="David"/>
          <w:b/>
          <w:bCs/>
          <w:sz w:val="28"/>
          <w:szCs w:val="28"/>
          <w:u w:val="single"/>
          <w:rtl/>
        </w:rPr>
      </w:pPr>
      <w:bookmarkStart w:id="3" w:name="fldCity"/>
      <w:bookmarkEnd w:id="3"/>
    </w:p>
    <w:p w14:paraId="26DE5B1E"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3B5A5DC6"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14CC4089" w14:textId="77777777" w:rsidR="00B451E2" w:rsidRPr="006B596E" w:rsidRDefault="00B451E2" w:rsidP="00B451E2">
      <w:pPr>
        <w:rPr>
          <w:rFonts w:cs="David"/>
          <w:sz w:val="28"/>
          <w:szCs w:val="28"/>
          <w:rtl/>
        </w:rPr>
      </w:pPr>
    </w:p>
    <w:p w14:paraId="7AD485CF" w14:textId="77777777" w:rsidR="00E126CF" w:rsidRDefault="00E126CF" w:rsidP="00E126CF">
      <w:pPr>
        <w:jc w:val="center"/>
        <w:rPr>
          <w:rFonts w:cs="David" w:hint="cs"/>
          <w:b/>
          <w:bCs/>
          <w:sz w:val="36"/>
          <w:szCs w:val="36"/>
          <w:u w:val="single"/>
          <w:rtl/>
        </w:rPr>
      </w:pPr>
      <w:r>
        <w:rPr>
          <w:rFonts w:cs="David" w:hint="cs"/>
          <w:b/>
          <w:bCs/>
          <w:sz w:val="36"/>
          <w:szCs w:val="36"/>
          <w:u w:val="single"/>
          <w:rtl/>
        </w:rPr>
        <w:t xml:space="preserve">הנדון: הצעת מחיר לבדיקת צובר אסבסט   </w:t>
      </w:r>
    </w:p>
    <w:p w14:paraId="461E3F53" w14:textId="77777777" w:rsidR="00E126CF" w:rsidRDefault="00E126CF" w:rsidP="00E126CF">
      <w:pPr>
        <w:jc w:val="center"/>
        <w:rPr>
          <w:rFonts w:cs="David"/>
          <w:b/>
          <w:bCs/>
          <w:sz w:val="32"/>
          <w:szCs w:val="32"/>
          <w:u w:val="single"/>
        </w:rPr>
      </w:pPr>
    </w:p>
    <w:p w14:paraId="11702700" w14:textId="77777777" w:rsidR="00E126CF" w:rsidRDefault="00E126CF" w:rsidP="00E126CF">
      <w:pPr>
        <w:rPr>
          <w:rFonts w:cs="David" w:hint="cs"/>
          <w:sz w:val="28"/>
          <w:szCs w:val="28"/>
          <w:rtl/>
        </w:rPr>
      </w:pPr>
      <w:r>
        <w:rPr>
          <w:rFonts w:cs="David" w:hint="cs"/>
          <w:sz w:val="28"/>
          <w:szCs w:val="28"/>
          <w:rtl/>
        </w:rPr>
        <w:t>שלום רב,</w:t>
      </w:r>
    </w:p>
    <w:p w14:paraId="1694E84B" w14:textId="77777777" w:rsidR="00E126CF" w:rsidRDefault="00E126CF" w:rsidP="00E126CF">
      <w:pPr>
        <w:jc w:val="both"/>
        <w:rPr>
          <w:rFonts w:cs="David" w:hint="cs"/>
          <w:sz w:val="28"/>
          <w:szCs w:val="28"/>
          <w:rtl/>
        </w:rPr>
      </w:pPr>
    </w:p>
    <w:p w14:paraId="69A04F0C" w14:textId="77777777" w:rsidR="00E126CF" w:rsidRPr="00E126CF" w:rsidRDefault="00E126CF" w:rsidP="00E126CF">
      <w:pPr>
        <w:rPr>
          <w:rFonts w:cs="David" w:hint="cs"/>
          <w:sz w:val="28"/>
          <w:szCs w:val="28"/>
          <w:rtl/>
        </w:rPr>
      </w:pPr>
      <w:r w:rsidRPr="00E126CF">
        <w:rPr>
          <w:rFonts w:cs="David" w:hint="cs"/>
          <w:sz w:val="28"/>
          <w:szCs w:val="28"/>
          <w:rtl/>
        </w:rPr>
        <w:t xml:space="preserve">בהמשך לפנייתך, אנו מתכבדים להציע מתווה לבדיקת צובר חומר החשוד באסבסט </w:t>
      </w:r>
      <w:r w:rsidRPr="00E126CF">
        <w:rPr>
          <w:rFonts w:cs="David" w:hint="cs"/>
          <w:sz w:val="28"/>
          <w:szCs w:val="28"/>
          <w:highlight w:val="yellow"/>
          <w:rtl/>
        </w:rPr>
        <w:t>מחניון ברחוב חסן שוקרי 5, חיפה.</w:t>
      </w:r>
    </w:p>
    <w:p w14:paraId="46057C57" w14:textId="77777777" w:rsidR="00E126CF" w:rsidRDefault="00E126CF" w:rsidP="00E126CF">
      <w:pPr>
        <w:rPr>
          <w:rFonts w:cs="David" w:hint="cs"/>
          <w:sz w:val="28"/>
          <w:szCs w:val="28"/>
          <w:rtl/>
        </w:rPr>
      </w:pPr>
    </w:p>
    <w:p w14:paraId="5B7FEE8B" w14:textId="77777777" w:rsidR="00E126CF" w:rsidRPr="00E816C5" w:rsidRDefault="00E126CF" w:rsidP="00E126CF">
      <w:pPr>
        <w:shd w:val="clear" w:color="auto" w:fill="FFFFFF"/>
        <w:bidi w:val="0"/>
        <w:jc w:val="right"/>
        <w:rPr>
          <w:rFonts w:cs="David" w:hint="cs"/>
          <w:b/>
          <w:bCs/>
          <w:sz w:val="28"/>
          <w:szCs w:val="28"/>
          <w:u w:val="single"/>
          <w:rtl/>
        </w:rPr>
      </w:pPr>
      <w:r w:rsidRPr="003E735C">
        <w:rPr>
          <w:rFonts w:ascii="Arial" w:hAnsi="Arial" w:cs="Arial"/>
          <w:color w:val="000000"/>
          <w:lang w:eastAsia="en-US"/>
        </w:rPr>
        <w:t xml:space="preserve"> </w:t>
      </w:r>
      <w:r w:rsidRPr="00E816C5">
        <w:rPr>
          <w:rFonts w:cs="David" w:hint="cs"/>
          <w:b/>
          <w:bCs/>
          <w:sz w:val="28"/>
          <w:szCs w:val="28"/>
          <w:u w:val="single"/>
          <w:rtl/>
        </w:rPr>
        <w:t>מטרה</w:t>
      </w:r>
    </w:p>
    <w:p w14:paraId="55EF3BA3" w14:textId="77777777" w:rsidR="00E126CF" w:rsidRDefault="00E126CF" w:rsidP="00E126CF">
      <w:pPr>
        <w:rPr>
          <w:rFonts w:cs="David"/>
          <w:sz w:val="28"/>
          <w:szCs w:val="28"/>
          <w:rtl/>
        </w:rPr>
      </w:pPr>
    </w:p>
    <w:p w14:paraId="55CFC0B1" w14:textId="77777777" w:rsidR="00E126CF" w:rsidRPr="0096233C" w:rsidRDefault="00E126CF" w:rsidP="00E126CF">
      <w:pPr>
        <w:rPr>
          <w:rFonts w:cs="David" w:hint="cs"/>
          <w:b/>
          <w:bCs/>
          <w:sz w:val="28"/>
          <w:szCs w:val="28"/>
          <w:u w:val="single"/>
          <w:rtl/>
        </w:rPr>
      </w:pPr>
      <w:r w:rsidRPr="00AB50BB">
        <w:rPr>
          <w:rFonts w:cs="David" w:hint="cs"/>
          <w:sz w:val="28"/>
          <w:szCs w:val="28"/>
          <w:rtl/>
        </w:rPr>
        <w:t xml:space="preserve">בדיקה לקביעת הימצאותו של </w:t>
      </w:r>
      <w:r>
        <w:rPr>
          <w:rFonts w:cs="David" w:hint="cs"/>
          <w:sz w:val="28"/>
          <w:szCs w:val="28"/>
          <w:rtl/>
        </w:rPr>
        <w:t>אסבסט</w:t>
      </w:r>
      <w:r w:rsidRPr="0096233C">
        <w:rPr>
          <w:rFonts w:cs="David" w:hint="cs"/>
          <w:sz w:val="28"/>
          <w:szCs w:val="28"/>
          <w:rtl/>
        </w:rPr>
        <w:t>.</w:t>
      </w:r>
    </w:p>
    <w:p w14:paraId="1E203665" w14:textId="77777777" w:rsidR="00E126CF" w:rsidRPr="00E816C5" w:rsidRDefault="00E126CF" w:rsidP="00E126CF">
      <w:pPr>
        <w:rPr>
          <w:rFonts w:cs="David" w:hint="cs"/>
          <w:b/>
          <w:bCs/>
          <w:sz w:val="28"/>
          <w:szCs w:val="28"/>
          <w:u w:val="single"/>
          <w:rtl/>
        </w:rPr>
      </w:pPr>
    </w:p>
    <w:p w14:paraId="54D39057" w14:textId="77777777" w:rsidR="00E126CF" w:rsidRPr="00E816C5" w:rsidRDefault="00E126CF" w:rsidP="00E126CF">
      <w:pPr>
        <w:rPr>
          <w:rFonts w:cs="David"/>
          <w:b/>
          <w:bCs/>
          <w:sz w:val="28"/>
          <w:szCs w:val="28"/>
          <w:u w:val="single"/>
        </w:rPr>
      </w:pPr>
      <w:r w:rsidRPr="00E816C5">
        <w:rPr>
          <w:rFonts w:cs="David" w:hint="cs"/>
          <w:b/>
          <w:bCs/>
          <w:sz w:val="28"/>
          <w:szCs w:val="28"/>
          <w:u w:val="single"/>
          <w:rtl/>
        </w:rPr>
        <w:t>תיאור מקום</w:t>
      </w:r>
    </w:p>
    <w:p w14:paraId="535536AA" w14:textId="77777777" w:rsidR="00E126CF" w:rsidRDefault="00E126CF" w:rsidP="00E126CF">
      <w:pPr>
        <w:rPr>
          <w:rFonts w:cs="David"/>
          <w:sz w:val="28"/>
          <w:szCs w:val="28"/>
          <w:rtl/>
        </w:rPr>
      </w:pPr>
    </w:p>
    <w:p w14:paraId="071F0887" w14:textId="77777777" w:rsidR="00E126CF" w:rsidRPr="0096233C" w:rsidRDefault="00E126CF" w:rsidP="00E126CF">
      <w:pPr>
        <w:rPr>
          <w:rFonts w:cs="David" w:hint="cs"/>
          <w:sz w:val="28"/>
          <w:szCs w:val="28"/>
          <w:rtl/>
        </w:rPr>
      </w:pPr>
      <w:r w:rsidRPr="00E126CF">
        <w:rPr>
          <w:rFonts w:cs="David" w:hint="cs"/>
          <w:sz w:val="28"/>
          <w:szCs w:val="28"/>
          <w:highlight w:val="yellow"/>
          <w:rtl/>
        </w:rPr>
        <w:t>חניון ציבורי, אזור עירוני.</w:t>
      </w:r>
    </w:p>
    <w:p w14:paraId="4C96E4AE" w14:textId="77777777" w:rsidR="00E126CF" w:rsidRDefault="00E126CF" w:rsidP="00E126CF">
      <w:pPr>
        <w:rPr>
          <w:rFonts w:cs="David" w:hint="cs"/>
          <w:sz w:val="28"/>
          <w:szCs w:val="28"/>
          <w:rtl/>
        </w:rPr>
      </w:pPr>
    </w:p>
    <w:p w14:paraId="53CFC58B" w14:textId="77777777" w:rsidR="00E126CF" w:rsidRPr="006F5EDC" w:rsidRDefault="00E126CF" w:rsidP="00E126CF">
      <w:pPr>
        <w:spacing w:line="360" w:lineRule="auto"/>
        <w:ind w:left="720"/>
        <w:rPr>
          <w:rFonts w:cs="David" w:hint="cs"/>
          <w:b/>
          <w:bCs/>
          <w:sz w:val="28"/>
          <w:szCs w:val="28"/>
          <w:u w:val="single"/>
        </w:rPr>
      </w:pPr>
      <w:r w:rsidRPr="006F5EDC">
        <w:rPr>
          <w:rFonts w:cs="David" w:hint="cs"/>
          <w:b/>
          <w:bCs/>
          <w:sz w:val="28"/>
          <w:szCs w:val="28"/>
          <w:u w:val="single"/>
          <w:rtl/>
        </w:rPr>
        <w:t>ביצוע הבדיקה על פי המפורט להלן:</w:t>
      </w:r>
    </w:p>
    <w:p w14:paraId="64DA59A2" w14:textId="77777777" w:rsidR="00E126CF" w:rsidRPr="007D557E" w:rsidRDefault="00E126CF" w:rsidP="00E126CF">
      <w:pPr>
        <w:numPr>
          <w:ilvl w:val="0"/>
          <w:numId w:val="47"/>
        </w:numPr>
        <w:tabs>
          <w:tab w:val="clear" w:pos="720"/>
          <w:tab w:val="num" w:pos="401"/>
        </w:tabs>
        <w:spacing w:line="360" w:lineRule="auto"/>
        <w:ind w:left="401" w:hanging="425"/>
        <w:rPr>
          <w:rFonts w:cs="David" w:hint="cs"/>
          <w:sz w:val="28"/>
          <w:szCs w:val="28"/>
        </w:rPr>
      </w:pPr>
      <w:r>
        <w:rPr>
          <w:rFonts w:cs="David" w:hint="cs"/>
          <w:sz w:val="28"/>
          <w:szCs w:val="28"/>
          <w:rtl/>
        </w:rPr>
        <w:t>יש לקחת</w:t>
      </w:r>
      <w:r w:rsidRPr="005B49ED">
        <w:rPr>
          <w:rFonts w:cs="David" w:hint="cs"/>
          <w:sz w:val="28"/>
          <w:szCs w:val="28"/>
          <w:rtl/>
        </w:rPr>
        <w:t xml:space="preserve"> </w:t>
      </w:r>
      <w:r>
        <w:rPr>
          <w:rFonts w:cs="David" w:hint="cs"/>
          <w:sz w:val="28"/>
          <w:szCs w:val="28"/>
          <w:rtl/>
        </w:rPr>
        <w:t xml:space="preserve">את דגימת צובר האסבסט </w:t>
      </w:r>
      <w:r w:rsidRPr="00E126CF">
        <w:rPr>
          <w:rFonts w:cs="David" w:hint="cs"/>
          <w:b/>
          <w:bCs/>
          <w:sz w:val="28"/>
          <w:szCs w:val="28"/>
          <w:u w:val="single"/>
          <w:rtl/>
        </w:rPr>
        <w:t>ע"פ הנוהל המצורף בנספח א'</w:t>
      </w:r>
      <w:r>
        <w:rPr>
          <w:rFonts w:cs="David" w:hint="cs"/>
          <w:sz w:val="28"/>
          <w:szCs w:val="28"/>
          <w:rtl/>
        </w:rPr>
        <w:t xml:space="preserve"> בהצעה, </w:t>
      </w:r>
      <w:r w:rsidRPr="004552E2">
        <w:rPr>
          <w:rFonts w:cs="David" w:hint="cs"/>
          <w:color w:val="538135"/>
          <w:sz w:val="28"/>
          <w:szCs w:val="28"/>
          <w:rtl/>
        </w:rPr>
        <w:t>ולשלוח לגלית החברה לאיכות הסביבה, ת.ד. 425, רעננה 43103.</w:t>
      </w:r>
      <w:r>
        <w:rPr>
          <w:rFonts w:cs="David" w:hint="cs"/>
          <w:sz w:val="28"/>
          <w:szCs w:val="28"/>
          <w:rtl/>
        </w:rPr>
        <w:t xml:space="preserve"> </w:t>
      </w:r>
    </w:p>
    <w:p w14:paraId="27AD8A86" w14:textId="77777777" w:rsidR="00E126CF" w:rsidRDefault="00E126CF" w:rsidP="00E126CF">
      <w:pPr>
        <w:numPr>
          <w:ilvl w:val="0"/>
          <w:numId w:val="47"/>
        </w:numPr>
        <w:tabs>
          <w:tab w:val="clear" w:pos="720"/>
          <w:tab w:val="num" w:pos="401"/>
        </w:tabs>
        <w:spacing w:line="360" w:lineRule="auto"/>
        <w:ind w:left="401" w:hanging="425"/>
        <w:rPr>
          <w:rFonts w:cs="David"/>
          <w:sz w:val="28"/>
          <w:szCs w:val="28"/>
        </w:rPr>
      </w:pPr>
      <w:r w:rsidRPr="007D557E">
        <w:rPr>
          <w:rFonts w:cs="David" w:hint="cs"/>
          <w:sz w:val="28"/>
          <w:szCs w:val="28"/>
          <w:rtl/>
        </w:rPr>
        <w:t xml:space="preserve">הדגימות </w:t>
      </w:r>
      <w:r>
        <w:rPr>
          <w:rFonts w:cs="David" w:hint="cs"/>
          <w:sz w:val="28"/>
          <w:szCs w:val="28"/>
          <w:rtl/>
        </w:rPr>
        <w:t>יעברו אנליזה</w:t>
      </w:r>
      <w:r w:rsidRPr="007D557E">
        <w:rPr>
          <w:rFonts w:cs="David" w:hint="cs"/>
          <w:sz w:val="28"/>
          <w:szCs w:val="28"/>
          <w:rtl/>
        </w:rPr>
        <w:t xml:space="preserve"> </w:t>
      </w:r>
      <w:r>
        <w:rPr>
          <w:rFonts w:cs="David" w:hint="cs"/>
          <w:sz w:val="28"/>
          <w:szCs w:val="28"/>
          <w:rtl/>
        </w:rPr>
        <w:t xml:space="preserve">על ידי קרינת </w:t>
      </w:r>
      <w:r>
        <w:rPr>
          <w:rFonts w:cs="David"/>
          <w:sz w:val="28"/>
          <w:szCs w:val="28"/>
        </w:rPr>
        <w:t>X</w:t>
      </w:r>
      <w:r>
        <w:rPr>
          <w:rFonts w:cs="David" w:hint="cs"/>
          <w:sz w:val="28"/>
          <w:szCs w:val="28"/>
          <w:rtl/>
        </w:rPr>
        <w:t xml:space="preserve"> </w:t>
      </w:r>
      <w:r w:rsidRPr="007D557E">
        <w:rPr>
          <w:rFonts w:cs="David" w:hint="cs"/>
          <w:sz w:val="28"/>
          <w:szCs w:val="28"/>
          <w:rtl/>
        </w:rPr>
        <w:t xml:space="preserve">במיקרוסקופ אלקטרוני סורק </w:t>
      </w:r>
      <w:r>
        <w:rPr>
          <w:rFonts w:cs="David"/>
          <w:sz w:val="28"/>
          <w:szCs w:val="28"/>
        </w:rPr>
        <w:t>(SEM+X ray)</w:t>
      </w:r>
      <w:r w:rsidRPr="007D557E">
        <w:rPr>
          <w:rFonts w:cs="David" w:hint="cs"/>
          <w:sz w:val="28"/>
          <w:szCs w:val="28"/>
          <w:rtl/>
        </w:rPr>
        <w:t>, על פיה ניתן יהיה להתרשם מאיכות הסיבים וכמותם.</w:t>
      </w:r>
    </w:p>
    <w:p w14:paraId="47A7F505" w14:textId="77777777" w:rsidR="00D93DB8" w:rsidRPr="007D557E" w:rsidRDefault="00D93DB8" w:rsidP="00D93DB8">
      <w:pPr>
        <w:numPr>
          <w:ilvl w:val="0"/>
          <w:numId w:val="47"/>
        </w:numPr>
        <w:tabs>
          <w:tab w:val="clear" w:pos="720"/>
          <w:tab w:val="num" w:pos="401"/>
        </w:tabs>
        <w:spacing w:line="360" w:lineRule="auto"/>
        <w:ind w:left="401" w:hanging="425"/>
        <w:rPr>
          <w:rFonts w:cs="David" w:hint="cs"/>
          <w:sz w:val="28"/>
          <w:szCs w:val="28"/>
        </w:rPr>
      </w:pPr>
      <w:r w:rsidRPr="00D93DB8">
        <w:rPr>
          <w:rFonts w:cs="David"/>
          <w:sz w:val="28"/>
          <w:szCs w:val="28"/>
          <w:rtl/>
        </w:rPr>
        <w:t xml:space="preserve">הבדיקה מתבצעת בהתאם לתקן </w:t>
      </w:r>
      <w:r w:rsidRPr="00D93DB8">
        <w:rPr>
          <w:rFonts w:cs="David"/>
          <w:sz w:val="28"/>
          <w:szCs w:val="28"/>
        </w:rPr>
        <w:t>appendix 2,  HSG248</w:t>
      </w:r>
      <w:r w:rsidRPr="00D93DB8">
        <w:rPr>
          <w:rFonts w:cs="David"/>
          <w:sz w:val="28"/>
          <w:szCs w:val="28"/>
          <w:rtl/>
        </w:rPr>
        <w:t xml:space="preserve">  בעזרת סטראוסקופ ומיקרוסקופ אופטי המצויד באביזרים מקטבי אור (</w:t>
      </w:r>
      <w:r w:rsidRPr="00D93DB8">
        <w:rPr>
          <w:rFonts w:cs="David"/>
          <w:sz w:val="28"/>
          <w:szCs w:val="28"/>
        </w:rPr>
        <w:t>PLM</w:t>
      </w:r>
      <w:r w:rsidRPr="00D93DB8">
        <w:rPr>
          <w:rFonts w:cs="David"/>
          <w:sz w:val="28"/>
          <w:szCs w:val="28"/>
          <w:rtl/>
        </w:rPr>
        <w:t>) המאפשרים זיהוי צורתי ואפיון הסיבים בהתאם לתכונותיהם הגבישיות והאופטיות. השיטה הינה שיטה איכותית.</w:t>
      </w:r>
    </w:p>
    <w:p w14:paraId="116F9F74" w14:textId="77777777" w:rsidR="00F82CF9" w:rsidRPr="00E126CF" w:rsidRDefault="00F82CF9" w:rsidP="00F82CF9">
      <w:pPr>
        <w:rPr>
          <w:rFonts w:cs="David"/>
          <w:rtl/>
        </w:rPr>
      </w:pPr>
    </w:p>
    <w:p w14:paraId="0244E86E" w14:textId="77777777" w:rsidR="00F82CF9" w:rsidRPr="005A7EED" w:rsidRDefault="00F82CF9" w:rsidP="00F82CF9">
      <w:pPr>
        <w:rPr>
          <w:rFonts w:cs="David" w:hint="cs"/>
          <w:rtl/>
        </w:rPr>
      </w:pPr>
    </w:p>
    <w:p w14:paraId="28957BC9"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09BA8DDD" w14:textId="77777777" w:rsidR="00F82CF9" w:rsidRPr="005A7EED" w:rsidRDefault="00F82CF9" w:rsidP="00F82CF9">
      <w:pPr>
        <w:rPr>
          <w:rFonts w:cs="David" w:hint="cs"/>
          <w:rtl/>
        </w:rPr>
      </w:pPr>
    </w:p>
    <w:p w14:paraId="54E11879"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5A74B4D8" w14:textId="77777777" w:rsidR="00F82CF9" w:rsidRPr="005A7EED" w:rsidRDefault="00F82CF9" w:rsidP="00F82CF9">
      <w:pPr>
        <w:ind w:left="685"/>
        <w:rPr>
          <w:rFonts w:cs="David" w:hint="cs"/>
          <w:sz w:val="28"/>
          <w:szCs w:val="28"/>
          <w:rtl/>
        </w:rPr>
      </w:pPr>
    </w:p>
    <w:p w14:paraId="4A4AA8F8"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2D411E84" w14:textId="77777777" w:rsidR="00F82CF9" w:rsidRDefault="00F82CF9" w:rsidP="00F82CF9">
      <w:pPr>
        <w:ind w:left="685"/>
        <w:rPr>
          <w:rFonts w:cs="David" w:hint="cs"/>
          <w:sz w:val="28"/>
          <w:szCs w:val="28"/>
          <w:rtl/>
        </w:rPr>
      </w:pPr>
    </w:p>
    <w:p w14:paraId="363C816D" w14:textId="77777777" w:rsidR="00B451E2" w:rsidRDefault="00B451E2" w:rsidP="00B451E2">
      <w:pPr>
        <w:ind w:left="685"/>
        <w:rPr>
          <w:rFonts w:cs="David"/>
          <w:sz w:val="28"/>
          <w:szCs w:val="28"/>
          <w:rtl/>
        </w:rPr>
      </w:pPr>
    </w:p>
    <w:p w14:paraId="4A3DF369"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5AFE18E"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076CD955"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5DA5610" w14:textId="77777777" w:rsidR="00633954" w:rsidRDefault="00633954" w:rsidP="00B451E2">
      <w:pPr>
        <w:rPr>
          <w:rFonts w:cs="David"/>
          <w:sz w:val="28"/>
          <w:szCs w:val="28"/>
          <w:rtl/>
        </w:rPr>
      </w:pPr>
    </w:p>
    <w:p w14:paraId="542488E4" w14:textId="77777777" w:rsidR="00633954" w:rsidRDefault="00633954" w:rsidP="00B451E2">
      <w:pPr>
        <w:rPr>
          <w:rFonts w:cs="David"/>
          <w:sz w:val="28"/>
          <w:szCs w:val="28"/>
          <w:rtl/>
        </w:rPr>
      </w:pPr>
    </w:p>
    <w:p w14:paraId="18A46E05" w14:textId="77777777" w:rsidR="00294D1B" w:rsidRDefault="00E126CF" w:rsidP="00E126C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Pr>
          <w:rFonts w:cs="David" w:hint="cs"/>
          <w:b/>
          <w:bCs/>
          <w:sz w:val="40"/>
          <w:szCs w:val="40"/>
          <w:rtl/>
        </w:rPr>
        <w:t>ביצוע אנליזה לצובר אסבסט</w:t>
      </w:r>
    </w:p>
    <w:p w14:paraId="771D6B76" w14:textId="77777777" w:rsidR="00E126CF" w:rsidRPr="002B7A74" w:rsidRDefault="00E126CF" w:rsidP="00E126C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3EB0902B"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169796AB" w14:textId="77777777" w:rsidR="00B451E2" w:rsidRPr="00C36E76" w:rsidRDefault="00B451E2" w:rsidP="00B451E2">
      <w:pPr>
        <w:rPr>
          <w:rFonts w:cs="David"/>
          <w:sz w:val="28"/>
          <w:szCs w:val="28"/>
          <w:rtl/>
        </w:rPr>
      </w:pPr>
    </w:p>
    <w:p w14:paraId="507BD7D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073FB68" w14:textId="77777777" w:rsidR="00BE33F6" w:rsidRDefault="00BE33F6" w:rsidP="00B451E2">
      <w:pPr>
        <w:rPr>
          <w:rFonts w:cs="David"/>
          <w:sz w:val="28"/>
          <w:szCs w:val="28"/>
          <w:rtl/>
        </w:rPr>
      </w:pPr>
    </w:p>
    <w:p w14:paraId="6C80934E" w14:textId="77777777" w:rsidR="00BE33F6" w:rsidRDefault="00BE33F6" w:rsidP="00B451E2">
      <w:pPr>
        <w:rPr>
          <w:rFonts w:cs="David"/>
          <w:sz w:val="28"/>
          <w:szCs w:val="28"/>
          <w:rtl/>
        </w:rPr>
      </w:pPr>
    </w:p>
    <w:p w14:paraId="1B9FFEF7" w14:textId="77777777" w:rsidR="00BE33F6" w:rsidRDefault="00BE33F6" w:rsidP="00B451E2">
      <w:pPr>
        <w:rPr>
          <w:rFonts w:cs="David" w:hint="cs"/>
          <w:sz w:val="28"/>
          <w:szCs w:val="28"/>
          <w:rtl/>
        </w:rPr>
      </w:pPr>
    </w:p>
    <w:p w14:paraId="6405054C" w14:textId="77777777" w:rsidR="00B451E2" w:rsidRDefault="00B451E2" w:rsidP="00B451E2">
      <w:pPr>
        <w:rPr>
          <w:rFonts w:cs="David" w:hint="cs"/>
          <w:sz w:val="28"/>
          <w:szCs w:val="28"/>
          <w:rtl/>
        </w:rPr>
      </w:pPr>
    </w:p>
    <w:p w14:paraId="2FA91DF6"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05EF28AF"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2F86B89" w14:textId="77777777" w:rsidR="00B451E2" w:rsidRDefault="00B451E2" w:rsidP="00B451E2">
      <w:pPr>
        <w:rPr>
          <w:rFonts w:cs="David" w:hint="cs"/>
          <w:sz w:val="28"/>
          <w:szCs w:val="28"/>
          <w:rtl/>
        </w:rPr>
      </w:pPr>
    </w:p>
    <w:p w14:paraId="4F4235D1"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A1784F8" w14:textId="77777777" w:rsidR="00B451E2" w:rsidRPr="00C36E76" w:rsidRDefault="00B451E2" w:rsidP="00B451E2">
      <w:pPr>
        <w:rPr>
          <w:rFonts w:cs="David"/>
          <w:sz w:val="28"/>
          <w:szCs w:val="28"/>
          <w:rtl/>
        </w:rPr>
      </w:pPr>
    </w:p>
    <w:p w14:paraId="3354E31B"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5A994173" w14:textId="77777777" w:rsidR="00B451E2" w:rsidRPr="00C36E76" w:rsidRDefault="00B451E2" w:rsidP="00B451E2">
      <w:pPr>
        <w:rPr>
          <w:rFonts w:cs="David"/>
          <w:sz w:val="28"/>
          <w:szCs w:val="28"/>
          <w:rtl/>
        </w:rPr>
      </w:pPr>
    </w:p>
    <w:p w14:paraId="4470ACEC"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9" w:name="fldTokef"/>
      <w:bookmarkEnd w:id="19"/>
    </w:p>
    <w:p w14:paraId="31A6B2E6" w14:textId="77777777" w:rsidR="00B451E2" w:rsidRPr="00C36E76" w:rsidRDefault="00B451E2" w:rsidP="00B451E2">
      <w:pPr>
        <w:rPr>
          <w:rFonts w:cs="David" w:hint="cs"/>
          <w:sz w:val="28"/>
          <w:szCs w:val="28"/>
          <w:rtl/>
        </w:rPr>
      </w:pPr>
    </w:p>
    <w:p w14:paraId="5D7E5946"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אסבסט</w:t>
      </w:r>
    </w:p>
    <w:p>
      <w:pPr>
        <w:bidi/>
        <w:jc w:val="start"/>
        <w:spacing w:before="0" w:after="100" w:line="300" w:lineRule="auto"/>
      </w:pPr>
      <w:r>
        <w:rPr>
          <w:rFonts w:ascii="David" w:hAnsi="David" w:cs="David"/>
          <w:sz w:val="22"/>
          <w:szCs w:val="22"/>
          <w:rtl/>
        </w:rPr>
        <w:t xml:space="preserve">אסבסט הוא חומר בנייה שהיה בשימוש נרחב בישראל עד שנות ה-90, ושימש בעיקר ליצירת לוחות גג (אסבסט-צמנט), מריחות בשביל בידוד תרמי, חיפוי קירות, צינורות ותקרות מונמכות. סיבי האסבסט הם מיקרוסקופיים — כאשר הם משתחררים לאוויר (מניפוץ, קידוח, שחיקה) הם עלולים להישאב לריאות ולגרום לסרטן ולמחלות ריאה כרוניות. היום החוק הישראלי מחייב סקר אסבסט לפני שיפוץ, הריסה או כל פעולה שעלולה לשחרר סיבים.</w:t>
      </w:r>
    </w:p>
    <w:p>
      <w:pPr>
        <w:bidi/>
        <w:jc w:val="start"/>
        <w:spacing w:before="200" w:after="100" w:line="300" w:lineRule="auto"/>
      </w:pPr>
      <w:r>
        <w:rPr>
          <w:rFonts w:ascii="David" w:hAnsi="David" w:cs="David"/>
          <w:sz w:val="26"/>
          <w:szCs w:val="26"/>
          <w:b/>
          <w:bCs/>
          <w:color w:val="4E8526"/>
          <w:rtl/>
        </w:rPr>
        <w:t xml:space="preserve">סוגי האסבסט ששכיחים בישראל</w:t>
      </w:r>
    </w:p>
    <w:p>
      <w:pPr>
        <w:bidi/>
        <w:jc w:val="start"/>
        <w:spacing w:before="0" w:after="60" w:line="300" w:lineRule="auto"/>
      </w:pPr>
      <w:r>
        <w:rPr>
          <w:rFonts w:ascii="David" w:hAnsi="David" w:cs="David"/>
          <w:sz w:val="22"/>
          <w:szCs w:val="22"/>
          <w:rtl/>
        </w:rPr>
        <w:t xml:space="preserve">•  אסבסט-צמנט (Chrysotile) — לוחות גלים גדולים שהיו בשימוש כגגות של מחסנים, לולים, מבני ציבור ומבני תעשייה.</w:t>
      </w:r>
    </w:p>
    <w:p>
      <w:pPr>
        <w:bidi/>
        <w:jc w:val="start"/>
        <w:spacing w:before="0" w:after="60" w:line="300" w:lineRule="auto"/>
      </w:pPr>
      <w:r>
        <w:rPr>
          <w:rFonts w:ascii="David" w:hAnsi="David" w:cs="David"/>
          <w:sz w:val="22"/>
          <w:szCs w:val="22"/>
          <w:rtl/>
        </w:rPr>
        <w:t xml:space="preserve">•  אסבסט פריך — מריחות ותרסיסים לבידוד תרמי בחדרי מכונות, חדרי קיטור ובידוד צנרת.</w:t>
      </w:r>
    </w:p>
    <w:p>
      <w:pPr>
        <w:bidi/>
        <w:jc w:val="start"/>
        <w:spacing w:before="0" w:after="60" w:line="300" w:lineRule="auto"/>
      </w:pPr>
      <w:r>
        <w:rPr>
          <w:rFonts w:ascii="David" w:hAnsi="David" w:cs="David"/>
          <w:sz w:val="22"/>
          <w:szCs w:val="22"/>
          <w:rtl/>
        </w:rPr>
        <w:t xml:space="preserve">•  אסבסט בלוחות חיפוי פנימיים — תקרות אקוסטיות ברכבות, בתי ספר, ובמוסדות ציבור.</w:t>
      </w:r>
    </w:p>
    <w:p>
      <w:pPr>
        <w:bidi/>
        <w:jc w:val="start"/>
        <w:spacing w:before="0" w:after="60" w:line="300" w:lineRule="auto"/>
      </w:pPr>
      <w:r>
        <w:rPr>
          <w:rFonts w:ascii="David" w:hAnsi="David" w:cs="David"/>
          <w:sz w:val="22"/>
          <w:szCs w:val="22"/>
          <w:rtl/>
        </w:rPr>
        <w:t xml:space="preserve">•  אסבסט בציפויי רצפה — אריחי PVC-אסבסט שהיו בשימוש בעיקר במוסדות ציבור בשנות ה-70-80.</w:t>
      </w:r>
    </w:p>
    <w:p>
      <w:pPr>
        <w:bidi/>
        <w:jc w:val="start"/>
        <w:spacing w:before="200" w:after="100" w:line="300" w:lineRule="auto"/>
      </w:pPr>
      <w:r>
        <w:rPr>
          <w:rFonts w:ascii="David" w:hAnsi="David" w:cs="David"/>
          <w:sz w:val="26"/>
          <w:szCs w:val="26"/>
          <w:b/>
          <w:bCs/>
          <w:color w:val="4E8526"/>
          <w:rtl/>
        </w:rPr>
        <w:t xml:space="preserve">שלבי הסקר</w:t>
      </w:r>
    </w:p>
    <w:p>
      <w:pPr>
        <w:bidi/>
        <w:jc w:val="start"/>
        <w:spacing w:before="0" w:after="60" w:line="300" w:lineRule="auto"/>
      </w:pPr>
      <w:r>
        <w:rPr>
          <w:rFonts w:ascii="David" w:hAnsi="David" w:cs="David"/>
          <w:sz w:val="22"/>
          <w:szCs w:val="22"/>
          <w:rtl/>
        </w:rPr>
        <w:t xml:space="preserve">•  שלב 1 — תיאום הגעה: בודק אסבסט מוסמך של משרד הבריאות מגיע לאתר עם ציוד מגן אישי וערכת דיגום.</w:t>
      </w:r>
    </w:p>
    <w:p>
      <w:pPr>
        <w:bidi/>
        <w:jc w:val="start"/>
        <w:spacing w:before="0" w:after="60" w:line="300" w:lineRule="auto"/>
      </w:pPr>
      <w:r>
        <w:rPr>
          <w:rFonts w:ascii="David" w:hAnsi="David" w:cs="David"/>
          <w:sz w:val="22"/>
          <w:szCs w:val="22"/>
          <w:rtl/>
        </w:rPr>
        <w:t xml:space="preserve">•  שלב 2 — סקירה חזותית: תיעוד מצולם של כל האזורים החשודים — גגות, קירות, רצפות, תקרות, ציוד ישן.</w:t>
      </w:r>
    </w:p>
    <w:p>
      <w:pPr>
        <w:bidi/>
        <w:jc w:val="start"/>
        <w:spacing w:before="0" w:after="60" w:line="300" w:lineRule="auto"/>
      </w:pPr>
      <w:r>
        <w:rPr>
          <w:rFonts w:ascii="David" w:hAnsi="David" w:cs="David"/>
          <w:sz w:val="22"/>
          <w:szCs w:val="22"/>
          <w:rtl/>
        </w:rPr>
        <w:t xml:space="preserve">•  שלב 3 — דיגום: לקיחת דגימות (צובר) מכל חומר חשוד בכמות של כמה גרמים — באישור הלקוח ובהגנה מלאה.</w:t>
      </w:r>
    </w:p>
    <w:p>
      <w:pPr>
        <w:bidi/>
        <w:jc w:val="start"/>
        <w:spacing w:before="0" w:after="60" w:line="300" w:lineRule="auto"/>
      </w:pPr>
      <w:r>
        <w:rPr>
          <w:rFonts w:ascii="David" w:hAnsi="David" w:cs="David"/>
          <w:sz w:val="22"/>
          <w:szCs w:val="22"/>
          <w:rtl/>
        </w:rPr>
        <w:t xml:space="preserve">•  שלב 4 — אנליזה במעבדה: הדגימות נשלחות למעבדה המאושרת של משרד הבריאות; הזיהוי נעשה במיקרוסקופ אור מקוטב (PLM) או במיקרוסקופ אלקטרונים (SEM) לפי הצורך.</w:t>
      </w:r>
    </w:p>
    <w:p>
      <w:pPr>
        <w:bidi/>
        <w:jc w:val="start"/>
        <w:spacing w:before="0" w:after="60" w:line="300" w:lineRule="auto"/>
      </w:pPr>
      <w:r>
        <w:rPr>
          <w:rFonts w:ascii="David" w:hAnsi="David" w:cs="David"/>
          <w:sz w:val="22"/>
          <w:szCs w:val="22"/>
          <w:rtl/>
        </w:rPr>
        <w:t xml:space="preserve">•  שלב 5 — הכנת הדוח: סיווג כל חומר (יש אסבסט / אין אסבסט), סוג האסבסט (צ׳ריסוטיל, אמוסייט, קרוסידוליט), כמות ואחוזים.</w:t>
      </w:r>
    </w:p>
    <w:p>
      <w:pPr>
        <w:bidi/>
        <w:jc w:val="start"/>
        <w:spacing w:before="0" w:after="60" w:line="300" w:lineRule="auto"/>
      </w:pPr>
      <w:r>
        <w:rPr>
          <w:rFonts w:ascii="David" w:hAnsi="David" w:cs="David"/>
          <w:sz w:val="22"/>
          <w:szCs w:val="22"/>
          <w:rtl/>
        </w:rPr>
        <w:t xml:space="preserve">•  שלב 6 — המלצות: סיווג רמת הסיכון של כל ממצא, המלצה על הסרה או תיחום (encapsulation), מפרט לקבלן הסרה מוסמך.</w:t>
      </w:r>
    </w:p>
    <w:p>
      <w:pPr>
        <w:bidi/>
        <w:jc w:val="start"/>
        <w:spacing w:before="200" w:after="100" w:line="300" w:lineRule="auto"/>
      </w:pPr>
      <w:r>
        <w:rPr>
          <w:rFonts w:ascii="David" w:hAnsi="David" w:cs="David"/>
          <w:sz w:val="26"/>
          <w:szCs w:val="26"/>
          <w:b/>
          <w:bCs/>
          <w:color w:val="4E8526"/>
          <w:rtl/>
        </w:rPr>
        <w:t xml:space="preserve">לפני הריסה — דוח חובה</w:t>
      </w:r>
    </w:p>
    <w:p>
      <w:pPr>
        <w:bidi/>
        <w:jc w:val="start"/>
        <w:spacing w:before="0" w:after="100" w:line="300" w:lineRule="auto"/>
      </w:pPr>
      <w:r>
        <w:rPr>
          <w:rFonts w:ascii="David" w:hAnsi="David" w:cs="David"/>
          <w:sz w:val="22"/>
          <w:szCs w:val="22"/>
          <w:rtl/>
        </w:rPr>
        <w:t xml:space="preserve">סקר אסבסט לפני הריסה הוא דרישה חוקית לפי תקנות הבטיחות בעבודה, ועלויות ההסרה גדולות משמעותית מהעלות של הסקר עצמו. גילוי מוקדם של אסבסט חוסך ללקוח כסף ומונע קנסות וסיבוכים משפטיים. גלית מספקת גם ליווי מול הקבלן המוסמך להסרת אסבסט אחרי הסקר.</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E126CF"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6D7C6" w14:textId="77777777" w:rsidR="009C0310" w:rsidRDefault="009C0310">
      <w:r>
        <w:separator/>
      </w:r>
    </w:p>
  </w:endnote>
  <w:endnote w:type="continuationSeparator" w:id="0">
    <w:p w14:paraId="7CE3065A" w14:textId="77777777" w:rsidR="009C0310" w:rsidRDefault="009C0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9DFA"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24952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1F888C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614CF6F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60ABF59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FFA8098"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8242B07"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F52C" w14:textId="77777777" w:rsidR="009C0310" w:rsidRDefault="009C0310">
      <w:r>
        <w:separator/>
      </w:r>
    </w:p>
  </w:footnote>
  <w:footnote w:type="continuationSeparator" w:id="0">
    <w:p w14:paraId="103F686C" w14:textId="77777777" w:rsidR="009C0310" w:rsidRDefault="009C0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EB12" w14:textId="77777777" w:rsidR="002A4606" w:rsidRDefault="00133905" w:rsidP="00845147">
    <w:pPr>
      <w:pStyle w:val="a4"/>
      <w:jc w:val="center"/>
      <w:rPr>
        <w:rFonts w:hint="cs"/>
        <w:rtl/>
      </w:rPr>
    </w:pPr>
    <w:r>
      <w:rPr>
        <w:noProof/>
        <w:lang w:eastAsia="zh-CN"/>
      </w:rPr>
      <w:pict w14:anchorId="1AB33798">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66A361BA"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EA4440">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EA4440">
                  <w:rPr>
                    <w:rFonts w:cs="David"/>
                    <w:noProof/>
                    <w:rtl/>
                  </w:rPr>
                  <w:t>‏15 יוני 26</w:t>
                </w:r>
                <w:r w:rsidR="003E7CEF">
                  <w:rPr>
                    <w:rFonts w:cs="David"/>
                    <w:rtl/>
                  </w:rPr>
                  <w:fldChar w:fldCharType="end"/>
                </w:r>
              </w:p>
              <w:p w14:paraId="24E9021A"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D93DB8">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D93DB8">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68688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0E0CF616">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66E91142"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2242A"/>
    <w:multiLevelType w:val="hybridMultilevel"/>
    <w:tmpl w:val="C50AC186"/>
    <w:lvl w:ilvl="0" w:tplc="E0F8402C">
      <w:start w:val="1"/>
      <w:numFmt w:val="decimal"/>
      <w:lvlText w:val="%1."/>
      <w:lvlJc w:val="left"/>
      <w:pPr>
        <w:tabs>
          <w:tab w:val="num" w:pos="720"/>
        </w:tabs>
        <w:ind w:left="720" w:hanging="360"/>
      </w:pPr>
      <w:rPr>
        <w:rFonts w:ascii="Times New Roman" w:eastAsia="Times New Roman" w:hAnsi="Times New Roman" w:cs="David"/>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703672069">
    <w:abstractNumId w:val="42"/>
  </w:num>
  <w:num w:numId="2" w16cid:durableId="2095517864">
    <w:abstractNumId w:val="5"/>
    <w:lvlOverride w:ilvl="0"/>
    <w:lvlOverride w:ilvl="1"/>
    <w:lvlOverride w:ilvl="2"/>
    <w:lvlOverride w:ilvl="3"/>
    <w:lvlOverride w:ilvl="4"/>
    <w:lvlOverride w:ilvl="5"/>
    <w:lvlOverride w:ilvl="6"/>
    <w:lvlOverride w:ilvl="7"/>
    <w:lvlOverride w:ilvl="8"/>
  </w:num>
  <w:num w:numId="3" w16cid:durableId="871646430">
    <w:abstractNumId w:val="32"/>
  </w:num>
  <w:num w:numId="4" w16cid:durableId="1178932752">
    <w:abstractNumId w:val="27"/>
  </w:num>
  <w:num w:numId="5" w16cid:durableId="431702238">
    <w:abstractNumId w:val="35"/>
  </w:num>
  <w:num w:numId="6" w16cid:durableId="999893961">
    <w:abstractNumId w:val="41"/>
  </w:num>
  <w:num w:numId="7" w16cid:durableId="2110735750">
    <w:abstractNumId w:val="16"/>
  </w:num>
  <w:num w:numId="8" w16cid:durableId="1996640351">
    <w:abstractNumId w:val="0"/>
  </w:num>
  <w:num w:numId="9" w16cid:durableId="141242390">
    <w:abstractNumId w:val="30"/>
  </w:num>
  <w:num w:numId="10" w16cid:durableId="45955883">
    <w:abstractNumId w:val="6"/>
  </w:num>
  <w:num w:numId="11" w16cid:durableId="573393247">
    <w:abstractNumId w:val="34"/>
  </w:num>
  <w:num w:numId="12" w16cid:durableId="1925065177">
    <w:abstractNumId w:val="29"/>
  </w:num>
  <w:num w:numId="13" w16cid:durableId="929464116">
    <w:abstractNumId w:val="20"/>
  </w:num>
  <w:num w:numId="14" w16cid:durableId="856121861">
    <w:abstractNumId w:val="12"/>
    <w:lvlOverride w:ilvl="0"/>
    <w:lvlOverride w:ilvl="1"/>
    <w:lvlOverride w:ilvl="2"/>
    <w:lvlOverride w:ilvl="3"/>
    <w:lvlOverride w:ilvl="4"/>
    <w:lvlOverride w:ilvl="5"/>
    <w:lvlOverride w:ilvl="6"/>
    <w:lvlOverride w:ilvl="7"/>
    <w:lvlOverride w:ilvl="8"/>
  </w:num>
  <w:num w:numId="15" w16cid:durableId="891693653">
    <w:abstractNumId w:val="15"/>
  </w:num>
  <w:num w:numId="16" w16cid:durableId="903301116">
    <w:abstractNumId w:val="2"/>
  </w:num>
  <w:num w:numId="17" w16cid:durableId="14504710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68616917">
    <w:abstractNumId w:val="33"/>
  </w:num>
  <w:num w:numId="19" w16cid:durableId="656614071">
    <w:abstractNumId w:val="3"/>
  </w:num>
  <w:num w:numId="20" w16cid:durableId="2074351226">
    <w:abstractNumId w:val="28"/>
  </w:num>
  <w:num w:numId="21" w16cid:durableId="1876504169">
    <w:abstractNumId w:val="26"/>
  </w:num>
  <w:num w:numId="22" w16cid:durableId="797990685">
    <w:abstractNumId w:val="21"/>
  </w:num>
  <w:num w:numId="23" w16cid:durableId="493649912">
    <w:abstractNumId w:val="36"/>
  </w:num>
  <w:num w:numId="24" w16cid:durableId="569581108">
    <w:abstractNumId w:val="38"/>
  </w:num>
  <w:num w:numId="25" w16cid:durableId="1647541359">
    <w:abstractNumId w:val="44"/>
  </w:num>
  <w:num w:numId="26" w16cid:durableId="337317654">
    <w:abstractNumId w:val="10"/>
  </w:num>
  <w:num w:numId="27" w16cid:durableId="1730423334">
    <w:abstractNumId w:val="31"/>
  </w:num>
  <w:num w:numId="28" w16cid:durableId="66120579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0997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375492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670603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06117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14376685">
    <w:abstractNumId w:val="23"/>
  </w:num>
  <w:num w:numId="34" w16cid:durableId="1147168226">
    <w:abstractNumId w:val="8"/>
  </w:num>
  <w:num w:numId="35" w16cid:durableId="1835416418">
    <w:abstractNumId w:val="22"/>
  </w:num>
  <w:num w:numId="36" w16cid:durableId="1563449216">
    <w:abstractNumId w:val="7"/>
  </w:num>
  <w:num w:numId="37" w16cid:durableId="191694937">
    <w:abstractNumId w:val="19"/>
  </w:num>
  <w:num w:numId="38" w16cid:durableId="2076276800">
    <w:abstractNumId w:val="18"/>
  </w:num>
  <w:num w:numId="39" w16cid:durableId="293951665">
    <w:abstractNumId w:val="1"/>
  </w:num>
  <w:num w:numId="40" w16cid:durableId="890112528">
    <w:abstractNumId w:val="25"/>
  </w:num>
  <w:num w:numId="41" w16cid:durableId="1252619150">
    <w:abstractNumId w:val="1"/>
  </w:num>
  <w:num w:numId="42" w16cid:durableId="1643189653">
    <w:abstractNumId w:val="11"/>
  </w:num>
  <w:num w:numId="43" w16cid:durableId="4665124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67381533">
    <w:abstractNumId w:val="4"/>
    <w:lvlOverride w:ilvl="0"/>
    <w:lvlOverride w:ilvl="1"/>
    <w:lvlOverride w:ilvl="2"/>
    <w:lvlOverride w:ilvl="3"/>
    <w:lvlOverride w:ilvl="4"/>
    <w:lvlOverride w:ilvl="5"/>
    <w:lvlOverride w:ilvl="6"/>
    <w:lvlOverride w:ilvl="7"/>
    <w:lvlOverride w:ilvl="8"/>
  </w:num>
  <w:num w:numId="45" w16cid:durableId="112409259">
    <w:abstractNumId w:val="40"/>
    <w:lvlOverride w:ilvl="0"/>
    <w:lvlOverride w:ilvl="1"/>
    <w:lvlOverride w:ilvl="2"/>
    <w:lvlOverride w:ilvl="3"/>
    <w:lvlOverride w:ilvl="4"/>
    <w:lvlOverride w:ilvl="5"/>
    <w:lvlOverride w:ilvl="6"/>
    <w:lvlOverride w:ilvl="7"/>
    <w:lvlOverride w:ilvl="8"/>
  </w:num>
  <w:num w:numId="46" w16cid:durableId="1680348728">
    <w:abstractNumId w:val="9"/>
    <w:lvlOverride w:ilvl="0"/>
    <w:lvlOverride w:ilvl="1"/>
    <w:lvlOverride w:ilvl="2"/>
    <w:lvlOverride w:ilvl="3"/>
    <w:lvlOverride w:ilvl="4"/>
    <w:lvlOverride w:ilvl="5"/>
    <w:lvlOverride w:ilvl="6"/>
    <w:lvlOverride w:ilvl="7"/>
    <w:lvlOverride w:ilvl="8"/>
  </w:num>
  <w:num w:numId="47" w16cid:durableId="215706282">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2373"/>
    <w:rsid w:val="000237EC"/>
    <w:rsid w:val="00023E05"/>
    <w:rsid w:val="0002483F"/>
    <w:rsid w:val="00024842"/>
    <w:rsid w:val="00024AE1"/>
    <w:rsid w:val="00025B05"/>
    <w:rsid w:val="00027531"/>
    <w:rsid w:val="00027963"/>
    <w:rsid w:val="00027966"/>
    <w:rsid w:val="00027B8F"/>
    <w:rsid w:val="000307B7"/>
    <w:rsid w:val="000320BC"/>
    <w:rsid w:val="00032B02"/>
    <w:rsid w:val="00032E05"/>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67AE0"/>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444"/>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1B"/>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309"/>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A45"/>
    <w:rsid w:val="00553CC7"/>
    <w:rsid w:val="0055454D"/>
    <w:rsid w:val="00554902"/>
    <w:rsid w:val="0055497D"/>
    <w:rsid w:val="00556146"/>
    <w:rsid w:val="00561DC7"/>
    <w:rsid w:val="00564FF7"/>
    <w:rsid w:val="00565111"/>
    <w:rsid w:val="0056514F"/>
    <w:rsid w:val="005651E5"/>
    <w:rsid w:val="005652E4"/>
    <w:rsid w:val="00566533"/>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2451"/>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89A"/>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30F"/>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310"/>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5F0"/>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7726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5FE5"/>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DB8"/>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26CF"/>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440"/>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60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5215F8C3"/>
  <w15:chartTrackingRefBased/>
  <w15:docId w15:val="{D8EB23AC-11F4-40EB-B182-CB98A498E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uiPriority w:val="99"/>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420010">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6959979">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37642339">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296911788">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7C3BF8-ED30-4283-BA01-B2C156B6D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271</Words>
  <Characters>1360</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2026-06-15T09:43:00Z</dcterms:created>
  <dcterms:modified xsi:type="dcterms:W3CDTF">2026-06-15T09:43:00Z</dcterms:modified>
</cp:coreProperties>
</file>