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FBC3"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bookmarkEnd w:id="0"/>
      <w:r w:rsidR="00AA03D9">
        <w:rPr>
          <w:rFonts w:cs="David"/>
          <w:sz w:val="20"/>
          <w:szCs w:val="20"/>
          <w:rtl/>
        </w:rPr>
        <w:t>{contractSurveyNumber}</w:t>
      </w:r>
    </w:p>
    <w:p w14:paraId="6CA03DEE" w14:textId="77777777" w:rsidR="00B451E2" w:rsidRDefault="00B451E2" w:rsidP="00B451E2">
      <w:pPr>
        <w:rPr>
          <w:rFonts w:cs="David"/>
          <w:sz w:val="28"/>
          <w:szCs w:val="28"/>
          <w:rtl/>
        </w:rPr>
      </w:pPr>
      <w:r w:rsidRPr="006B596E">
        <w:rPr>
          <w:rFonts w:cs="David" w:hint="cs"/>
          <w:sz w:val="28"/>
          <w:szCs w:val="28"/>
          <w:rtl/>
        </w:rPr>
        <w:t>לכבוד</w:t>
      </w:r>
    </w:p>
    <w:p w14:paraId="5A74C859" w14:textId="77777777" w:rsidR="00845147" w:rsidRDefault="008C7301" w:rsidP="00B328B6">
      <w:pPr>
        <w:rPr>
          <w:rFonts w:cs="David"/>
          <w:sz w:val="28"/>
          <w:szCs w:val="28"/>
          <w:rtl/>
        </w:rPr>
      </w:pPr>
      <w:bookmarkStart w:id="1" w:name="fldKidomet"/>
      <w:bookmarkEnd w:id="1"/>
      <w:r>
        <w:rPr>
          <w:rFonts w:cs="David" w:hint="cs"/>
          <w:sz w:val="28"/>
          <w:szCs w:val="28"/>
          <w:rtl/>
        </w:rPr>
        <w:t>{customerName}</w:t>
      </w:r>
    </w:p>
    <w:p w14:paraId="4D36E5F5" w14:textId="77777777" w:rsidR="008C7301" w:rsidRPr="008C7301" w:rsidRDefault="008C7301" w:rsidP="008C7301">
      <w:pPr>
        <w:rPr>
          <w:rFonts w:cs="David"/>
          <w:b/>
          <w:bCs/>
          <w:sz w:val="28"/>
          <w:szCs w:val="28"/>
          <w:u w:val="single"/>
        </w:rPr>
      </w:pPr>
      <w:bookmarkStart w:id="2" w:name="fldCustName"/>
      <w:bookmarkEnd w:id="2"/>
      <w:r w:rsidRPr="008C7301">
        <w:rPr>
          <w:rFonts w:cs="David"/>
          <w:b/>
          <w:bCs/>
          <w:sz w:val="28"/>
          <w:szCs w:val="28"/>
          <w:u w:val="single"/>
          <w:rtl/>
        </w:rPr>
        <w:t>{companyName}</w:t>
      </w:r>
    </w:p>
    <w:p w14:paraId="4E20C9DC" w14:textId="77777777" w:rsidR="00B451E2" w:rsidRPr="001F4A80" w:rsidRDefault="001F4A80" w:rsidP="00845147">
      <w:pPr>
        <w:rPr>
          <w:rFonts w:cs="David"/>
          <w:sz w:val="28"/>
          <w:szCs w:val="28"/>
          <w:u w:val="single"/>
          <w:rtl/>
        </w:rPr>
      </w:pPr>
      <w:bookmarkStart w:id="3" w:name="fldCity"/>
      <w:bookmarkEnd w:id="3"/>
      <w:r w:rsidRPr="001F4A80">
        <w:rPr>
          <w:rFonts w:cs="David" w:hint="cs"/>
          <w:sz w:val="28"/>
          <w:szCs w:val="28"/>
          <w:u w:val="single"/>
          <w:rtl/>
        </w:rPr>
        <w:t>{customerCity}</w:t>
      </w:r>
    </w:p>
    <w:p w14:paraId="5AECDF4D"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4" w:name="fldCellular"/>
      <w:bookmarkEnd w:id="4"/>
      <w:r w:rsidR="001F4A80" w:rsidRPr="001F4A80">
        <w:rPr>
          <w:rFonts w:cs="David"/>
          <w:sz w:val="28"/>
          <w:szCs w:val="28"/>
          <w:rtl/>
        </w:rPr>
        <w:t>{customerPhone}</w:t>
      </w:r>
    </w:p>
    <w:p w14:paraId="4C3F79C5"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5" w:name="fldEmail"/>
      <w:bookmarkEnd w:id="5"/>
      <w:r w:rsidR="001F4A80" w:rsidRPr="001F4A80">
        <w:rPr>
          <w:rFonts w:cs="David"/>
          <w:sz w:val="28"/>
          <w:szCs w:val="28"/>
        </w:rPr>
        <w:t>{customerEmail}</w:t>
      </w:r>
    </w:p>
    <w:p w14:paraId="3A2F4A84" w14:textId="77777777" w:rsidR="00B451E2" w:rsidRPr="006B596E" w:rsidRDefault="00B451E2" w:rsidP="00B451E2">
      <w:pPr>
        <w:rPr>
          <w:rFonts w:cs="David"/>
          <w:sz w:val="28"/>
          <w:szCs w:val="28"/>
          <w:rtl/>
        </w:rPr>
      </w:pPr>
    </w:p>
    <w:p w14:paraId="434A7C86" w14:textId="77777777" w:rsidR="00733824" w:rsidRDefault="00733824" w:rsidP="00733824">
      <w:pPr>
        <w:spacing w:line="360" w:lineRule="auto"/>
        <w:jc w:val="center"/>
        <w:rPr>
          <w:rFonts w:cs="David"/>
          <w:rtl/>
        </w:rPr>
      </w:pPr>
      <w:r w:rsidRPr="00B566AD">
        <w:rPr>
          <w:rFonts w:eastAsia="SimSun" w:cs="David"/>
          <w:b/>
          <w:bCs/>
          <w:sz w:val="36"/>
          <w:szCs w:val="36"/>
          <w:u w:val="single"/>
          <w:rtl/>
          <w:lang w:eastAsia="en-US"/>
        </w:rPr>
        <w:t>הנדון: הצעת מחיר לאיתור תשתיות תת-קרקעיות</w:t>
      </w:r>
    </w:p>
    <w:p w14:paraId="1B9800F7" w14:textId="77777777" w:rsidR="00733824" w:rsidRPr="00146027" w:rsidRDefault="00733824" w:rsidP="00733824">
      <w:pPr>
        <w:spacing w:line="360" w:lineRule="auto"/>
        <w:rPr>
          <w:rFonts w:cs="David"/>
          <w:sz w:val="28"/>
          <w:szCs w:val="28"/>
          <w:rtl/>
        </w:rPr>
      </w:pPr>
      <w:r w:rsidRPr="00146027">
        <w:rPr>
          <w:rFonts w:cs="David" w:hint="cs"/>
          <w:sz w:val="28"/>
          <w:szCs w:val="28"/>
          <w:rtl/>
        </w:rPr>
        <w:t>שלום רב,</w:t>
      </w:r>
    </w:p>
    <w:p w14:paraId="3169C6DE" w14:textId="77777777" w:rsidR="00733824" w:rsidRPr="00733824" w:rsidRDefault="00733824" w:rsidP="00733824">
      <w:pPr>
        <w:spacing w:line="360" w:lineRule="auto"/>
        <w:rPr>
          <w:rFonts w:cs="David"/>
          <w:sz w:val="28"/>
          <w:szCs w:val="28"/>
          <w:rtl/>
        </w:rPr>
      </w:pPr>
      <w:r w:rsidRPr="00FA1A3D">
        <w:rPr>
          <w:rFonts w:cs="David"/>
          <w:sz w:val="28"/>
          <w:szCs w:val="28"/>
          <w:rtl/>
        </w:rPr>
        <w:t>בהמשך לפנייתכם, הננו מתכבדים להגיש הצעתנו לביצוע איתור ומיפוי תשתיות תת</w:t>
      </w:r>
      <w:r>
        <w:rPr>
          <w:rFonts w:cs="David" w:hint="cs"/>
          <w:sz w:val="28"/>
          <w:szCs w:val="28"/>
          <w:rtl/>
        </w:rPr>
        <w:t>-</w:t>
      </w:r>
      <w:r w:rsidRPr="00FA1A3D">
        <w:rPr>
          <w:rFonts w:cs="David"/>
          <w:sz w:val="28"/>
          <w:szCs w:val="28"/>
          <w:rtl/>
        </w:rPr>
        <w:t>קרקעיות {notes}</w:t>
      </w:r>
      <w:r>
        <w:rPr>
          <w:rFonts w:cs="David" w:hint="cs"/>
          <w:sz w:val="28"/>
          <w:szCs w:val="28"/>
          <w:rtl/>
        </w:rPr>
        <w:t>-</w:t>
      </w:r>
      <w:r w:rsidRPr="00FA1A3D">
        <w:rPr>
          <w:rFonts w:cs="David"/>
          <w:sz w:val="28"/>
          <w:szCs w:val="28"/>
          <w:rtl/>
        </w:rPr>
        <w:t>500 מ"ר</w:t>
      </w:r>
      <w:r w:rsidRPr="00146027">
        <w:rPr>
          <w:rFonts w:cs="David"/>
          <w:sz w:val="28"/>
          <w:szCs w:val="28"/>
          <w:rtl/>
        </w:rPr>
        <w:t>.</w:t>
      </w:r>
      <w:r>
        <w:rPr>
          <w:rFonts w:cs="David"/>
          <w:b/>
          <w:bCs/>
          <w:sz w:val="28"/>
          <w:szCs w:val="28"/>
          <w:u w:val="single"/>
          <w:rtl/>
        </w:rPr>
        <w:br/>
      </w:r>
      <w:r>
        <w:rPr>
          <w:rFonts w:cs="David"/>
          <w:b/>
          <w:bCs/>
          <w:sz w:val="28"/>
          <w:szCs w:val="28"/>
          <w:u w:val="single"/>
          <w:rtl/>
        </w:rPr>
        <w:br/>
      </w:r>
      <w:r w:rsidRPr="00146027">
        <w:rPr>
          <w:rFonts w:cs="David" w:hint="cs"/>
          <w:b/>
          <w:bCs/>
          <w:sz w:val="28"/>
          <w:szCs w:val="28"/>
          <w:u w:val="single"/>
          <w:rtl/>
        </w:rPr>
        <w:t>מטרת העבודה:</w:t>
      </w:r>
    </w:p>
    <w:p w14:paraId="41FF02E6" w14:textId="77777777" w:rsidR="00733824" w:rsidRDefault="000C03C6" w:rsidP="00733824">
      <w:pPr>
        <w:spacing w:line="360" w:lineRule="auto"/>
        <w:rPr>
          <w:rFonts w:cs="David"/>
          <w:sz w:val="28"/>
          <w:szCs w:val="28"/>
          <w:rtl/>
        </w:rPr>
      </w:pPr>
      <w:r w:rsidRPr="000C03C6">
        <w:rPr>
          <w:rFonts w:cs="David"/>
          <w:sz w:val="28"/>
          <w:szCs w:val="28"/>
          <w:rtl/>
        </w:rPr>
        <w:t>מטרת העבודה הינה לאתר ולמפות את התשתיות התת</w:t>
      </w:r>
      <w:r>
        <w:rPr>
          <w:rFonts w:cs="David" w:hint="cs"/>
          <w:sz w:val="28"/>
          <w:szCs w:val="28"/>
          <w:rtl/>
        </w:rPr>
        <w:t>-</w:t>
      </w:r>
      <w:r w:rsidRPr="000C03C6">
        <w:rPr>
          <w:rFonts w:cs="David"/>
          <w:sz w:val="28"/>
          <w:szCs w:val="28"/>
          <w:rtl/>
        </w:rPr>
        <w:t>קרקעיות המצויות בתחום העבודה, ככל שניתן באמצעות אמצעי האיתור המקצועיים ובהתאם לתנאי האתר</w:t>
      </w:r>
      <w:r w:rsidR="001F4A80">
        <w:rPr>
          <w:rFonts w:cs="David" w:hint="cs"/>
          <w:sz w:val="28"/>
          <w:szCs w:val="28"/>
          <w:rtl/>
        </w:rPr>
        <w:t>.</w:t>
      </w:r>
      <w:r w:rsidR="001F4A80">
        <w:rPr>
          <w:rFonts w:cs="David"/>
          <w:sz w:val="28"/>
          <w:szCs w:val="28"/>
          <w:rtl/>
        </w:rPr>
        <w:br/>
      </w:r>
    </w:p>
    <w:p w14:paraId="6F1EF9A2" w14:textId="77777777" w:rsidR="00733824" w:rsidRPr="00146027" w:rsidRDefault="00733824" w:rsidP="00733824">
      <w:pPr>
        <w:numPr>
          <w:ilvl w:val="0"/>
          <w:numId w:val="47"/>
        </w:numPr>
        <w:spacing w:line="276" w:lineRule="auto"/>
        <w:rPr>
          <w:rFonts w:cs="David"/>
          <w:b/>
          <w:bCs/>
          <w:sz w:val="28"/>
          <w:szCs w:val="28"/>
          <w:u w:val="single"/>
        </w:rPr>
      </w:pPr>
      <w:r w:rsidRPr="00146027">
        <w:rPr>
          <w:rFonts w:cs="David"/>
          <w:b/>
          <w:bCs/>
          <w:sz w:val="28"/>
          <w:szCs w:val="28"/>
          <w:u w:val="single"/>
          <w:rtl/>
        </w:rPr>
        <w:t>ביצוע העבודה ע"פ המפרט הבא</w:t>
      </w:r>
      <w:r w:rsidRPr="00146027">
        <w:rPr>
          <w:rFonts w:cs="David"/>
          <w:b/>
          <w:bCs/>
          <w:sz w:val="28"/>
          <w:szCs w:val="28"/>
          <w:u w:val="single"/>
        </w:rPr>
        <w:t>:</w:t>
      </w:r>
    </w:p>
    <w:p w14:paraId="125BB204" w14:textId="77777777" w:rsidR="00733824" w:rsidRPr="00146027" w:rsidRDefault="00733824" w:rsidP="00733824">
      <w:pPr>
        <w:numPr>
          <w:ilvl w:val="1"/>
          <w:numId w:val="48"/>
        </w:numPr>
        <w:rPr>
          <w:rFonts w:cs="David"/>
          <w:sz w:val="28"/>
          <w:szCs w:val="28"/>
        </w:rPr>
      </w:pPr>
      <w:r w:rsidRPr="00146027">
        <w:rPr>
          <w:rFonts w:cs="David"/>
          <w:sz w:val="28"/>
          <w:szCs w:val="28"/>
          <w:rtl/>
        </w:rPr>
        <w:t>הגעת צוות מקצועי לאתר</w:t>
      </w:r>
      <w:r w:rsidRPr="00146027">
        <w:rPr>
          <w:rFonts w:cs="David"/>
          <w:sz w:val="28"/>
          <w:szCs w:val="28"/>
        </w:rPr>
        <w:t>.</w:t>
      </w:r>
    </w:p>
    <w:p w14:paraId="62C90829" w14:textId="77777777" w:rsidR="00733824" w:rsidRDefault="00870078" w:rsidP="00870078">
      <w:pPr>
        <w:numPr>
          <w:ilvl w:val="1"/>
          <w:numId w:val="48"/>
        </w:numPr>
        <w:rPr>
          <w:rFonts w:cs="David"/>
          <w:sz w:val="28"/>
          <w:szCs w:val="28"/>
        </w:rPr>
      </w:pPr>
      <w:r w:rsidRPr="00870078">
        <w:rPr>
          <w:rFonts w:cs="David"/>
          <w:sz w:val="28"/>
          <w:szCs w:val="28"/>
          <w:rtl/>
        </w:rPr>
        <w:t>איתור תשתיות מים, חשמל ותקשורת באזור העבודה, עד לעומק של כ־4 מ', בהתאם לתנאי השטח</w:t>
      </w:r>
      <w:r>
        <w:rPr>
          <w:rFonts w:cs="David" w:hint="cs"/>
          <w:sz w:val="28"/>
          <w:szCs w:val="28"/>
          <w:rtl/>
        </w:rPr>
        <w:t>.</w:t>
      </w:r>
    </w:p>
    <w:p w14:paraId="554AFC63" w14:textId="77777777" w:rsidR="00870078" w:rsidRPr="00146027" w:rsidRDefault="00870078" w:rsidP="00870078">
      <w:pPr>
        <w:numPr>
          <w:ilvl w:val="1"/>
          <w:numId w:val="48"/>
        </w:numPr>
        <w:rPr>
          <w:rFonts w:cs="David"/>
          <w:sz w:val="28"/>
          <w:szCs w:val="28"/>
        </w:rPr>
      </w:pPr>
      <w:r w:rsidRPr="00870078">
        <w:rPr>
          <w:rFonts w:cs="David"/>
          <w:sz w:val="28"/>
          <w:szCs w:val="28"/>
          <w:rtl/>
        </w:rPr>
        <w:t>סימון ממצאי האיתור על גבי פני השטח</w:t>
      </w:r>
      <w:r>
        <w:rPr>
          <w:rFonts w:cs="David" w:hint="cs"/>
          <w:sz w:val="28"/>
          <w:szCs w:val="28"/>
          <w:rtl/>
        </w:rPr>
        <w:t>.</w:t>
      </w:r>
    </w:p>
    <w:p w14:paraId="38C14698" w14:textId="77777777" w:rsidR="00733824" w:rsidRPr="00146027" w:rsidRDefault="001F4A80" w:rsidP="00870078">
      <w:pPr>
        <w:numPr>
          <w:ilvl w:val="1"/>
          <w:numId w:val="48"/>
        </w:numPr>
        <w:rPr>
          <w:rFonts w:cs="David"/>
          <w:sz w:val="28"/>
          <w:szCs w:val="28"/>
        </w:rPr>
      </w:pPr>
      <w:r w:rsidRPr="001F4A80">
        <w:rPr>
          <w:rFonts w:cs="David"/>
          <w:sz w:val="28"/>
          <w:szCs w:val="28"/>
          <w:rtl/>
        </w:rPr>
        <w:t>הכנת תוצר מדידה חתום בידי מודד, בהתאם לממצאי האיתור ובכפוף לקבלת הנתונים הנדרשים</w:t>
      </w:r>
      <w:r w:rsidR="00733824">
        <w:rPr>
          <w:rFonts w:cs="David" w:hint="cs"/>
          <w:sz w:val="28"/>
          <w:szCs w:val="28"/>
          <w:rtl/>
        </w:rPr>
        <w:t>.</w:t>
      </w:r>
    </w:p>
    <w:p w14:paraId="69BE0CE2" w14:textId="77777777" w:rsidR="00733824" w:rsidRDefault="00733824" w:rsidP="00733824">
      <w:pPr>
        <w:rPr>
          <w:rFonts w:cs="David"/>
          <w:sz w:val="28"/>
          <w:szCs w:val="28"/>
          <w:rtl/>
        </w:rPr>
      </w:pPr>
    </w:p>
    <w:p w14:paraId="3B0127DF" w14:textId="77777777" w:rsidR="00733824" w:rsidRPr="00733824" w:rsidRDefault="00733824" w:rsidP="00733824">
      <w:pPr>
        <w:numPr>
          <w:ilvl w:val="0"/>
          <w:numId w:val="48"/>
        </w:numPr>
        <w:spacing w:line="276" w:lineRule="auto"/>
        <w:rPr>
          <w:rFonts w:cs="David"/>
          <w:b/>
          <w:bCs/>
          <w:sz w:val="28"/>
          <w:szCs w:val="28"/>
          <w:u w:val="single"/>
        </w:rPr>
      </w:pPr>
      <w:r w:rsidRPr="00733824">
        <w:rPr>
          <w:rFonts w:cs="David"/>
          <w:b/>
          <w:bCs/>
          <w:sz w:val="28"/>
          <w:szCs w:val="28"/>
          <w:u w:val="single"/>
          <w:rtl/>
        </w:rPr>
        <w:t>ה</w:t>
      </w:r>
      <w:r w:rsidRPr="00733824">
        <w:rPr>
          <w:rFonts w:cs="David" w:hint="cs"/>
          <w:b/>
          <w:bCs/>
          <w:sz w:val="28"/>
          <w:szCs w:val="28"/>
          <w:u w:val="single"/>
          <w:rtl/>
        </w:rPr>
        <w:t>יקף העבודה והבהרות:</w:t>
      </w:r>
    </w:p>
    <w:p w14:paraId="366373D3" w14:textId="77777777" w:rsidR="00733824" w:rsidRDefault="00870078" w:rsidP="00870078">
      <w:pPr>
        <w:numPr>
          <w:ilvl w:val="1"/>
          <w:numId w:val="48"/>
        </w:numPr>
        <w:rPr>
          <w:rFonts w:cs="David"/>
          <w:sz w:val="28"/>
          <w:szCs w:val="28"/>
        </w:rPr>
      </w:pPr>
      <w:r w:rsidRPr="00870078">
        <w:rPr>
          <w:rFonts w:cs="David"/>
          <w:sz w:val="28"/>
          <w:szCs w:val="28"/>
          <w:rtl/>
        </w:rPr>
        <w:t>האיתור מתייחס לתשתיות מים, חשמל ותקשורת בלבד</w:t>
      </w:r>
      <w:r w:rsidR="00733824">
        <w:rPr>
          <w:rFonts w:cs="David" w:hint="cs"/>
          <w:sz w:val="28"/>
          <w:szCs w:val="28"/>
          <w:rtl/>
        </w:rPr>
        <w:t>.</w:t>
      </w:r>
    </w:p>
    <w:p w14:paraId="205F2904" w14:textId="77777777" w:rsidR="00733824" w:rsidRDefault="00870078" w:rsidP="00870078">
      <w:pPr>
        <w:numPr>
          <w:ilvl w:val="1"/>
          <w:numId w:val="48"/>
        </w:numPr>
        <w:rPr>
          <w:rFonts w:cs="David"/>
          <w:sz w:val="28"/>
          <w:szCs w:val="28"/>
        </w:rPr>
      </w:pPr>
      <w:r w:rsidRPr="00870078">
        <w:rPr>
          <w:rFonts w:cs="David"/>
          <w:sz w:val="28"/>
          <w:szCs w:val="28"/>
          <w:rtl/>
        </w:rPr>
        <w:t>האיתור יבוצע עד לעומק של כ־4 מ', ככל שתנאי השטח מאפשרים ביצוע וזיהוי</w:t>
      </w:r>
      <w:r w:rsidR="00733824">
        <w:rPr>
          <w:rFonts w:cs="David" w:hint="cs"/>
          <w:sz w:val="28"/>
          <w:szCs w:val="28"/>
          <w:rtl/>
        </w:rPr>
        <w:t>.</w:t>
      </w:r>
    </w:p>
    <w:p w14:paraId="7DB53D3D" w14:textId="77777777" w:rsidR="00733824" w:rsidRDefault="00870078" w:rsidP="00733824">
      <w:pPr>
        <w:numPr>
          <w:ilvl w:val="1"/>
          <w:numId w:val="48"/>
        </w:numPr>
        <w:rPr>
          <w:rFonts w:cs="David"/>
          <w:sz w:val="28"/>
          <w:szCs w:val="28"/>
        </w:rPr>
      </w:pPr>
      <w:r w:rsidRPr="00870078">
        <w:rPr>
          <w:rFonts w:cs="David"/>
          <w:sz w:val="28"/>
          <w:szCs w:val="28"/>
          <w:rtl/>
        </w:rPr>
        <w:t>על המזמין לספק מראש מפות, סקיצות, תוכניות וכל מידע זמין המצוי ברשותו בנוגע לתשתיות באתר</w:t>
      </w:r>
      <w:r>
        <w:rPr>
          <w:rFonts w:cs="David" w:hint="cs"/>
          <w:sz w:val="28"/>
          <w:szCs w:val="28"/>
          <w:rtl/>
        </w:rPr>
        <w:t>.</w:t>
      </w:r>
    </w:p>
    <w:p w14:paraId="2CFB559B" w14:textId="77777777" w:rsidR="00733824" w:rsidRDefault="00870078" w:rsidP="00733824">
      <w:pPr>
        <w:numPr>
          <w:ilvl w:val="1"/>
          <w:numId w:val="48"/>
        </w:numPr>
        <w:rPr>
          <w:rFonts w:cs="David"/>
          <w:sz w:val="28"/>
          <w:szCs w:val="28"/>
        </w:rPr>
      </w:pPr>
      <w:r w:rsidRPr="00870078">
        <w:rPr>
          <w:rFonts w:cs="David"/>
          <w:sz w:val="28"/>
          <w:szCs w:val="28"/>
          <w:rtl/>
        </w:rPr>
        <w:t>העבודה אינה כוללת קידוחים, חפירה או חשיפה פיזית של תשתיות</w:t>
      </w:r>
      <w:r w:rsidR="00733824">
        <w:rPr>
          <w:rFonts w:cs="David" w:hint="cs"/>
          <w:sz w:val="28"/>
          <w:szCs w:val="28"/>
          <w:rtl/>
        </w:rPr>
        <w:t>.</w:t>
      </w:r>
    </w:p>
    <w:p w14:paraId="410FEC4E" w14:textId="77777777" w:rsidR="00F82CF9" w:rsidRDefault="00870078" w:rsidP="00733824">
      <w:pPr>
        <w:numPr>
          <w:ilvl w:val="1"/>
          <w:numId w:val="48"/>
        </w:numPr>
        <w:rPr>
          <w:rFonts w:cs="David"/>
          <w:sz w:val="28"/>
          <w:szCs w:val="28"/>
        </w:rPr>
      </w:pPr>
      <w:r w:rsidRPr="00870078">
        <w:rPr>
          <w:rFonts w:cs="David"/>
          <w:sz w:val="28"/>
          <w:szCs w:val="28"/>
          <w:rtl/>
        </w:rPr>
        <w:t>העבודה אינה כוללת קבלת אישורי חפירה ו/או אישורים מגורמים מוסמכים</w:t>
      </w:r>
      <w:r w:rsidR="00733824">
        <w:rPr>
          <w:rFonts w:cs="David" w:hint="cs"/>
          <w:sz w:val="28"/>
          <w:szCs w:val="28"/>
          <w:rtl/>
        </w:rPr>
        <w:t>.</w:t>
      </w:r>
    </w:p>
    <w:p w14:paraId="1AE953BD" w14:textId="77777777" w:rsidR="00870078" w:rsidRPr="00733824" w:rsidRDefault="00870078" w:rsidP="00733824">
      <w:pPr>
        <w:numPr>
          <w:ilvl w:val="1"/>
          <w:numId w:val="48"/>
        </w:numPr>
        <w:rPr>
          <w:rFonts w:cs="David"/>
          <w:sz w:val="28"/>
          <w:szCs w:val="28"/>
          <w:rtl/>
        </w:rPr>
      </w:pPr>
      <w:r w:rsidRPr="00870078">
        <w:rPr>
          <w:rFonts w:cs="David"/>
          <w:sz w:val="28"/>
          <w:szCs w:val="28"/>
          <w:rtl/>
        </w:rPr>
        <w:t>ממצאי העבודה מתייחסים למצב ולתנאי השטח במועד ביצוע האיתור</w:t>
      </w:r>
      <w:r>
        <w:rPr>
          <w:rFonts w:cs="David" w:hint="cs"/>
          <w:sz w:val="28"/>
          <w:szCs w:val="28"/>
          <w:rtl/>
        </w:rPr>
        <w:t>.</w:t>
      </w:r>
    </w:p>
    <w:p w14:paraId="043E469E" w14:textId="77777777" w:rsidR="00F82CF9" w:rsidRDefault="00F82CF9" w:rsidP="00F82CF9">
      <w:pPr>
        <w:rPr>
          <w:rFonts w:cs="David"/>
          <w:rtl/>
        </w:rPr>
      </w:pPr>
    </w:p>
    <w:p w14:paraId="6427BD6A" w14:textId="77777777" w:rsidR="00F82CF9" w:rsidRPr="00733824" w:rsidRDefault="00F82CF9" w:rsidP="00733824">
      <w:pPr>
        <w:numPr>
          <w:ilvl w:val="0"/>
          <w:numId w:val="48"/>
        </w:numPr>
        <w:spacing w:line="276" w:lineRule="auto"/>
        <w:rPr>
          <w:rFonts w:cs="David" w:hint="cs"/>
          <w:b/>
          <w:bCs/>
          <w:sz w:val="28"/>
          <w:szCs w:val="28"/>
          <w:rtl/>
        </w:rPr>
      </w:pPr>
      <w:r w:rsidRPr="00145FBA">
        <w:rPr>
          <w:rFonts w:cs="David" w:hint="cs"/>
          <w:b/>
          <w:bCs/>
          <w:sz w:val="28"/>
          <w:szCs w:val="28"/>
          <w:u w:val="single"/>
          <w:rtl/>
        </w:rPr>
        <w:t>שכר טרחה</w:t>
      </w:r>
    </w:p>
    <w:p w14:paraId="639A772E"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37DAFA3A" w14:textId="77777777" w:rsidR="00F82CF9" w:rsidRPr="005A7EED" w:rsidRDefault="00F82CF9" w:rsidP="00F82CF9">
      <w:pPr>
        <w:ind w:left="685"/>
        <w:rPr>
          <w:rFonts w:cs="David" w:hint="cs"/>
          <w:sz w:val="28"/>
          <w:szCs w:val="28"/>
          <w:rtl/>
        </w:rPr>
      </w:pPr>
    </w:p>
    <w:p w14:paraId="66BE46BB"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2CAC4E99" w14:textId="77777777" w:rsidR="00870078" w:rsidRDefault="00870078" w:rsidP="00733824">
      <w:pPr>
        <w:ind w:left="685"/>
        <w:rPr>
          <w:rFonts w:cs="David"/>
          <w:sz w:val="28"/>
          <w:szCs w:val="28"/>
          <w:rtl/>
        </w:rPr>
      </w:pPr>
    </w:p>
    <w:p w14:paraId="6950152D" w14:textId="77777777" w:rsidR="00733824" w:rsidRDefault="00733824" w:rsidP="00733824">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0495822" w14:textId="77777777" w:rsidR="00733824" w:rsidRDefault="00870078" w:rsidP="00870078">
      <w:pPr>
        <w:ind w:firstLine="685"/>
        <w:rPr>
          <w:rFonts w:cs="David"/>
          <w:sz w:val="28"/>
          <w:szCs w:val="28"/>
          <w:rtl/>
        </w:rPr>
      </w:pPr>
      <w:r>
        <w:rPr>
          <w:rFonts w:cs="David" w:hint="cs"/>
          <w:sz w:val="28"/>
          <w:szCs w:val="28"/>
          <w:rtl/>
        </w:rPr>
        <w:t>סשה גליקין,</w:t>
      </w:r>
    </w:p>
    <w:p w14:paraId="58C6E2B2" w14:textId="77777777" w:rsidR="00B451E2" w:rsidRDefault="00870078" w:rsidP="00B451E2">
      <w:pPr>
        <w:rPr>
          <w:rFonts w:cs="David"/>
          <w:sz w:val="28"/>
          <w:szCs w:val="28"/>
          <w:rtl/>
        </w:rPr>
      </w:pPr>
      <w:r>
        <w:rPr>
          <w:rFonts w:cs="David"/>
          <w:sz w:val="28"/>
          <w:szCs w:val="28"/>
          <w:rtl/>
        </w:rPr>
        <w:tab/>
      </w:r>
      <w:r>
        <w:rPr>
          <w:rFonts w:cs="David" w:hint="cs"/>
          <w:sz w:val="28"/>
          <w:szCs w:val="28"/>
          <w:rtl/>
        </w:rPr>
        <w:t>גלית - החברה לאיכות הסביבה</w:t>
      </w:r>
    </w:p>
    <w:p w14:paraId="60F3B867" w14:textId="77777777" w:rsidR="00B451E2" w:rsidRDefault="00924B65" w:rsidP="002E3984">
      <w:pPr>
        <w:pBdr>
          <w:top w:val="double" w:sz="4" w:space="21" w:color="auto"/>
          <w:left w:val="double" w:sz="4" w:space="4" w:color="auto"/>
          <w:bottom w:val="double" w:sz="4" w:space="13"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733824" w:rsidRPr="00733824">
        <w:rPr>
          <w:rFonts w:cs="David"/>
          <w:b/>
          <w:bCs/>
          <w:sz w:val="40"/>
          <w:szCs w:val="40"/>
          <w:rtl/>
        </w:rPr>
        <w:t>איתור ומיפוי תשתיות תת</w:t>
      </w:r>
      <w:r w:rsidR="00733824">
        <w:rPr>
          <w:rFonts w:cs="David" w:hint="cs"/>
          <w:b/>
          <w:bCs/>
          <w:sz w:val="40"/>
          <w:szCs w:val="40"/>
          <w:rtl/>
        </w:rPr>
        <w:t>-</w:t>
      </w:r>
      <w:r w:rsidR="00733824" w:rsidRPr="00733824">
        <w:rPr>
          <w:rFonts w:cs="David"/>
          <w:b/>
          <w:bCs/>
          <w:sz w:val="40"/>
          <w:szCs w:val="40"/>
          <w:rtl/>
        </w:rPr>
        <w:t>קרקעיות</w:t>
      </w:r>
    </w:p>
    <w:p w14:paraId="00F63D49" w14:textId="77777777" w:rsidR="00B451E2" w:rsidRPr="002B7A74" w:rsidRDefault="00B451E2" w:rsidP="002E3984">
      <w:pPr>
        <w:pBdr>
          <w:top w:val="double" w:sz="4" w:space="21" w:color="auto"/>
          <w:left w:val="double" w:sz="4" w:space="4" w:color="auto"/>
          <w:bottom w:val="double" w:sz="4" w:space="13" w:color="auto"/>
          <w:right w:val="double" w:sz="4" w:space="4" w:color="auto"/>
        </w:pBdr>
        <w:shd w:val="clear" w:color="auto" w:fill="C0C0C0"/>
        <w:jc w:val="center"/>
        <w:rPr>
          <w:rFonts w:cs="David"/>
          <w:b/>
          <w:bCs/>
          <w:sz w:val="36"/>
          <w:szCs w:val="36"/>
          <w:rtl/>
        </w:rPr>
      </w:pPr>
    </w:p>
    <w:p w14:paraId="0199C249" w14:textId="77777777" w:rsidR="00B451E2" w:rsidRPr="00C36E76" w:rsidRDefault="00B451E2" w:rsidP="002E3984">
      <w:pPr>
        <w:pBdr>
          <w:top w:val="double" w:sz="4" w:space="21" w:color="auto"/>
          <w:left w:val="double" w:sz="4" w:space="4" w:color="auto"/>
          <w:bottom w:val="double" w:sz="4" w:space="13"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02BF16CF" w14:textId="77777777" w:rsidR="00B451E2" w:rsidRPr="00C36E76" w:rsidRDefault="00B451E2" w:rsidP="00B451E2">
      <w:pPr>
        <w:rPr>
          <w:rFonts w:cs="David"/>
          <w:sz w:val="28"/>
          <w:szCs w:val="28"/>
          <w:rtl/>
        </w:rPr>
      </w:pPr>
    </w:p>
    <w:p w14:paraId="77DAA938" w14:textId="77777777" w:rsidR="00B451E2" w:rsidRPr="00733824" w:rsidRDefault="00B451E2" w:rsidP="00733824">
      <w:pPr>
        <w:rPr>
          <w:rFonts w:cs="David"/>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2"/>
        <w:gridCol w:w="5040"/>
        <w:gridCol w:w="848"/>
        <w:gridCol w:w="1831"/>
        <w:gridCol w:w="1842"/>
      </w:tblGrid>
      <w:tr w:rsidR="00733824" w:rsidRPr="0068146F" w14:paraId="07A9DBE6" w14:textId="77777777" w:rsidTr="002E3984">
        <w:trPr>
          <w:trHeight w:val="395"/>
        </w:trPr>
        <w:tc>
          <w:tcPr>
            <w:tcW w:w="782" w:type="dxa"/>
            <w:vAlign w:val="center"/>
          </w:tcPr>
          <w:p w14:paraId="1A9ACCBE" w14:textId="77777777" w:rsidR="00733824" w:rsidRPr="0068146F" w:rsidRDefault="00733824" w:rsidP="002E3984">
            <w:pPr>
              <w:rPr>
                <w:rFonts w:cs="David" w:hint="cs"/>
                <w:b/>
                <w:bCs/>
                <w:sz w:val="28"/>
                <w:szCs w:val="28"/>
                <w:rtl/>
              </w:rPr>
            </w:pPr>
            <w:r w:rsidRPr="0068146F">
              <w:rPr>
                <w:rFonts w:cs="David" w:hint="cs"/>
                <w:b/>
                <w:bCs/>
                <w:sz w:val="28"/>
                <w:szCs w:val="28"/>
                <w:rtl/>
              </w:rPr>
              <w:t>שורה</w:t>
            </w:r>
          </w:p>
        </w:tc>
        <w:tc>
          <w:tcPr>
            <w:tcW w:w="5040" w:type="dxa"/>
            <w:vAlign w:val="center"/>
          </w:tcPr>
          <w:p w14:paraId="3FAD5816" w14:textId="77777777" w:rsidR="00733824" w:rsidRPr="0068146F" w:rsidRDefault="00733824" w:rsidP="002E3984">
            <w:pPr>
              <w:rPr>
                <w:rFonts w:cs="David" w:hint="cs"/>
                <w:b/>
                <w:bCs/>
                <w:sz w:val="28"/>
                <w:szCs w:val="28"/>
                <w:rtl/>
              </w:rPr>
            </w:pPr>
            <w:r w:rsidRPr="0068146F">
              <w:rPr>
                <w:rFonts w:cs="David" w:hint="cs"/>
                <w:b/>
                <w:bCs/>
                <w:sz w:val="28"/>
                <w:szCs w:val="28"/>
                <w:rtl/>
              </w:rPr>
              <w:t>תיאור המוצר</w:t>
            </w:r>
          </w:p>
        </w:tc>
        <w:tc>
          <w:tcPr>
            <w:tcW w:w="848" w:type="dxa"/>
            <w:vAlign w:val="center"/>
          </w:tcPr>
          <w:p w14:paraId="78190D45" w14:textId="77777777" w:rsidR="00733824" w:rsidRPr="0068146F" w:rsidRDefault="00733824" w:rsidP="002E3984">
            <w:pPr>
              <w:rPr>
                <w:rFonts w:cs="David" w:hint="cs"/>
                <w:b/>
                <w:bCs/>
                <w:sz w:val="28"/>
                <w:szCs w:val="28"/>
                <w:rtl/>
              </w:rPr>
            </w:pPr>
            <w:r w:rsidRPr="0068146F">
              <w:rPr>
                <w:rFonts w:cs="David" w:hint="cs"/>
                <w:b/>
                <w:bCs/>
                <w:sz w:val="28"/>
                <w:szCs w:val="28"/>
                <w:rtl/>
              </w:rPr>
              <w:t>כמות</w:t>
            </w:r>
          </w:p>
        </w:tc>
        <w:tc>
          <w:tcPr>
            <w:tcW w:w="1831" w:type="dxa"/>
            <w:vAlign w:val="center"/>
          </w:tcPr>
          <w:p w14:paraId="741F02A1" w14:textId="77777777" w:rsidR="00733824" w:rsidRPr="0068146F" w:rsidRDefault="00733824" w:rsidP="002E3984">
            <w:pPr>
              <w:rPr>
                <w:rFonts w:cs="David" w:hint="cs"/>
                <w:b/>
                <w:bCs/>
                <w:sz w:val="28"/>
                <w:szCs w:val="28"/>
                <w:rtl/>
              </w:rPr>
            </w:pPr>
            <w:r w:rsidRPr="0068146F">
              <w:rPr>
                <w:rFonts w:cs="David" w:hint="cs"/>
                <w:b/>
                <w:bCs/>
                <w:sz w:val="28"/>
                <w:szCs w:val="28"/>
                <w:rtl/>
              </w:rPr>
              <w:t>מחיר ליחידה</w:t>
            </w:r>
          </w:p>
        </w:tc>
        <w:tc>
          <w:tcPr>
            <w:tcW w:w="1842" w:type="dxa"/>
            <w:vAlign w:val="center"/>
          </w:tcPr>
          <w:p w14:paraId="64B4D059" w14:textId="77777777" w:rsidR="00733824" w:rsidRPr="0068146F" w:rsidRDefault="00733824" w:rsidP="002E3984">
            <w:pPr>
              <w:rPr>
                <w:rFonts w:cs="David" w:hint="cs"/>
                <w:b/>
                <w:bCs/>
                <w:sz w:val="28"/>
                <w:szCs w:val="28"/>
                <w:rtl/>
              </w:rPr>
            </w:pPr>
            <w:r w:rsidRPr="0068146F">
              <w:rPr>
                <w:rFonts w:cs="David" w:hint="cs"/>
                <w:b/>
                <w:bCs/>
                <w:sz w:val="28"/>
                <w:szCs w:val="28"/>
                <w:rtl/>
              </w:rPr>
              <w:t>סה"כ ₪</w:t>
            </w:r>
          </w:p>
        </w:tc>
      </w:tr>
      <w:tr w:rsidR="002E3984" w:rsidRPr="0068146F" w14:paraId="226445B2" w14:textId="77777777" w:rsidTr="002E3984">
        <w:trPr>
          <w:trHeight w:val="493"/>
        </w:trPr>
        <w:tc>
          <w:tcPr>
            <w:tcW w:w="782" w:type="dxa"/>
            <w:vAlign w:val="center"/>
          </w:tcPr>
          <w:p w14:paraId="1A65B9CF" w14:textId="77777777" w:rsidR="002E3984" w:rsidRPr="0068146F" w:rsidRDefault="002E3984" w:rsidP="002E3984">
            <w:pPr>
              <w:rPr>
                <w:rFonts w:cs="David" w:hint="cs"/>
                <w:b/>
                <w:bCs/>
                <w:sz w:val="28"/>
                <w:szCs w:val="28"/>
                <w:rtl/>
              </w:rPr>
            </w:pPr>
            <w:bookmarkStart w:id="6" w:name="fldLine"/>
            <w:bookmarkEnd w:id="6"/>
            <w:r>
              <w:rPr>
                <w:rFonts w:cs="David"/>
                <w:b/>
                <w:bCs/>
                <w:sz w:val="28"/>
                <w:szCs w:val="28"/>
                <w:rtl/>
              </w:rPr>
              <w:t>1</w:t>
            </w:r>
          </w:p>
        </w:tc>
        <w:tc>
          <w:tcPr>
            <w:tcW w:w="5040" w:type="dxa"/>
            <w:vAlign w:val="center"/>
          </w:tcPr>
          <w:p w14:paraId="4B95F6F7" w14:textId="77777777" w:rsidR="002E3984" w:rsidRPr="0068146F" w:rsidRDefault="002E3984" w:rsidP="002E3984">
            <w:pPr>
              <w:rPr>
                <w:rFonts w:cs="David" w:hint="cs"/>
                <w:b/>
                <w:bCs/>
                <w:sz w:val="28"/>
                <w:szCs w:val="28"/>
                <w:rtl/>
              </w:rPr>
            </w:pPr>
            <w:bookmarkStart w:id="7" w:name="fldMakat"/>
            <w:bookmarkStart w:id="8" w:name="fldProduct"/>
            <w:bookmarkEnd w:id="7"/>
            <w:bookmarkEnd w:id="8"/>
            <w:r w:rsidRPr="002E3984">
              <w:rPr>
                <w:rFonts w:cs="David"/>
                <w:b/>
                <w:bCs/>
                <w:sz w:val="28"/>
                <w:szCs w:val="28"/>
                <w:rtl/>
              </w:rPr>
              <w:t>איתור, סימון ומיפוי תשתיות תת</w:t>
            </w:r>
            <w:r>
              <w:rPr>
                <w:rFonts w:cs="David" w:hint="cs"/>
                <w:b/>
                <w:bCs/>
                <w:sz w:val="28"/>
                <w:szCs w:val="28"/>
                <w:rtl/>
              </w:rPr>
              <w:t>-</w:t>
            </w:r>
            <w:r w:rsidRPr="002E3984">
              <w:rPr>
                <w:rFonts w:cs="David"/>
                <w:b/>
                <w:bCs/>
                <w:sz w:val="28"/>
                <w:szCs w:val="28"/>
                <w:rtl/>
              </w:rPr>
              <w:t>קרקעיות, כולל תוצר מדידה חתום בידי מודד</w:t>
            </w:r>
          </w:p>
        </w:tc>
        <w:tc>
          <w:tcPr>
            <w:tcW w:w="848" w:type="dxa"/>
            <w:vAlign w:val="center"/>
          </w:tcPr>
          <w:p w14:paraId="5330477B" w14:textId="77777777" w:rsidR="002E3984" w:rsidRPr="0068146F" w:rsidRDefault="002E3984" w:rsidP="002E3984">
            <w:pPr>
              <w:rPr>
                <w:rFonts w:cs="David" w:hint="cs"/>
                <w:b/>
                <w:bCs/>
                <w:sz w:val="28"/>
                <w:szCs w:val="28"/>
                <w:rtl/>
              </w:rPr>
            </w:pPr>
            <w:bookmarkStart w:id="9" w:name="fldAmmount"/>
            <w:bookmarkEnd w:id="9"/>
            <w:r>
              <w:rPr>
                <w:rFonts w:cs="David" w:hint="cs"/>
                <w:b/>
                <w:bCs/>
                <w:sz w:val="28"/>
                <w:szCs w:val="28"/>
                <w:rtl/>
              </w:rPr>
              <w:t>1</w:t>
            </w:r>
          </w:p>
        </w:tc>
        <w:tc>
          <w:tcPr>
            <w:tcW w:w="1831" w:type="dxa"/>
            <w:vAlign w:val="center"/>
          </w:tcPr>
          <w:p w14:paraId="7E332D25" w14:textId="77777777" w:rsidR="002E3984" w:rsidRPr="0068146F" w:rsidRDefault="002E3984" w:rsidP="002E3984">
            <w:pPr>
              <w:rPr>
                <w:rFonts w:cs="David" w:hint="cs"/>
                <w:b/>
                <w:bCs/>
                <w:sz w:val="28"/>
                <w:szCs w:val="28"/>
                <w:rtl/>
              </w:rPr>
            </w:pPr>
            <w:bookmarkStart w:id="10" w:name="fldPrice"/>
            <w:bookmarkEnd w:id="10"/>
            <w:r>
              <w:rPr>
                <w:rFonts w:cs="David" w:hint="cs"/>
                <w:b/>
                <w:bCs/>
                <w:sz w:val="28"/>
                <w:szCs w:val="28"/>
                <w:rtl/>
              </w:rPr>
              <w:t>9,500.00</w:t>
            </w:r>
          </w:p>
        </w:tc>
        <w:tc>
          <w:tcPr>
            <w:tcW w:w="1842" w:type="dxa"/>
            <w:vAlign w:val="center"/>
          </w:tcPr>
          <w:p w14:paraId="0C57E120" w14:textId="77777777" w:rsidR="002E3984" w:rsidRPr="0068146F" w:rsidRDefault="002E3984" w:rsidP="002E3984">
            <w:pPr>
              <w:rPr>
                <w:rFonts w:cs="David" w:hint="cs"/>
                <w:b/>
                <w:bCs/>
                <w:sz w:val="28"/>
                <w:szCs w:val="28"/>
                <w:rtl/>
              </w:rPr>
            </w:pPr>
            <w:bookmarkStart w:id="11" w:name="fldLineDiscount"/>
            <w:bookmarkStart w:id="12" w:name="fldLineTotal"/>
            <w:bookmarkEnd w:id="11"/>
            <w:bookmarkEnd w:id="12"/>
            <w:r>
              <w:rPr>
                <w:rFonts w:cs="David" w:hint="cs"/>
                <w:b/>
                <w:bCs/>
                <w:sz w:val="28"/>
                <w:szCs w:val="28"/>
                <w:rtl/>
              </w:rPr>
              <w:t>9,500.00</w:t>
            </w:r>
          </w:p>
        </w:tc>
      </w:tr>
    </w:tbl>
    <w:p w14:paraId="7BD2728F" w14:textId="77777777" w:rsidR="003B61E8" w:rsidRPr="003B61E8" w:rsidRDefault="003B61E8" w:rsidP="003B61E8">
      <w:pPr>
        <w:rPr>
          <w:vanish/>
        </w:rPr>
      </w:pPr>
    </w:p>
    <w:tbl>
      <w:tblPr>
        <w:tblpPr w:leftFromText="180" w:rightFromText="180" w:vertAnchor="text" w:horzAnchor="margin" w:tblpY="17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0"/>
        <w:gridCol w:w="1843"/>
      </w:tblGrid>
      <w:tr w:rsidR="002E3984" w:rsidRPr="0068146F" w14:paraId="59066506" w14:textId="77777777" w:rsidTr="002E3984">
        <w:trPr>
          <w:trHeight w:val="419"/>
        </w:trPr>
        <w:tc>
          <w:tcPr>
            <w:tcW w:w="1840" w:type="dxa"/>
            <w:vAlign w:val="center"/>
          </w:tcPr>
          <w:p w14:paraId="5381E14B" w14:textId="77777777" w:rsidR="002E3984" w:rsidRPr="0068146F" w:rsidRDefault="002E3984" w:rsidP="002E3984">
            <w:pPr>
              <w:rPr>
                <w:rFonts w:cs="David" w:hint="cs"/>
                <w:b/>
                <w:bCs/>
                <w:sz w:val="28"/>
                <w:szCs w:val="28"/>
                <w:rtl/>
              </w:rPr>
            </w:pPr>
            <w:r w:rsidRPr="0068146F">
              <w:rPr>
                <w:rFonts w:cs="David" w:hint="cs"/>
                <w:b/>
                <w:bCs/>
                <w:sz w:val="28"/>
                <w:szCs w:val="28"/>
                <w:rtl/>
              </w:rPr>
              <w:t xml:space="preserve">סה"כ </w:t>
            </w:r>
          </w:p>
        </w:tc>
        <w:tc>
          <w:tcPr>
            <w:tcW w:w="1843" w:type="dxa"/>
            <w:vAlign w:val="center"/>
          </w:tcPr>
          <w:p w14:paraId="38ACD223" w14:textId="77777777" w:rsidR="002E3984" w:rsidRPr="0068146F" w:rsidRDefault="002E3984" w:rsidP="002E3984">
            <w:pPr>
              <w:rPr>
                <w:rFonts w:cs="David" w:hint="cs"/>
                <w:b/>
                <w:bCs/>
                <w:sz w:val="28"/>
                <w:szCs w:val="28"/>
                <w:rtl/>
              </w:rPr>
            </w:pPr>
            <w:bookmarkStart w:id="13" w:name="fldTotalAfterDiscount"/>
            <w:bookmarkEnd w:id="13"/>
            <w:r>
              <w:rPr>
                <w:rFonts w:cs="David" w:hint="cs"/>
                <w:b/>
                <w:bCs/>
                <w:sz w:val="28"/>
                <w:szCs w:val="28"/>
                <w:rtl/>
              </w:rPr>
              <w:t>9,500.00</w:t>
            </w:r>
          </w:p>
        </w:tc>
      </w:tr>
      <w:tr w:rsidR="002E3984" w:rsidRPr="0068146F" w14:paraId="602C6F10" w14:textId="77777777" w:rsidTr="002E3984">
        <w:trPr>
          <w:trHeight w:val="411"/>
        </w:trPr>
        <w:tc>
          <w:tcPr>
            <w:tcW w:w="1840" w:type="dxa"/>
            <w:vAlign w:val="center"/>
          </w:tcPr>
          <w:p w14:paraId="655E8EFD" w14:textId="77777777" w:rsidR="002E3984" w:rsidRPr="0068146F" w:rsidRDefault="002E3984" w:rsidP="002E3984">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843" w:type="dxa"/>
            <w:vAlign w:val="center"/>
          </w:tcPr>
          <w:p w14:paraId="77A06AC1" w14:textId="77777777" w:rsidR="002E3984" w:rsidRDefault="002E3984" w:rsidP="002E3984">
            <w:pPr>
              <w:rPr>
                <w:rFonts w:cs="David"/>
                <w:b/>
                <w:bCs/>
                <w:sz w:val="28"/>
                <w:szCs w:val="28"/>
                <w:rtl/>
              </w:rPr>
            </w:pPr>
            <w:r>
              <w:rPr>
                <w:rFonts w:cs="David" w:hint="cs"/>
                <w:b/>
                <w:bCs/>
                <w:sz w:val="28"/>
                <w:szCs w:val="28"/>
                <w:rtl/>
              </w:rPr>
              <w:t>1,710.00</w:t>
            </w:r>
          </w:p>
        </w:tc>
      </w:tr>
      <w:tr w:rsidR="002E3984" w:rsidRPr="0068146F" w14:paraId="353F371A" w14:textId="77777777" w:rsidTr="002E3984">
        <w:trPr>
          <w:trHeight w:val="468"/>
        </w:trPr>
        <w:tc>
          <w:tcPr>
            <w:tcW w:w="1840" w:type="dxa"/>
            <w:vAlign w:val="center"/>
          </w:tcPr>
          <w:p w14:paraId="23ADA9E2" w14:textId="77777777" w:rsidR="002E3984" w:rsidRPr="0068146F" w:rsidRDefault="002E3984" w:rsidP="002E3984">
            <w:pPr>
              <w:rPr>
                <w:rFonts w:cs="David" w:hint="cs"/>
                <w:b/>
                <w:bCs/>
                <w:sz w:val="28"/>
                <w:szCs w:val="28"/>
                <w:rtl/>
              </w:rPr>
            </w:pPr>
            <w:r w:rsidRPr="0068146F">
              <w:rPr>
                <w:rFonts w:cs="David" w:hint="cs"/>
                <w:b/>
                <w:bCs/>
                <w:sz w:val="28"/>
                <w:szCs w:val="28"/>
                <w:rtl/>
              </w:rPr>
              <w:t xml:space="preserve">סה"כ </w:t>
            </w:r>
            <w:r>
              <w:rPr>
                <w:rFonts w:cs="David" w:hint="cs"/>
                <w:b/>
                <w:bCs/>
                <w:sz w:val="28"/>
                <w:szCs w:val="28"/>
                <w:rtl/>
              </w:rPr>
              <w:t>לתשלום</w:t>
            </w:r>
          </w:p>
        </w:tc>
        <w:tc>
          <w:tcPr>
            <w:tcW w:w="1843" w:type="dxa"/>
            <w:vAlign w:val="center"/>
          </w:tcPr>
          <w:p w14:paraId="585AFA3F" w14:textId="77777777" w:rsidR="002E3984" w:rsidRPr="0068146F" w:rsidRDefault="002E3984" w:rsidP="002E3984">
            <w:pPr>
              <w:rPr>
                <w:rFonts w:cs="David" w:hint="cs"/>
                <w:b/>
                <w:bCs/>
                <w:sz w:val="28"/>
                <w:szCs w:val="28"/>
                <w:rtl/>
              </w:rPr>
            </w:pPr>
            <w:bookmarkStart w:id="14" w:name="fldMAAM"/>
            <w:bookmarkEnd w:id="14"/>
            <w:r>
              <w:rPr>
                <w:rFonts w:cs="David" w:hint="cs"/>
                <w:b/>
                <w:bCs/>
                <w:sz w:val="28"/>
                <w:szCs w:val="28"/>
                <w:rtl/>
              </w:rPr>
              <w:t>11,210.00</w:t>
            </w:r>
          </w:p>
        </w:tc>
      </w:tr>
    </w:tbl>
    <w:p w14:paraId="5531AFB8" w14:textId="77777777" w:rsidR="00BE33F6" w:rsidRDefault="00BE33F6" w:rsidP="00B451E2">
      <w:pPr>
        <w:rPr>
          <w:rFonts w:cs="David"/>
          <w:sz w:val="28"/>
          <w:szCs w:val="28"/>
          <w:rtl/>
        </w:rPr>
      </w:pPr>
    </w:p>
    <w:p w14:paraId="6E2F066C" w14:textId="77777777" w:rsidR="00BE33F6" w:rsidRDefault="00BE33F6" w:rsidP="00B451E2">
      <w:pPr>
        <w:rPr>
          <w:rFonts w:cs="David"/>
          <w:sz w:val="28"/>
          <w:szCs w:val="28"/>
          <w:rtl/>
        </w:rPr>
      </w:pPr>
    </w:p>
    <w:p w14:paraId="1D16629C" w14:textId="77777777" w:rsidR="00B451E2" w:rsidRPr="00C36E76" w:rsidRDefault="00AD3A45" w:rsidP="00924B65">
      <w:pPr>
        <w:rPr>
          <w:rFonts w:cs="David"/>
          <w:sz w:val="28"/>
          <w:szCs w:val="28"/>
          <w:rtl/>
        </w:rPr>
      </w:pPr>
      <w:r>
        <w:rPr>
          <w:rFonts w:cs="David"/>
          <w:sz w:val="28"/>
          <w:szCs w:val="28"/>
          <w:rtl/>
        </w:rPr>
        <w:br/>
      </w:r>
      <w:r>
        <w:rPr>
          <w:rFonts w:cs="David"/>
          <w:sz w:val="28"/>
          <w:szCs w:val="28"/>
          <w:rtl/>
        </w:rPr>
        <w:br/>
      </w:r>
      <w:r>
        <w:rPr>
          <w:rFonts w:cs="David"/>
          <w:sz w:val="28"/>
          <w:szCs w:val="28"/>
          <w:rtl/>
        </w:rPr>
        <w:br/>
      </w:r>
      <w:r w:rsidR="00B451E2" w:rsidRPr="00C36E76">
        <w:rPr>
          <w:rFonts w:cs="David" w:hint="cs"/>
          <w:b/>
          <w:bCs/>
          <w:sz w:val="28"/>
          <w:szCs w:val="28"/>
          <w:u w:val="single"/>
          <w:rtl/>
        </w:rPr>
        <w:t xml:space="preserve">לוחות זמנים: </w:t>
      </w:r>
      <w:r w:rsidR="00B451E2" w:rsidRPr="00C36E76">
        <w:rPr>
          <w:rFonts w:cs="David" w:hint="cs"/>
          <w:sz w:val="28"/>
          <w:szCs w:val="28"/>
          <w:rtl/>
        </w:rPr>
        <w:t xml:space="preserve">ייקבעו בהסכמה עם קבלת העבודה. </w:t>
      </w:r>
    </w:p>
    <w:p w14:paraId="7ED1BA6F" w14:textId="77777777" w:rsidR="00B451E2" w:rsidRPr="00C36E76" w:rsidRDefault="00B451E2" w:rsidP="00B451E2">
      <w:pPr>
        <w:rPr>
          <w:rFonts w:cs="David"/>
          <w:sz w:val="28"/>
          <w:szCs w:val="28"/>
          <w:rtl/>
        </w:rPr>
      </w:pPr>
    </w:p>
    <w:p w14:paraId="4EEA2444"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5" w:name="fldPaymentDesc"/>
      <w:bookmarkEnd w:id="15"/>
      <w:r w:rsidR="00AA03D9">
        <w:rPr>
          <w:rFonts w:cs="David"/>
          <w:sz w:val="28"/>
          <w:szCs w:val="28"/>
          <w:rtl/>
        </w:rPr>
        <w:t>כרטיס אשראי , העברה בנק</w:t>
      </w:r>
      <w:r w:rsidR="002E3984">
        <w:rPr>
          <w:rFonts w:cs="David" w:hint="cs"/>
          <w:sz w:val="28"/>
          <w:szCs w:val="28"/>
          <w:rtl/>
        </w:rPr>
        <w:t xml:space="preserve"> </w:t>
      </w:r>
      <w:r w:rsidR="002E3984">
        <w:rPr>
          <w:rFonts w:cs="David"/>
          <w:sz w:val="28"/>
          <w:szCs w:val="28"/>
          <w:rtl/>
        </w:rPr>
        <w:t>–</w:t>
      </w:r>
      <w:r w:rsidR="002E3984">
        <w:rPr>
          <w:rFonts w:cs="David" w:hint="cs"/>
          <w:sz w:val="28"/>
          <w:szCs w:val="28"/>
          <w:rtl/>
        </w:rPr>
        <w:t xml:space="preserve"> בביצוע ההזמנה.</w:t>
      </w:r>
    </w:p>
    <w:p w14:paraId="077E2CEF" w14:textId="77777777" w:rsidR="00B451E2" w:rsidRPr="00C36E76" w:rsidRDefault="00B451E2" w:rsidP="00B451E2">
      <w:pPr>
        <w:rPr>
          <w:rFonts w:cs="David" w:hint="cs"/>
          <w:sz w:val="28"/>
          <w:szCs w:val="28"/>
          <w:rtl/>
        </w:rPr>
      </w:pPr>
    </w:p>
    <w:p w14:paraId="0E8E7357"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16" w:name="fldTokef"/>
      <w:bookmarkEnd w:id="16"/>
      <w:r w:rsidR="002E3984">
        <w:rPr>
          <w:rFonts w:cs="David" w:hint="cs"/>
          <w:sz w:val="28"/>
          <w:szCs w:val="28"/>
          <w:rtl/>
        </w:rPr>
        <w:t>30 יום.</w:t>
      </w:r>
    </w:p>
    <w:p w14:paraId="09EB9206" w14:textId="77777777" w:rsidR="00924B65" w:rsidRDefault="00924B65" w:rsidP="00924B65">
      <w:pPr>
        <w:rPr>
          <w:rFonts w:cs="David"/>
          <w:sz w:val="28"/>
          <w:szCs w:val="28"/>
          <w:rtl/>
        </w:rPr>
      </w:pPr>
    </w:p>
    <w:p w14:paraId="2D4D933F" w14:textId="77777777" w:rsidR="00924B65" w:rsidRPr="00AF7D88" w:rsidRDefault="00924B65" w:rsidP="00924B65">
      <w:pPr>
        <w:rPr>
          <w:rFonts w:cs="David" w:hint="cs"/>
          <w:b/>
          <w:bCs/>
          <w:sz w:val="28"/>
          <w:szCs w:val="28"/>
          <w:rtl/>
        </w:rPr>
      </w:pPr>
      <w:r w:rsidRPr="00AF7D88">
        <w:rPr>
          <w:rFonts w:cs="David" w:hint="cs"/>
          <w:b/>
          <w:bCs/>
          <w:sz w:val="28"/>
          <w:szCs w:val="28"/>
          <w:u w:val="single"/>
          <w:rtl/>
        </w:rPr>
        <w:t>כללי</w:t>
      </w:r>
      <w:r w:rsidRPr="00AF7D88">
        <w:rPr>
          <w:rFonts w:cs="David" w:hint="cs"/>
          <w:b/>
          <w:bCs/>
          <w:sz w:val="28"/>
          <w:szCs w:val="28"/>
          <w:rtl/>
        </w:rPr>
        <w:t xml:space="preserve"> :</w:t>
      </w:r>
    </w:p>
    <w:p w14:paraId="1416B207" w14:textId="77777777" w:rsidR="00AA0DA0" w:rsidRPr="00924B65" w:rsidRDefault="002E3984" w:rsidP="00AA0DA0">
      <w:pPr>
        <w:numPr>
          <w:ilvl w:val="0"/>
          <w:numId w:val="43"/>
        </w:numPr>
        <w:spacing w:line="360" w:lineRule="auto"/>
        <w:rPr>
          <w:rFonts w:ascii="Arial" w:hAnsi="Arial" w:cs="David" w:hint="cs"/>
          <w:sz w:val="28"/>
          <w:szCs w:val="28"/>
          <w:rtl/>
        </w:rPr>
      </w:pPr>
      <w:r w:rsidRPr="002E3984">
        <w:rPr>
          <w:rFonts w:ascii="Arial" w:hAnsi="Arial" w:cs="David"/>
          <w:sz w:val="28"/>
          <w:szCs w:val="28"/>
          <w:rtl/>
        </w:rPr>
        <w:t>המחיר מתייחס לביצוע העבודה בשטח של כ־500 מ"ר ולביקור אחד באתר</w:t>
      </w:r>
      <w:r w:rsidR="00AA0DA0">
        <w:rPr>
          <w:rFonts w:ascii="Arial" w:hAnsi="Arial" w:cs="David" w:hint="cs"/>
          <w:sz w:val="28"/>
          <w:szCs w:val="28"/>
          <w:rtl/>
        </w:rPr>
        <w:t>.</w:t>
      </w:r>
    </w:p>
    <w:p w14:paraId="45B87DBA" w14:textId="77777777" w:rsidR="00924B65" w:rsidRDefault="00924B65" w:rsidP="00924B65">
      <w:pPr>
        <w:numPr>
          <w:ilvl w:val="0"/>
          <w:numId w:val="43"/>
        </w:numPr>
        <w:spacing w:line="360" w:lineRule="auto"/>
        <w:rPr>
          <w:rFonts w:cs="David"/>
          <w:sz w:val="28"/>
          <w:szCs w:val="28"/>
        </w:rPr>
      </w:pPr>
      <w:r w:rsidRPr="00E94329">
        <w:rPr>
          <w:rFonts w:cs="David" w:hint="cs"/>
          <w:b/>
          <w:bCs/>
          <w:sz w:val="28"/>
          <w:szCs w:val="28"/>
          <w:u w:val="single"/>
          <w:rtl/>
        </w:rPr>
        <w:t>למען הסר ספק</w:t>
      </w:r>
      <w:r w:rsidRPr="00E94329">
        <w:rPr>
          <w:rFonts w:cs="David" w:hint="cs"/>
          <w:b/>
          <w:bCs/>
          <w:sz w:val="28"/>
          <w:szCs w:val="28"/>
          <w:rtl/>
        </w:rPr>
        <w:t xml:space="preserve"> </w:t>
      </w:r>
      <w:r w:rsidRPr="00E94329">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51BC117A" w14:textId="77777777" w:rsidR="00E80C62" w:rsidRDefault="002E3984" w:rsidP="002E3984">
      <w:pPr>
        <w:numPr>
          <w:ilvl w:val="0"/>
          <w:numId w:val="43"/>
        </w:numPr>
        <w:spacing w:line="360" w:lineRule="auto"/>
        <w:rPr>
          <w:rFonts w:cs="David"/>
          <w:sz w:val="28"/>
          <w:szCs w:val="28"/>
        </w:rPr>
      </w:pPr>
      <w:r w:rsidRPr="002E3984">
        <w:rPr>
          <w:rFonts w:cs="David"/>
          <w:sz w:val="28"/>
          <w:szCs w:val="28"/>
          <w:rtl/>
        </w:rPr>
        <w:t>על המזמין להעביר מראש את כלל המידע הקיים ברשותו בנוגע לתשתיות באתר</w:t>
      </w:r>
      <w:r w:rsidR="00E80C62" w:rsidRPr="002E3984">
        <w:rPr>
          <w:rFonts w:cs="David" w:hint="cs"/>
          <w:sz w:val="28"/>
          <w:szCs w:val="28"/>
          <w:rtl/>
        </w:rPr>
        <w:t>.</w:t>
      </w:r>
    </w:p>
    <w:p w14:paraId="36F7450B" w14:textId="77777777" w:rsidR="002E3984" w:rsidRPr="002E3984" w:rsidRDefault="002E3984" w:rsidP="002E3984">
      <w:pPr>
        <w:numPr>
          <w:ilvl w:val="0"/>
          <w:numId w:val="43"/>
        </w:numPr>
        <w:spacing w:line="360" w:lineRule="auto"/>
        <w:rPr>
          <w:rFonts w:cs="David"/>
          <w:sz w:val="28"/>
          <w:szCs w:val="28"/>
          <w:rtl/>
        </w:rPr>
      </w:pPr>
      <w:r w:rsidRPr="002E3984">
        <w:rPr>
          <w:rFonts w:cs="David"/>
          <w:sz w:val="28"/>
          <w:szCs w:val="28"/>
          <w:rtl/>
        </w:rPr>
        <w:t>הרחבת שטח העבודה או שינוי מהותי בתכולת העבודה עשויים להשפיע על המחיר</w:t>
      </w:r>
      <w:r>
        <w:rPr>
          <w:rFonts w:cs="David" w:hint="cs"/>
          <w:sz w:val="28"/>
          <w:szCs w:val="28"/>
          <w:rtl/>
        </w:rPr>
        <w:t>.</w:t>
      </w:r>
    </w:p>
    <w:p w14:paraId="47209B06" w14:textId="77777777" w:rsidR="006750AA" w:rsidRDefault="006750AA" w:rsidP="00B451E2">
      <w:pPr>
        <w:rPr>
          <w:rFonts w:cs="David"/>
          <w:b/>
          <w:bCs/>
          <w:sz w:val="28"/>
          <w:szCs w:val="28"/>
          <w:u w:val="single"/>
          <w:rtl/>
        </w:rPr>
      </w:pPr>
    </w:p>
    <w:p w14:paraId="48E821D3"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w:t>
      </w:r>
      <w:r w:rsidR="00DA42E6">
        <w:rPr>
          <w:rFonts w:cs="David" w:hint="cs"/>
          <w:sz w:val="28"/>
          <w:szCs w:val="28"/>
          <w:rtl/>
        </w:rPr>
        <w:t xml:space="preserve">למייל </w:t>
      </w:r>
      <w:r w:rsidRPr="00C36E76">
        <w:rPr>
          <w:rFonts w:cs="David" w:hint="cs"/>
          <w:sz w:val="28"/>
          <w:szCs w:val="28"/>
          <w:rtl/>
        </w:rPr>
        <w:t xml:space="preserve">ואנו נחזור לתאם הגעה בהקדם. </w:t>
      </w:r>
    </w:p>
    <w:p w14:paraId="0C668408" w14:textId="77777777" w:rsidR="00B451E2" w:rsidRPr="00C36E76" w:rsidRDefault="00B451E2" w:rsidP="00B451E2">
      <w:pPr>
        <w:rPr>
          <w:rFonts w:cs="David"/>
          <w:b/>
          <w:bCs/>
          <w:sz w:val="28"/>
          <w:szCs w:val="28"/>
          <w:u w:val="single"/>
          <w:rtl/>
        </w:rPr>
      </w:pPr>
    </w:p>
    <w:p w14:paraId="53E3DB5B" w14:textId="77777777" w:rsidR="002E3984" w:rsidRPr="002E3984" w:rsidRDefault="002E3984" w:rsidP="002E3984">
      <w:pPr>
        <w:jc w:val="both"/>
        <w:rPr>
          <w:rFonts w:cs="David"/>
          <w:b/>
          <w:bCs/>
          <w:rtl/>
        </w:rPr>
      </w:pPr>
      <w:r w:rsidRPr="002E3984">
        <w:rPr>
          <w:rFonts w:cs="David"/>
          <w:b/>
          <w:bCs/>
          <w:rtl/>
        </w:rPr>
        <w:t>בחתימתי מטה אני מאשר כי קראתי את ההצעה, הבנתי את תוכנה ואני מסכים לכל תנאיה.</w:t>
      </w:r>
    </w:p>
    <w:p w14:paraId="67631197" w14:textId="77777777" w:rsidR="00B451E2" w:rsidRPr="002E3984" w:rsidRDefault="002E3984" w:rsidP="002E3984">
      <w:pPr>
        <w:jc w:val="both"/>
        <w:rPr>
          <w:rFonts w:cs="David" w:hint="cs"/>
          <w:b/>
          <w:bCs/>
          <w:sz w:val="22"/>
          <w:szCs w:val="22"/>
          <w:u w:val="single"/>
          <w:rtl/>
        </w:rPr>
      </w:pPr>
      <w:r w:rsidRPr="002E3984">
        <w:rPr>
          <w:rFonts w:cs="David"/>
          <w:b/>
          <w:bCs/>
          <w:rtl/>
        </w:rPr>
        <w:t>ככל שההצעה מאושרת בשם חברה או תאגיד, אני מצהיר כי אני מוסמך לחייב את החברה בהתקשרות זו. בנוסף, אני ערב באופן אישי, מלא ובלתי חוזר, לקיום כל התחייבויות החברה ולתשלום מלוא הסכומים המגיעים לגלית החברה לאיכות הסביבה בע"מ בהתאם להצעה זו.</w:t>
      </w:r>
    </w:p>
    <w:p w14:paraId="5EA6BE65" w14:textId="77777777" w:rsidR="00B451E2" w:rsidRDefault="00B451E2" w:rsidP="00B451E2">
      <w:pPr>
        <w:ind w:left="720"/>
        <w:jc w:val="both"/>
        <w:rPr>
          <w:rFonts w:cs="David"/>
          <w:b/>
          <w:bCs/>
          <w:u w:val="single"/>
          <w:rt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0"/>
        <w:gridCol w:w="1400"/>
        <w:gridCol w:w="2760"/>
        <w:gridCol w:w="2760"/>
      </w:tblGrid>
      <w:tr w:rsidR="002E3984" w14:paraId="3ED11D72" w14:textId="77777777" w:rsidTr="00AD2ABC">
        <w:trPr>
          <w:cantSplit/>
          <w:tblHeader/>
          <w:jc w:val="center"/>
        </w:trPr>
        <w:tc>
          <w:tcPr>
            <w:tcW w:w="3400" w:type="dxa"/>
            <w:vAlign w:val="center"/>
          </w:tcPr>
          <w:p w14:paraId="3DE32227" w14:textId="77777777" w:rsidR="002E3984" w:rsidRDefault="002E3984" w:rsidP="00AD2ABC">
            <w:pPr>
              <w:keepNext/>
              <w:jc w:val="center"/>
              <w:rPr>
                <w:rFonts w:cs="David"/>
                <w:b/>
                <w:bCs/>
                <w:sz w:val="32"/>
                <w:szCs w:val="32"/>
                <w:rtl/>
              </w:rPr>
            </w:pPr>
            <w:r>
              <w:rPr>
                <w:rFonts w:cs="David" w:hint="cs"/>
                <w:b/>
                <w:bCs/>
                <w:sz w:val="32"/>
                <w:szCs w:val="32"/>
                <w:rtl/>
              </w:rPr>
              <w:t>שם מלא של מאשר ההצעה</w:t>
            </w:r>
          </w:p>
        </w:tc>
        <w:tc>
          <w:tcPr>
            <w:tcW w:w="1400" w:type="dxa"/>
            <w:vAlign w:val="center"/>
          </w:tcPr>
          <w:p w14:paraId="4DA1F681" w14:textId="77777777" w:rsidR="002E3984" w:rsidRDefault="002E3984" w:rsidP="00AD2ABC">
            <w:pPr>
              <w:keepNext/>
              <w:jc w:val="center"/>
              <w:rPr>
                <w:rFonts w:cs="David"/>
                <w:b/>
                <w:bCs/>
                <w:sz w:val="32"/>
                <w:szCs w:val="32"/>
                <w:rtl/>
              </w:rPr>
            </w:pPr>
            <w:r>
              <w:rPr>
                <w:rFonts w:cs="David" w:hint="cs"/>
                <w:b/>
                <w:bCs/>
                <w:sz w:val="32"/>
                <w:szCs w:val="32"/>
                <w:rtl/>
              </w:rPr>
              <w:t>ת.ז</w:t>
            </w:r>
          </w:p>
        </w:tc>
        <w:tc>
          <w:tcPr>
            <w:tcW w:w="2760" w:type="dxa"/>
            <w:vAlign w:val="center"/>
          </w:tcPr>
          <w:p w14:paraId="597A7F84" w14:textId="77777777" w:rsidR="002E3984" w:rsidRDefault="002E3984" w:rsidP="00AD2ABC">
            <w:pPr>
              <w:keepNext/>
              <w:jc w:val="center"/>
              <w:rPr>
                <w:rFonts w:cs="David"/>
                <w:b/>
                <w:bCs/>
                <w:sz w:val="32"/>
                <w:szCs w:val="32"/>
                <w:rtl/>
              </w:rPr>
            </w:pPr>
            <w:r>
              <w:rPr>
                <w:rFonts w:cs="David" w:hint="cs"/>
                <w:b/>
                <w:bCs/>
                <w:sz w:val="32"/>
                <w:szCs w:val="32"/>
                <w:rtl/>
              </w:rPr>
              <w:t>חתימה</w:t>
            </w:r>
          </w:p>
        </w:tc>
        <w:tc>
          <w:tcPr>
            <w:tcW w:w="2760" w:type="dxa"/>
            <w:vAlign w:val="center"/>
          </w:tcPr>
          <w:p w14:paraId="4B7ABDD3" w14:textId="77777777" w:rsidR="002E3984" w:rsidRDefault="002E3984" w:rsidP="00AD2ABC">
            <w:pPr>
              <w:keepNext/>
              <w:jc w:val="center"/>
              <w:rPr>
                <w:rFonts w:cs="David"/>
                <w:b/>
                <w:bCs/>
                <w:sz w:val="32"/>
                <w:szCs w:val="32"/>
                <w:rtl/>
              </w:rPr>
            </w:pPr>
            <w:r>
              <w:rPr>
                <w:rFonts w:cs="David" w:hint="cs"/>
                <w:b/>
                <w:bCs/>
                <w:sz w:val="32"/>
                <w:szCs w:val="32"/>
                <w:rtl/>
              </w:rPr>
              <w:t>חותמת</w:t>
            </w:r>
          </w:p>
        </w:tc>
      </w:tr>
      <w:tr w:rsidR="002E3984" w14:paraId="03E8CB9A" w14:textId="77777777" w:rsidTr="00AD2ABC">
        <w:trPr>
          <w:cantSplit/>
          <w:trHeight w:val="900"/>
          <w:jc w:val="center"/>
        </w:trPr>
        <w:tc>
          <w:tcPr>
            <w:tcW w:w="3400" w:type="dxa"/>
          </w:tcPr>
          <w:p w14:paraId="7763776D" w14:textId="77777777" w:rsidR="002E3984" w:rsidRDefault="002E3984" w:rsidP="00AD2ABC">
            <w:pPr>
              <w:jc w:val="both"/>
              <w:rPr>
                <w:rFonts w:cs="David"/>
                <w:b/>
                <w:bCs/>
                <w:rtl/>
              </w:rPr>
            </w:pPr>
          </w:p>
        </w:tc>
        <w:tc>
          <w:tcPr>
            <w:tcW w:w="1400" w:type="dxa"/>
          </w:tcPr>
          <w:p w14:paraId="3DE988B5" w14:textId="77777777" w:rsidR="002E3984" w:rsidRDefault="002E3984" w:rsidP="00AD2ABC">
            <w:pPr>
              <w:jc w:val="both"/>
              <w:rPr>
                <w:rFonts w:cs="David"/>
                <w:b/>
                <w:bCs/>
                <w:rtl/>
              </w:rPr>
            </w:pPr>
          </w:p>
        </w:tc>
        <w:tc>
          <w:tcPr>
            <w:tcW w:w="2760" w:type="dxa"/>
          </w:tcPr>
          <w:p w14:paraId="432E6830" w14:textId="77777777" w:rsidR="002E3984" w:rsidRDefault="002E3984" w:rsidP="00AD2ABC">
            <w:pPr>
              <w:jc w:val="both"/>
              <w:rPr>
                <w:rFonts w:cs="David"/>
                <w:b/>
                <w:bCs/>
                <w:rtl/>
              </w:rPr>
            </w:pPr>
          </w:p>
        </w:tc>
        <w:tc>
          <w:tcPr>
            <w:tcW w:w="2760" w:type="dxa"/>
          </w:tcPr>
          <w:p w14:paraId="665FCA82" w14:textId="77777777" w:rsidR="002E3984" w:rsidRDefault="002E3984" w:rsidP="00AD2ABC">
            <w:pPr>
              <w:jc w:val="both"/>
              <w:rPr>
                <w:rFonts w:cs="David"/>
                <w:b/>
                <w:bCs/>
                <w:rtl/>
              </w:rPr>
            </w:pPr>
          </w:p>
        </w:tc>
      </w:tr>
    </w:tbl>
    <w:p w14:paraId="14D7756A" w14:textId="77777777" w:rsidR="002E3984" w:rsidRDefault="002E3984" w:rsidP="00B451E2">
      <w:pPr>
        <w:ind w:left="720"/>
        <w:jc w:val="both"/>
        <w:rPr>
          <w:rFonts w:cs="David"/>
          <w:b/>
          <w:bCs/>
          <w:u w:val="single"/>
          <w:rtl/>
        </w:rPr>
      </w:pPr>
    </w:p>
    <w:p w14:paraId="28C02C44" w14:textId="77777777" w:rsidR="00E80C62" w:rsidRDefault="00E80C62" w:rsidP="00733824">
      <w:pPr>
        <w:rPr>
          <w:rFonts w:cs="David"/>
          <w:b/>
          <w:bCs/>
          <w:sz w:val="28"/>
          <w:szCs w:val="28"/>
          <w:u w:val="single"/>
          <w:rtl/>
        </w:rPr>
      </w:pPr>
    </w:p>
    <w:p w14:paraId="6F6EEE7D" w14:textId="77777777" w:rsidR="002E3984" w:rsidRDefault="002E3984" w:rsidP="00733824">
      <w:pPr>
        <w:rPr>
          <w:rFonts w:cs="David"/>
          <w:b/>
          <w:bCs/>
          <w:sz w:val="28"/>
          <w:szCs w:val="28"/>
          <w:u w:val="single"/>
          <w:rtl/>
        </w:rPr>
      </w:pPr>
    </w:p>
    <w:p w14:paraId="0DC01DAF" w14:textId="77777777" w:rsidR="00094637" w:rsidRDefault="00094637" w:rsidP="00295071">
      <w:pPr>
        <w:jc w:val="center"/>
        <w:rPr>
          <w:rFonts w:cs="David" w:hint="cs"/>
          <w:b/>
          <w:bCs/>
          <w:u w:val="single"/>
          <w:rtl/>
        </w:rPr>
      </w:pPr>
    </w:p>
    <w:p>
      <w:pPr>
        <w:bidi/>
        <w:jc w:val="start"/>
      </w:pPr>
      <w:r>
        <w:rPr>
          <w:vanish/>
          <w:rtl/>
        </w:rPr>
        <w:t xml:space="preserve">
          <!-- GALIT_ENRICHMENT_V1 -->
        </w:t>
      </w:r>
    </w:p>
    <w:p>
      <w:pPr>
        <w:bidi/>
      </w:pPr>
      <w:r>
        <w:rPr>
          <w:rtl/>
        </w:rPr>
        <w:br w:type="page"/>
      </w:r>
    </w:p>
    <w:p>
      <w:pPr>
        <w:bidi/>
        <w:jc w:val="start"/>
        <w:spacing w:before="360" w:after="160" w:line="300" w:lineRule="auto"/>
      </w:pPr>
      <w:r>
        <w:rPr>
          <w:rFonts w:ascii="David" w:hAnsi="David" w:cs="David"/>
          <w:sz w:val="32"/>
          <w:szCs w:val="32"/>
          <w:b/>
          <w:bCs/>
          <w:color w:val="4E8526"/>
          <w:rtl/>
        </w:rPr>
        <w:t xml:space="preserve">אודות גלית — החברה לאיכות הסביבה בע״מ</w:t>
      </w:r>
    </w:p>
    <w:p>
      <w:pPr>
        <w:bidi/>
        <w:jc w:val="start"/>
        <w:spacing w:before="0" w:after="100" w:line="300" w:lineRule="auto"/>
      </w:pPr>
      <w:r>
        <w:rPr>
          <w:rFonts w:ascii="David" w:hAnsi="David" w:cs="David"/>
          <w:sz w:val="22"/>
          <w:szCs w:val="22"/>
          <w:rtl/>
        </w:rPr>
        <w:t xml:space="preserve">גלית — החברה לאיכות הסביבה בע״מ היא חברה ישראלית ותיקה המתמחה במתן שירותי ייעוץ, מדידה, דיגום וסקרים בתחום איכות הסביבה והבריאות הציבורית. החברה פועלת מזה שנים רבות מול לקוחות ממשלתיים, מוסדות ציבור, יזמים, חברות בנייה, קבלנים ולקוחות פרטיים — ומספקת פתרונות הנדסיים ואנליטיים מהרמה הגבוהה ביותר.</w:t>
      </w:r>
    </w:p>
    <w:p>
      <w:pPr>
        <w:bidi/>
        <w:jc w:val="start"/>
        <w:spacing w:before="0" w:after="100" w:line="300" w:lineRule="auto"/>
      </w:pPr>
      <w:r>
        <w:rPr>
          <w:rFonts w:ascii="David" w:hAnsi="David" w:cs="David"/>
          <w:sz w:val="22"/>
          <w:szCs w:val="22"/>
          <w:rtl/>
        </w:rPr>
        <w:t xml:space="preserve">ייחודנו הוא בשילוב של ידע הנדסי מעמיק, ציוד מתקדם ועבודה מול המעבדות המוכרות והמוסמכות בישראל ובחו״ל. אנו עובדים בכפוף לתקנות משרד הבריאות, המשרד להגנת הסביבה, מכון התקנים הישראלי ותקנים בינלאומיים (ISO, ASTM, EPA, WHO), ומלווים את הלקוח משלב קבלת הפנייה ועד שליחת הדוח הסופי והמלצות היישום.</w:t>
      </w:r>
    </w:p>
    <w:p>
      <w:pPr>
        <w:bidi/>
        <w:jc w:val="start"/>
        <w:spacing w:before="0" w:after="100" w:line="300" w:lineRule="auto"/>
      </w:pPr>
      <w:r>
        <w:rPr>
          <w:rFonts w:ascii="David" w:hAnsi="David" w:cs="David"/>
          <w:sz w:val="22"/>
          <w:szCs w:val="22"/>
          <w:rtl/>
        </w:rPr>
        <w:t xml:space="preserve">צוות גלית כולל מהנדסי סביבה, פיזיקאים, ביולוגים, כימאים ובודקים מוסמכים — חלקם בעלי הסמכה ייחודית של משרד הבריאות או גופים בינלאומיים. אנו גאים באלפי לקוחות מרוצים ובעשרות אלפי דוחות שהוצאו מאז הקמת החברה.</w:t>
      </w:r>
    </w:p>
    <w:p>
      <w:pPr>
        <w:bidi/>
        <w:jc w:val="start"/>
        <w:spacing w:before="200" w:after="100" w:line="300" w:lineRule="auto"/>
      </w:pPr>
      <w:r>
        <w:rPr>
          <w:rFonts w:ascii="David" w:hAnsi="David" w:cs="David"/>
          <w:sz w:val="26"/>
          <w:szCs w:val="26"/>
          <w:b/>
          <w:bCs/>
          <w:color w:val="4E8526"/>
          <w:rtl/>
        </w:rPr>
        <w:t xml:space="preserve">הערכים שמנחים אותנו</w:t>
      </w:r>
    </w:p>
    <w:p>
      <w:pPr>
        <w:bidi/>
        <w:jc w:val="start"/>
        <w:spacing w:before="0" w:after="60" w:line="300" w:lineRule="auto"/>
      </w:pPr>
      <w:r>
        <w:rPr>
          <w:rFonts w:ascii="David" w:hAnsi="David" w:cs="David"/>
          <w:sz w:val="22"/>
          <w:szCs w:val="22"/>
          <w:rtl/>
        </w:rPr>
        <w:t xml:space="preserve">•  מקצועיות ללא פשרות — תוצאות אובייקטיביות המבוססות על מדידה אנליטית בלבד.</w:t>
      </w:r>
    </w:p>
    <w:p>
      <w:pPr>
        <w:bidi/>
        <w:jc w:val="start"/>
        <w:spacing w:before="0" w:after="60" w:line="300" w:lineRule="auto"/>
      </w:pPr>
      <w:r>
        <w:rPr>
          <w:rFonts w:ascii="David" w:hAnsi="David" w:cs="David"/>
          <w:sz w:val="22"/>
          <w:szCs w:val="22"/>
          <w:rtl/>
        </w:rPr>
        <w:t xml:space="preserve">•  שקיפות מלאה — הלקוח מקבל גישה לנתוני המדידה הגולמיים, לפרוטוקולי הדיגום ולהתכתבות עם המעבדה.</w:t>
      </w:r>
    </w:p>
    <w:p>
      <w:pPr>
        <w:bidi/>
        <w:jc w:val="start"/>
        <w:spacing w:before="0" w:after="60" w:line="300" w:lineRule="auto"/>
      </w:pPr>
      <w:r>
        <w:rPr>
          <w:rFonts w:ascii="David" w:hAnsi="David" w:cs="David"/>
          <w:sz w:val="22"/>
          <w:szCs w:val="22"/>
          <w:rtl/>
        </w:rPr>
        <w:t xml:space="preserve">•  שירות אנושי — נציג מלווה שומר על קשר רציף עם הלקוח לאורך כל התהליך.</w:t>
      </w:r>
    </w:p>
    <w:p>
      <w:pPr>
        <w:bidi/>
        <w:jc w:val="start"/>
        <w:spacing w:before="0" w:after="60" w:line="300" w:lineRule="auto"/>
      </w:pPr>
      <w:r>
        <w:rPr>
          <w:rFonts w:ascii="David" w:hAnsi="David" w:cs="David"/>
          <w:sz w:val="22"/>
          <w:szCs w:val="22"/>
          <w:rtl/>
        </w:rPr>
        <w:t xml:space="preserve">•  זמן תגובה קצר — ממועד הדיגום ועד הוצאת הדוח, אנו עומדים בלוח הזמנים שהתחייבנו אליו.</w:t>
      </w:r>
    </w:p>
    <w:p>
      <w:pPr>
        <w:bidi/>
        <w:jc w:val="start"/>
        <w:spacing w:before="0" w:after="60" w:line="300" w:lineRule="auto"/>
      </w:pPr>
      <w:r>
        <w:rPr>
          <w:rFonts w:ascii="David" w:hAnsi="David" w:cs="David"/>
          <w:sz w:val="22"/>
          <w:szCs w:val="22"/>
          <w:rtl/>
        </w:rPr>
        <w:t xml:space="preserve">•  אחריות ארוכת טווח — אנו עומדים מאחורי כל דוח גם לאחר הגשתו, ומוכנים להציג את הנתונים לרגולטור או לכל גורם מוסמך לפי הצורך.</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תחומי המומחיות שלנו</w:t>
      </w:r>
    </w:p>
    <w:p>
      <w:pPr>
        <w:bidi/>
        <w:jc w:val="start"/>
        <w:spacing w:before="0" w:after="100" w:line="300" w:lineRule="auto"/>
      </w:pPr>
      <w:r>
        <w:rPr>
          <w:rFonts w:ascii="David" w:hAnsi="David" w:cs="David"/>
          <w:sz w:val="22"/>
          <w:szCs w:val="22"/>
          <w:rtl/>
        </w:rPr>
        <w:t xml:space="preserve">גלית פועלת במגוון רחב של תחומי איכות הסביבה — באופן שמאפשר לנו לספק ללקוח מענה אינטגרטיבי לכל שאלה סביבתית שהוא נתקל בה. בין יתר התחומים:</w:t>
      </w:r>
    </w:p>
    <w:p>
      <w:pPr>
        <w:bidi/>
        <w:jc w:val="start"/>
        <w:spacing w:before="0" w:after="60" w:line="300" w:lineRule="auto"/>
      </w:pPr>
      <w:r>
        <w:rPr>
          <w:rFonts w:ascii="David" w:hAnsi="David" w:cs="David"/>
          <w:sz w:val="22"/>
          <w:szCs w:val="22"/>
          <w:rtl/>
        </w:rPr>
        <w:t xml:space="preserve">•  בדיקות קרינה בלתי מייננת — קרינת תדרי רדיו, שדות מגנטיים ממתח נמוך, אנטנות סלולריות, קווי מתח, שנאים.</w:t>
      </w:r>
    </w:p>
    <w:p>
      <w:pPr>
        <w:bidi/>
        <w:jc w:val="start"/>
        <w:spacing w:before="0" w:after="60" w:line="300" w:lineRule="auto"/>
      </w:pPr>
      <w:r>
        <w:rPr>
          <w:rFonts w:ascii="David" w:hAnsi="David" w:cs="David"/>
          <w:sz w:val="22"/>
          <w:szCs w:val="22"/>
          <w:rtl/>
        </w:rPr>
        <w:t xml:space="preserve">•  בדיקות ראדון — מדידות קצרות וארוכות טווח, ניתוח גלאי PADC, תכנון מיגון במבנים.</w:t>
      </w:r>
    </w:p>
    <w:p>
      <w:pPr>
        <w:bidi/>
        <w:jc w:val="start"/>
        <w:spacing w:before="0" w:after="60" w:line="300" w:lineRule="auto"/>
      </w:pPr>
      <w:r>
        <w:rPr>
          <w:rFonts w:ascii="David" w:hAnsi="David" w:cs="David"/>
          <w:sz w:val="22"/>
          <w:szCs w:val="22"/>
          <w:rtl/>
        </w:rPr>
        <w:t xml:space="preserve">•  סקרי אסבסט — איתור, סיווג וכימות אסבסט במבנים, לפני הריסה ולאחר הסרה.</w:t>
      </w:r>
    </w:p>
    <w:p>
      <w:pPr>
        <w:bidi/>
        <w:jc w:val="start"/>
        <w:spacing w:before="0" w:after="60" w:line="300" w:lineRule="auto"/>
      </w:pPr>
      <w:r>
        <w:rPr>
          <w:rFonts w:ascii="David" w:hAnsi="David" w:cs="David"/>
          <w:sz w:val="22"/>
          <w:szCs w:val="22"/>
          <w:rtl/>
        </w:rPr>
        <w:t xml:space="preserve">•  איכות אוויר תוך-מבנית וסביבתית — מדידת מזהמים כימיים (VOCs, פורמלדהיד, CO/CO₂), חלקיקים (PM2.5, PM10), עובש וחיידקים.</w:t>
      </w:r>
    </w:p>
    <w:p>
      <w:pPr>
        <w:bidi/>
        <w:jc w:val="start"/>
        <w:spacing w:before="0" w:after="60" w:line="300" w:lineRule="auto"/>
      </w:pPr>
      <w:r>
        <w:rPr>
          <w:rFonts w:ascii="David" w:hAnsi="David" w:cs="David"/>
          <w:sz w:val="22"/>
          <w:szCs w:val="22"/>
          <w:rtl/>
        </w:rPr>
        <w:t xml:space="preserve">•  רעש ואקוסטיקה — רעש סביבתי, רעש תעסוקתי, קול הולם, קול נישא באוויר, רעש מתחבורה ומציוד.</w:t>
      </w:r>
    </w:p>
    <w:p>
      <w:pPr>
        <w:bidi/>
        <w:jc w:val="start"/>
        <w:spacing w:before="0" w:after="60" w:line="300" w:lineRule="auto"/>
      </w:pPr>
      <w:r>
        <w:rPr>
          <w:rFonts w:ascii="David" w:hAnsi="David" w:cs="David"/>
          <w:sz w:val="22"/>
          <w:szCs w:val="22"/>
          <w:rtl/>
        </w:rPr>
        <w:t xml:space="preserve">•  מי שתייה — בדיקות מיקרוביאליות ומתכות לפי תקנות משרד הבריאות.</w:t>
      </w:r>
    </w:p>
    <w:p>
      <w:pPr>
        <w:bidi/>
        <w:jc w:val="start"/>
        <w:spacing w:before="0" w:after="60" w:line="300" w:lineRule="auto"/>
      </w:pPr>
      <w:r>
        <w:rPr>
          <w:rFonts w:ascii="David" w:hAnsi="David" w:cs="David"/>
          <w:sz w:val="22"/>
          <w:szCs w:val="22"/>
          <w:rtl/>
        </w:rPr>
        <w:t xml:space="preserve">•  קרקע וגז קרקע — סקרים היסטוריים, קידוחים, איתור תשתיות ובדיקות זיהום.</w:t>
      </w:r>
    </w:p>
    <w:p>
      <w:pPr>
        <w:bidi/>
        <w:jc w:val="start"/>
        <w:spacing w:before="0" w:after="60" w:line="300" w:lineRule="auto"/>
      </w:pPr>
      <w:r>
        <w:rPr>
          <w:rFonts w:ascii="David" w:hAnsi="David" w:cs="David"/>
          <w:sz w:val="22"/>
          <w:szCs w:val="22"/>
          <w:rtl/>
        </w:rPr>
        <w:t xml:space="preserve">•  ריח — חקירת מטרדי ריח, שימוש בצוות מריחים מוסמך ובדיקות מעבדה.</w:t>
      </w:r>
    </w:p>
    <w:p>
      <w:pPr>
        <w:bidi/>
        <w:jc w:val="start"/>
        <w:spacing w:before="0" w:after="60" w:line="300" w:lineRule="auto"/>
      </w:pPr>
      <w:r>
        <w:rPr>
          <w:rFonts w:ascii="David" w:hAnsi="David" w:cs="David"/>
          <w:sz w:val="22"/>
          <w:szCs w:val="22"/>
          <w:rtl/>
        </w:rPr>
        <w:t xml:space="preserve">•  גהות תעסוקתית — סקרי כימיה ורעש במקומות עבודה, התאמה לתקנות הבטיחות.</w:t>
      </w:r>
    </w:p>
    <w:p>
      <w:pPr>
        <w:bidi/>
        <w:jc w:val="start"/>
        <w:spacing w:before="0" w:after="60" w:line="300" w:lineRule="auto"/>
      </w:pPr>
      <w:r>
        <w:rPr>
          <w:rFonts w:ascii="David" w:hAnsi="David" w:cs="David"/>
          <w:sz w:val="22"/>
          <w:szCs w:val="22"/>
          <w:rtl/>
        </w:rPr>
        <w:t xml:space="preserve">•  בנייה ירוקה — ליווי בפרויקטים מהגשת תוכנית ועד הסמכת LEED/בנייה ירוקה ישראלית.</w:t>
      </w:r>
    </w:p>
    <w:p>
      <w:pPr>
        <w:bidi/>
        <w:jc w:val="start"/>
        <w:spacing w:before="0" w:after="60" w:line="300" w:lineRule="auto"/>
      </w:pPr>
      <w:r>
        <w:rPr>
          <w:rFonts w:ascii="David" w:hAnsi="David" w:cs="David"/>
          <w:sz w:val="22"/>
          <w:szCs w:val="22"/>
          <w:rtl/>
        </w:rPr>
        <w:t xml:space="preserve">•  הידרולוגיה ותרמי — ייעוץ בתכנון, דוחות ניקוז ומיקרו-אקלים.</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שיטת העבודה שלנו — סקרי קרקע וגז קרקע</w:t>
      </w:r>
    </w:p>
    <w:p>
      <w:pPr>
        <w:bidi/>
        <w:jc w:val="start"/>
        <w:spacing w:before="0" w:after="100" w:line="300" w:lineRule="auto"/>
      </w:pPr>
      <w:r>
        <w:rPr>
          <w:rFonts w:ascii="David" w:hAnsi="David" w:cs="David"/>
          <w:sz w:val="22"/>
          <w:szCs w:val="22"/>
          <w:rtl/>
        </w:rPr>
        <w:t xml:space="preserve">קרקע מזוהמת היא בעיה שהולכת ומתגלה בפרויקטי בנייה בכל רחבי הארץ — תחנות דלק ישנות, מפעלים, חניונים, שטחים חקלאיים שעברו הסבה — כל שימוש קודם של הקרקע משאיר חותם. בדיקה מקדימה לפני בנייה מגלה את הזיהום ומאפשרת לתכנן את הטיפול בו — החלפת קרקע, איטום, אוורור או ניטור.</w:t>
      </w:r>
    </w:p>
    <w:p>
      <w:pPr>
        <w:bidi/>
        <w:jc w:val="start"/>
        <w:spacing w:before="200" w:after="100" w:line="300" w:lineRule="auto"/>
      </w:pPr>
      <w:r>
        <w:rPr>
          <w:rFonts w:ascii="David" w:hAnsi="David" w:cs="David"/>
          <w:sz w:val="26"/>
          <w:szCs w:val="26"/>
          <w:b/>
          <w:bCs/>
          <w:color w:val="4E8526"/>
          <w:rtl/>
        </w:rPr>
        <w:t xml:space="preserve">סוגי הסקרים שלנו</w:t>
      </w:r>
    </w:p>
    <w:p>
      <w:pPr>
        <w:bidi/>
        <w:jc w:val="start"/>
        <w:spacing w:before="0" w:after="60" w:line="300" w:lineRule="auto"/>
      </w:pPr>
      <w:r>
        <w:rPr>
          <w:rFonts w:ascii="David" w:hAnsi="David" w:cs="David"/>
          <w:sz w:val="22"/>
          <w:szCs w:val="22"/>
          <w:rtl/>
        </w:rPr>
        <w:t xml:space="preserve">•  סקר היסטורי: מחקר ארכיוני על השימושים הקודמים של המגרש — מתוך מפות היסטוריות, תמונות אוויר, רישומי משרד הפנים ומסמכי רשויות.</w:t>
      </w:r>
    </w:p>
    <w:p>
      <w:pPr>
        <w:bidi/>
        <w:jc w:val="start"/>
        <w:spacing w:before="0" w:after="60" w:line="300" w:lineRule="auto"/>
      </w:pPr>
      <w:r>
        <w:rPr>
          <w:rFonts w:ascii="David" w:hAnsi="David" w:cs="David"/>
          <w:sz w:val="22"/>
          <w:szCs w:val="22"/>
          <w:rtl/>
        </w:rPr>
        <w:t xml:space="preserve">•  סקר קרקע: קידוחים מדורגים (3-5 מטר, 10 מטר, 20 מטר בהתאם לצורך), דיגום בכל שכבה, אנליזה כימית במעבדה.</w:t>
      </w:r>
    </w:p>
    <w:p>
      <w:pPr>
        <w:bidi/>
        <w:jc w:val="start"/>
        <w:spacing w:before="0" w:after="60" w:line="300" w:lineRule="auto"/>
      </w:pPr>
      <w:r>
        <w:rPr>
          <w:rFonts w:ascii="David" w:hAnsi="David" w:cs="David"/>
          <w:sz w:val="22"/>
          <w:szCs w:val="22"/>
          <w:rtl/>
        </w:rPr>
        <w:t xml:space="preserve">•  סקר גזי קרקע: הצבת צינורות ייעודיים בקידוחים, שאיבת גז מתחת למפלס הקרקע, אנליזה של VOCs ו-TPH.</w:t>
      </w:r>
    </w:p>
    <w:p>
      <w:pPr>
        <w:bidi/>
        <w:jc w:val="start"/>
        <w:spacing w:before="0" w:after="60" w:line="300" w:lineRule="auto"/>
      </w:pPr>
      <w:r>
        <w:rPr>
          <w:rFonts w:ascii="David" w:hAnsi="David" w:cs="David"/>
          <w:sz w:val="22"/>
          <w:szCs w:val="22"/>
          <w:rtl/>
        </w:rPr>
        <w:t xml:space="preserve">•  איתור תשתיות תת-קרקעיות: מכשירי GPR (ראדאר חודר קרקע) וגלאי מתכות למיפוי קווי מים, חשמל, ביוב וגז לפני עבודות עפר.</w:t>
      </w:r>
    </w:p>
    <w:p>
      <w:pPr>
        <w:bidi/>
        <w:jc w:val="start"/>
        <w:spacing w:before="200" w:after="100" w:line="300" w:lineRule="auto"/>
      </w:pPr>
      <w:r>
        <w:rPr>
          <w:rFonts w:ascii="David" w:hAnsi="David" w:cs="David"/>
          <w:sz w:val="26"/>
          <w:szCs w:val="26"/>
          <w:b/>
          <w:bCs/>
          <w:color w:val="4E8526"/>
          <w:rtl/>
        </w:rPr>
        <w:t xml:space="preserve">שלבי העבודה</w:t>
      </w:r>
    </w:p>
    <w:p>
      <w:pPr>
        <w:bidi/>
        <w:jc w:val="start"/>
        <w:spacing w:before="0" w:after="60" w:line="300" w:lineRule="auto"/>
      </w:pPr>
      <w:r>
        <w:rPr>
          <w:rFonts w:ascii="David" w:hAnsi="David" w:cs="David"/>
          <w:sz w:val="22"/>
          <w:szCs w:val="22"/>
          <w:rtl/>
        </w:rPr>
        <w:t xml:space="preserve">•  שלב 1 — סקר היסטורי: מחקר ארכיוני מקדים (יומיים-שלושה), בחינת מפות היסטוריות ושימושי קרקע לאורך הדורות.</w:t>
      </w:r>
    </w:p>
    <w:p>
      <w:pPr>
        <w:bidi/>
        <w:jc w:val="start"/>
        <w:spacing w:before="0" w:after="60" w:line="300" w:lineRule="auto"/>
      </w:pPr>
      <w:r>
        <w:rPr>
          <w:rFonts w:ascii="David" w:hAnsi="David" w:cs="David"/>
          <w:sz w:val="22"/>
          <w:szCs w:val="22"/>
          <w:rtl/>
        </w:rPr>
        <w:t xml:space="preserve">•  שלב 2 — תכנון קידוחים: תכנון רשת קידוחים לפי גודל המגרש והחשד לזיהום, בד״כ קידוח אחד לכל 500–1000 מ״ר.</w:t>
      </w:r>
    </w:p>
    <w:p>
      <w:pPr>
        <w:bidi/>
        <w:jc w:val="start"/>
        <w:spacing w:before="0" w:after="60" w:line="300" w:lineRule="auto"/>
      </w:pPr>
      <w:r>
        <w:rPr>
          <w:rFonts w:ascii="David" w:hAnsi="David" w:cs="David"/>
          <w:sz w:val="22"/>
          <w:szCs w:val="22"/>
          <w:rtl/>
        </w:rPr>
        <w:t xml:space="preserve">•  שלב 3 — הגעת מכונת הקידוח: הגעת מכונה ייעודית, קידוחים לעומק של 3–20 מטר, לקיחת דגימות מכל שכבה.</w:t>
      </w:r>
    </w:p>
    <w:p>
      <w:pPr>
        <w:bidi/>
        <w:jc w:val="start"/>
        <w:spacing w:before="0" w:after="60" w:line="300" w:lineRule="auto"/>
      </w:pPr>
      <w:r>
        <w:rPr>
          <w:rFonts w:ascii="David" w:hAnsi="David" w:cs="David"/>
          <w:sz w:val="22"/>
          <w:szCs w:val="22"/>
          <w:rtl/>
        </w:rPr>
        <w:t xml:space="preserve">•  שלב 4 — דיגום לגז קרקע: הצבת צינוריות דיגום בקידוחים, מילוי זמן עבור הגז להצטבר, שאיבה למיכלי דיגום.</w:t>
      </w:r>
    </w:p>
    <w:p>
      <w:pPr>
        <w:bidi/>
        <w:jc w:val="start"/>
        <w:spacing w:before="0" w:after="60" w:line="300" w:lineRule="auto"/>
      </w:pPr>
      <w:r>
        <w:rPr>
          <w:rFonts w:ascii="David" w:hAnsi="David" w:cs="David"/>
          <w:sz w:val="22"/>
          <w:szCs w:val="22"/>
          <w:rtl/>
        </w:rPr>
        <w:t xml:space="preserve">•  שלב 5 — אנליזה במעבדה: דגימות הקרקע נבדקות על TPH, PAH, BTEX, מתכות, פאולי-כלורו-ביפנילים (PCB). דגימות גז נבדקות על VOCs בשיטת GC/MS.</w:t>
      </w:r>
    </w:p>
    <w:p>
      <w:pPr>
        <w:bidi/>
        <w:jc w:val="start"/>
        <w:spacing w:before="0" w:after="60" w:line="300" w:lineRule="auto"/>
      </w:pPr>
      <w:r>
        <w:rPr>
          <w:rFonts w:ascii="David" w:hAnsi="David" w:cs="David"/>
          <w:sz w:val="22"/>
          <w:szCs w:val="22"/>
          <w:rtl/>
        </w:rPr>
        <w:t xml:space="preserve">•  שלב 6 — דוח: מפת זיהום של המגרש, סיווג רמת הסיכון, השוואה לערכי סף של המשרד להגנת הסביבה (SRV, SSL), והמלצות לטיפול.</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התוצר שתקבלו</w:t>
      </w:r>
    </w:p>
    <w:p>
      <w:pPr>
        <w:bidi/>
        <w:jc w:val="start"/>
        <w:spacing w:before="0" w:after="100" w:line="300" w:lineRule="auto"/>
      </w:pPr>
      <w:r>
        <w:rPr>
          <w:rFonts w:ascii="David" w:hAnsi="David" w:cs="David"/>
          <w:sz w:val="22"/>
          <w:szCs w:val="22"/>
          <w:rtl/>
        </w:rPr>
        <w:t xml:space="preserve">כל הלקוחות שלנו מקבלים ערכת תוצרים מלאה הכוללת מספר רכיבים — החל מדוח הטכני עצמו ועד למעטפת הייעוץ והליווי שאחריו. אנו מאמינים שדוח איכותי אינו רק מספר תוצאה — הוא כלי שמסייע ללקוח לקבל החלטה מושכלת.</w:t>
      </w:r>
    </w:p>
    <w:p>
      <w:pPr>
        <w:bidi/>
        <w:jc w:val="start"/>
        <w:spacing w:before="0" w:after="60" w:line="300" w:lineRule="auto"/>
      </w:pPr>
      <w:r>
        <w:rPr>
          <w:rFonts w:ascii="David" w:hAnsi="David" w:cs="David"/>
          <w:sz w:val="22"/>
          <w:szCs w:val="22"/>
          <w:rtl/>
        </w:rPr>
        <w:t xml:space="preserve">•  דוח טכני מקצועי מלא בעברית, חתום על ידי בודק מוסמך של החברה, בפורמט PDF ובדיוחת מודפסים לפי בקשה.</w:t>
      </w:r>
    </w:p>
    <w:p>
      <w:pPr>
        <w:bidi/>
        <w:jc w:val="start"/>
        <w:spacing w:before="0" w:after="60" w:line="300" w:lineRule="auto"/>
      </w:pPr>
      <w:r>
        <w:rPr>
          <w:rFonts w:ascii="David" w:hAnsi="David" w:cs="David"/>
          <w:sz w:val="22"/>
          <w:szCs w:val="22"/>
          <w:rtl/>
        </w:rPr>
        <w:t xml:space="preserve">•  תקציר מנהלים (Executive Summary) — עמוד אחד שמסכם את הממצאים הקריטיים בשפה ברורה, ללא מונחים מקצועיים מורכבים.</w:t>
      </w:r>
    </w:p>
    <w:p>
      <w:pPr>
        <w:bidi/>
        <w:jc w:val="start"/>
        <w:spacing w:before="0" w:after="60" w:line="300" w:lineRule="auto"/>
      </w:pPr>
      <w:r>
        <w:rPr>
          <w:rFonts w:ascii="David" w:hAnsi="David" w:cs="David"/>
          <w:sz w:val="22"/>
          <w:szCs w:val="22"/>
          <w:rtl/>
        </w:rPr>
        <w:t xml:space="preserve">•  ניתוח התוצאות אל מול התקנים הרלוונטיים — תקני משרד הבריאות, המשרד להגנת הסביבה, תקינה בינלאומית (WHO, EPA, ICNIRP, ASTM) ככל שרלוונטי לתחום.</w:t>
      </w:r>
    </w:p>
    <w:p>
      <w:pPr>
        <w:bidi/>
        <w:jc w:val="start"/>
        <w:spacing w:before="0" w:after="60" w:line="300" w:lineRule="auto"/>
      </w:pPr>
      <w:r>
        <w:rPr>
          <w:rFonts w:ascii="David" w:hAnsi="David" w:cs="David"/>
          <w:sz w:val="22"/>
          <w:szCs w:val="22"/>
          <w:rtl/>
        </w:rPr>
        <w:t xml:space="preserve">•  המלצות מעשיות ליישום — מה לעשות עם הממצאים: תיקון, מיגון, פעולה מניעתית, או אישור שהמקום עומד בדרישה.</w:t>
      </w:r>
    </w:p>
    <w:p>
      <w:pPr>
        <w:bidi/>
        <w:jc w:val="start"/>
        <w:spacing w:before="0" w:after="60" w:line="300" w:lineRule="auto"/>
      </w:pPr>
      <w:r>
        <w:rPr>
          <w:rFonts w:ascii="David" w:hAnsi="David" w:cs="David"/>
          <w:sz w:val="22"/>
          <w:szCs w:val="22"/>
          <w:rtl/>
        </w:rPr>
        <w:t xml:space="preserve">•  נספחים טכניים הכוללים תעודות כיול של מכשירי המדידה, פרוטוקולי דיגום, תעודות המעבדה שבה בוצעה האנליזה, וטבלאות הנתונים הגולמיים.</w:t>
      </w:r>
    </w:p>
    <w:p>
      <w:pPr>
        <w:bidi/>
        <w:jc w:val="start"/>
        <w:spacing w:before="0" w:after="60" w:line="300" w:lineRule="auto"/>
      </w:pPr>
      <w:r>
        <w:rPr>
          <w:rFonts w:ascii="David" w:hAnsi="David" w:cs="David"/>
          <w:sz w:val="22"/>
          <w:szCs w:val="22"/>
          <w:rtl/>
        </w:rPr>
        <w:t xml:space="preserve">•  שמירה דיגיטלית של הדוח — הדוח נשמר במערכות שלנו ותוכלו לפנות אלינו בעתיד להורדה חוזרת ללא עלות.</w:t>
      </w:r>
    </w:p>
    <w:p>
      <w:pPr>
        <w:bidi/>
        <w:jc w:val="start"/>
        <w:spacing w:before="0" w:after="60" w:line="300" w:lineRule="auto"/>
      </w:pPr>
      <w:r>
        <w:rPr>
          <w:rFonts w:ascii="David" w:hAnsi="David" w:cs="David"/>
          <w:sz w:val="22"/>
          <w:szCs w:val="22"/>
          <w:rtl/>
        </w:rPr>
        <w:t xml:space="preserve">•  ליווי ייעוצי של עד 30 יום לאחר קבלת הדוח — אפשרות לפנות לנציג המקצועי שלנו בשאלות הבהרה ללא תוספת תשלום.</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לוח זמנים ושלבי הביצוע</w:t>
      </w:r>
    </w:p>
    <w:p>
      <w:pPr>
        <w:bidi/>
        <w:jc w:val="start"/>
        <w:spacing w:before="0" w:after="100" w:line="300" w:lineRule="auto"/>
      </w:pPr>
      <w:r>
        <w:rPr>
          <w:rFonts w:ascii="David" w:hAnsi="David" w:cs="David"/>
          <w:sz w:val="22"/>
          <w:szCs w:val="22"/>
          <w:rtl/>
        </w:rPr>
        <w:t xml:space="preserve">אנו עובדים בלוח זמנים מוגדר וידוע מראש, כך שהלקוח מודע בכל רגע לשלב שבו הפרויקט נמצא. להלן המסגרת הכללית — יישום בפועל עשוי להשתנות מעט בהתאם לסוג העבודה, היקפה ולזמינות המעבדה.</w:t>
      </w:r>
    </w:p>
    <w:p>
      <w:pPr>
        <w:bidi/>
        <w:jc w:val="start"/>
        <w:spacing w:before="0" w:after="60" w:line="300" w:lineRule="auto"/>
      </w:pPr>
      <w:r>
        <w:rPr>
          <w:rFonts w:ascii="David" w:hAnsi="David" w:cs="David"/>
          <w:sz w:val="22"/>
          <w:szCs w:val="22"/>
          <w:rtl/>
        </w:rPr>
        <w:t xml:space="preserve">•  שלב ראשון — אישור ההצעה: תוך 24 שעות מרגע קבלת ההצעה החתומה, נציג גלית יתקשר לתיאום מועד ביצוע.</w:t>
      </w:r>
    </w:p>
    <w:p>
      <w:pPr>
        <w:bidi/>
        <w:jc w:val="start"/>
        <w:spacing w:before="0" w:after="60" w:line="300" w:lineRule="auto"/>
      </w:pPr>
      <w:r>
        <w:rPr>
          <w:rFonts w:ascii="David" w:hAnsi="David" w:cs="David"/>
          <w:sz w:val="22"/>
          <w:szCs w:val="22"/>
          <w:rtl/>
        </w:rPr>
        <w:t xml:space="preserve">•  שלב שני — תיאום מועד הדיגום/המדידה: בדרך כלל בתוך 3–7 ימי עסקים, בהתאם ליומן הבודקים ולזמינות הלקוח באתר.</w:t>
      </w:r>
    </w:p>
    <w:p>
      <w:pPr>
        <w:bidi/>
        <w:jc w:val="start"/>
        <w:spacing w:before="0" w:after="60" w:line="300" w:lineRule="auto"/>
      </w:pPr>
      <w:r>
        <w:rPr>
          <w:rFonts w:ascii="David" w:hAnsi="David" w:cs="David"/>
          <w:sz w:val="22"/>
          <w:szCs w:val="22"/>
          <w:rtl/>
        </w:rPr>
        <w:t xml:space="preserve">•  שלב שלישי — ביצוע הדיגום/המדידה בשטח: לפי אופי השירות, משך הביצוע באתר נע בין שעתיים ליום עבודה מלא.</w:t>
      </w:r>
    </w:p>
    <w:p>
      <w:pPr>
        <w:bidi/>
        <w:jc w:val="start"/>
        <w:spacing w:before="0" w:after="60" w:line="300" w:lineRule="auto"/>
      </w:pPr>
      <w:r>
        <w:rPr>
          <w:rFonts w:ascii="David" w:hAnsi="David" w:cs="David"/>
          <w:sz w:val="22"/>
          <w:szCs w:val="22"/>
          <w:rtl/>
        </w:rPr>
        <w:t xml:space="preserve">•  שלב רביעי — אנליזה במעבדה: תוך 7–14 ימי עסקים לרוב הבדיקות (ראדון ארוך טווח — 90 יום בשטח + 10–14 יום במעבדה).</w:t>
      </w:r>
    </w:p>
    <w:p>
      <w:pPr>
        <w:bidi/>
        <w:jc w:val="start"/>
        <w:spacing w:before="0" w:after="60" w:line="300" w:lineRule="auto"/>
      </w:pPr>
      <w:r>
        <w:rPr>
          <w:rFonts w:ascii="David" w:hAnsi="David" w:cs="David"/>
          <w:sz w:val="22"/>
          <w:szCs w:val="22"/>
          <w:rtl/>
        </w:rPr>
        <w:t xml:space="preserve">•  שלב חמישי — הכנת הדוח ובקרת איכות פנימית: 3–5 ימי עסקים נוספים, הכוללים בדיקה כפולה של התוצאות על ידי מהנדס בכיר.</w:t>
      </w:r>
    </w:p>
    <w:p>
      <w:pPr>
        <w:bidi/>
        <w:jc w:val="start"/>
        <w:spacing w:before="0" w:after="60" w:line="300" w:lineRule="auto"/>
      </w:pPr>
      <w:r>
        <w:rPr>
          <w:rFonts w:ascii="David" w:hAnsi="David" w:cs="David"/>
          <w:sz w:val="22"/>
          <w:szCs w:val="22"/>
          <w:rtl/>
        </w:rPr>
        <w:t xml:space="preserve">•  שלב שישי — שליחת הדוח ופגישת סיכום (אם מתבקש): הדוח נשלח במייל ובהעתק מודפס לפי בחירת הלקוח, בצירוף זמן לשאלות.</w:t>
      </w:r>
    </w:p>
    <w:p>
      <w:pPr>
        <w:bidi/>
        <w:jc w:val="start"/>
        <w:spacing w:before="0" w:after="120" w:line="300" w:lineRule="auto"/>
      </w:pPr>
      <w:r>
        <w:rPr>
          <w:rFonts w:ascii="David" w:hAnsi="David" w:cs="David"/>
          <w:sz w:val="22"/>
          <w:szCs w:val="22"/>
          <w:rtl/>
        </w:rPr>
        <w:t xml:space="preserve"> </w:t>
      </w:r>
    </w:p>
    <w:p>
      <w:pPr>
        <w:bidi/>
        <w:jc w:val="start"/>
        <w:spacing w:before="360" w:after="160" w:line="300" w:lineRule="auto"/>
      </w:pPr>
      <w:r>
        <w:rPr>
          <w:rFonts w:ascii="David" w:hAnsi="David" w:cs="David"/>
          <w:sz w:val="32"/>
          <w:szCs w:val="32"/>
          <w:b/>
          <w:bCs/>
          <w:color w:val="4E8526"/>
          <w:rtl/>
        </w:rPr>
        <w:t xml:space="preserve">תנאים כלליים מורחבים ואחריות</w:t>
      </w:r>
    </w:p>
    <w:p>
      <w:pPr>
        <w:bidi/>
        <w:jc w:val="start"/>
        <w:spacing w:before="200" w:after="100" w:line="300" w:lineRule="auto"/>
      </w:pPr>
      <w:r>
        <w:rPr>
          <w:rFonts w:ascii="David" w:hAnsi="David" w:cs="David"/>
          <w:sz w:val="26"/>
          <w:szCs w:val="26"/>
          <w:b/>
          <w:bCs/>
          <w:color w:val="4E8526"/>
          <w:rtl/>
        </w:rPr>
        <w:t xml:space="preserve">תוקף ההצעה</w:t>
      </w:r>
    </w:p>
    <w:p>
      <w:pPr>
        <w:bidi/>
        <w:jc w:val="start"/>
        <w:spacing w:before="0" w:after="100" w:line="300" w:lineRule="auto"/>
      </w:pPr>
      <w:r>
        <w:rPr>
          <w:rFonts w:ascii="David" w:hAnsi="David" w:cs="David"/>
          <w:sz w:val="22"/>
          <w:szCs w:val="22"/>
          <w:rtl/>
        </w:rPr>
        <w:t xml:space="preserve">ההצעה בתוקף ל-30 יום ממועד הנפקתה, אלא אם צוין אחרת בגוף ההצעה. לאחר תום התוקף נדרש אישור חוזר של גלית לצורך ביצוע העבודה באותם תנאים — ייתכן עדכון מחיר בהתאם לשינויי עלויות תפעוליות ועלויות המעבדה.</w:t>
      </w:r>
    </w:p>
    <w:p>
      <w:pPr>
        <w:bidi/>
        <w:jc w:val="start"/>
        <w:spacing w:before="200" w:after="100" w:line="300" w:lineRule="auto"/>
      </w:pPr>
      <w:r>
        <w:rPr>
          <w:rFonts w:ascii="David" w:hAnsi="David" w:cs="David"/>
          <w:sz w:val="26"/>
          <w:szCs w:val="26"/>
          <w:b/>
          <w:bCs/>
          <w:color w:val="4E8526"/>
          <w:rtl/>
        </w:rPr>
        <w:t xml:space="preserve">תנאי תשלום</w:t>
      </w:r>
    </w:p>
    <w:p>
      <w:pPr>
        <w:bidi/>
        <w:jc w:val="start"/>
        <w:spacing w:before="0" w:after="100" w:line="300" w:lineRule="auto"/>
      </w:pPr>
      <w:r>
        <w:rPr>
          <w:rFonts w:ascii="David" w:hAnsi="David" w:cs="David"/>
          <w:sz w:val="22"/>
          <w:szCs w:val="22"/>
          <w:rtl/>
        </w:rPr>
        <w:t xml:space="preserve">כברירת מחדל נדרש תשלום של 50% מערך ההצעה כמקדמה לאישור, והיתרה בעת הוצאת הדוח. ללקוחות עסקיים קבועים ניתן להסדיר שוטף+30. אמצעי תשלום: העברה בנקאית, כרטיס אשראי, או צ׳ק דחוי. חשבונית מס תונפק בהתאם לדרישות החוק.</w:t>
      </w:r>
    </w:p>
    <w:p>
      <w:pPr>
        <w:bidi/>
        <w:jc w:val="start"/>
        <w:spacing w:before="200" w:after="100" w:line="300" w:lineRule="auto"/>
      </w:pPr>
      <w:r>
        <w:rPr>
          <w:rFonts w:ascii="David" w:hAnsi="David" w:cs="David"/>
          <w:sz w:val="26"/>
          <w:szCs w:val="26"/>
          <w:b/>
          <w:bCs/>
          <w:color w:val="4E8526"/>
          <w:rtl/>
        </w:rPr>
        <w:t xml:space="preserve">ביטול והחזר</w:t>
      </w:r>
    </w:p>
    <w:p>
      <w:pPr>
        <w:bidi/>
        <w:jc w:val="start"/>
        <w:spacing w:before="0" w:after="100" w:line="300" w:lineRule="auto"/>
      </w:pPr>
      <w:r>
        <w:rPr>
          <w:rFonts w:ascii="David" w:hAnsi="David" w:cs="David"/>
          <w:sz w:val="22"/>
          <w:szCs w:val="22"/>
          <w:rtl/>
        </w:rPr>
        <w:t xml:space="preserve">ניתן לבטל את העבודה בהתראה של 7 ימי עסקים לפני מועד הדיגום המתואם ללא עלות. ביטול בפרק זמן קצר יותר יחויב ב-25% מערך ההצעה (בגין הקצאת כוח אדם וציוד). ביטול ביום הביצוע עצמו, לרבות מצב שבו הצוות הגיע לאתר ולא יכול היה לבצע את העבודה מסיבה שאינה תלויה בגלית, יחויב ב-75% מערך ההצעה.</w:t>
      </w:r>
    </w:p>
    <w:p>
      <w:pPr>
        <w:bidi/>
        <w:jc w:val="start"/>
        <w:spacing w:before="200" w:after="100" w:line="300" w:lineRule="auto"/>
      </w:pPr>
      <w:r>
        <w:rPr>
          <w:rFonts w:ascii="David" w:hAnsi="David" w:cs="David"/>
          <w:sz w:val="26"/>
          <w:szCs w:val="26"/>
          <w:b/>
          <w:bCs/>
          <w:color w:val="4E8526"/>
          <w:rtl/>
        </w:rPr>
        <w:t xml:space="preserve">מגבלות התחולה</w:t>
      </w:r>
    </w:p>
    <w:p>
      <w:pPr>
        <w:bidi/>
        <w:jc w:val="start"/>
        <w:spacing w:before="0" w:after="100" w:line="300" w:lineRule="auto"/>
      </w:pPr>
      <w:r>
        <w:rPr>
          <w:rFonts w:ascii="David" w:hAnsi="David" w:cs="David"/>
          <w:sz w:val="22"/>
          <w:szCs w:val="22"/>
          <w:rtl/>
        </w:rPr>
        <w:t xml:space="preserve">הדוח משקף את תוצאות המדידה במועד הביצוע הספציפי ובמיקום שנמדד. גלית אינה אחראית לשינויים שיתרחשו לאחר מועד הבדיקה כתוצאה מפעילות הלקוח, שינויים סביבתיים או התערבות של גורם שלישי. העבודה אינה כוללת, אלא אם צוין במפורש: קבלת אישורים רגולטוריים, חפירות, קידוחים או התערבות פיזית במבנה.</w:t>
      </w:r>
    </w:p>
    <w:p>
      <w:pPr>
        <w:bidi/>
        <w:jc w:val="start"/>
        <w:spacing w:before="200" w:after="100" w:line="300" w:lineRule="auto"/>
      </w:pPr>
      <w:r>
        <w:rPr>
          <w:rFonts w:ascii="David" w:hAnsi="David" w:cs="David"/>
          <w:sz w:val="26"/>
          <w:szCs w:val="26"/>
          <w:b/>
          <w:bCs/>
          <w:color w:val="4E8526"/>
          <w:rtl/>
        </w:rPr>
        <w:t xml:space="preserve">אחריות מקצועית</w:t>
      </w:r>
    </w:p>
    <w:p>
      <w:pPr>
        <w:bidi/>
        <w:jc w:val="start"/>
        <w:spacing w:before="0" w:after="100" w:line="300" w:lineRule="auto"/>
      </w:pPr>
      <w:r>
        <w:rPr>
          <w:rFonts w:ascii="David" w:hAnsi="David" w:cs="David"/>
          <w:sz w:val="22"/>
          <w:szCs w:val="22"/>
          <w:rtl/>
        </w:rPr>
        <w:t xml:space="preserve">גלית אחראית למקצועיות המדידה, לדיוק הנתונים ולאובייקטיביות הדוח. ככל שימצא כי בוצעה טעות אנליטית הנובעת מרשלנות של החברה, גלית מתחייבת לבצע מדידה חוזרת ללא עלות ולהוציא דוח מתוקן. גלית מחזיקה פוליסת ביטוח אחריות מקצועית בהיקף מתאים לפעילותה.</w:t>
      </w:r>
    </w:p>
    <w:p>
      <w:pPr>
        <w:bidi/>
        <w:jc w:val="start"/>
        <w:spacing w:before="200" w:after="100" w:line="300" w:lineRule="auto"/>
      </w:pPr>
      <w:r>
        <w:rPr>
          <w:rFonts w:ascii="David" w:hAnsi="David" w:cs="David"/>
          <w:sz w:val="26"/>
          <w:szCs w:val="26"/>
          <w:b/>
          <w:bCs/>
          <w:color w:val="4E8526"/>
          <w:rtl/>
        </w:rPr>
        <w:t xml:space="preserve">סודיות</w:t>
      </w:r>
    </w:p>
    <w:p>
      <w:pPr>
        <w:bidi/>
        <w:jc w:val="start"/>
        <w:spacing w:before="0" w:after="100" w:line="300" w:lineRule="auto"/>
      </w:pPr>
      <w:r>
        <w:rPr>
          <w:rFonts w:ascii="David" w:hAnsi="David" w:cs="David"/>
          <w:sz w:val="22"/>
          <w:szCs w:val="22"/>
          <w:rtl/>
        </w:rPr>
        <w:t xml:space="preserve">כל המידע שנחשף במהלך העבודה — פרטי הלקוח, מיקום הנכס, נתוני המדידה והדוח — יישמרו בסודיות מוחלטת ולא יועברו לגורם שלישי ללא הסכמה בכתב של הלקוח, למעט חובה חוקית מפורשת (למשל דרישת רשות מוסמכת).</w:t>
      </w:r>
    </w:p>
    <w:p>
      <w:pPr>
        <w:bidi/>
        <w:jc w:val="start"/>
        <w:spacing w:before="200" w:after="100" w:line="300" w:lineRule="auto"/>
      </w:pPr>
      <w:r>
        <w:rPr>
          <w:rFonts w:ascii="David" w:hAnsi="David" w:cs="David"/>
          <w:sz w:val="26"/>
          <w:szCs w:val="26"/>
          <w:b/>
          <w:bCs/>
          <w:color w:val="4E8526"/>
          <w:rtl/>
        </w:rPr>
        <w:t xml:space="preserve">קניין רוחני</w:t>
      </w:r>
    </w:p>
    <w:p>
      <w:pPr>
        <w:bidi/>
        <w:jc w:val="start"/>
        <w:spacing w:before="0" w:after="100" w:line="300" w:lineRule="auto"/>
      </w:pPr>
      <w:r>
        <w:rPr>
          <w:rFonts w:ascii="David" w:hAnsi="David" w:cs="David"/>
          <w:sz w:val="22"/>
          <w:szCs w:val="22"/>
          <w:rtl/>
        </w:rPr>
        <w:t xml:space="preserve">הדוח, הניתוחים והמתודולוגיה הם קניינה הרוחני של גלית. הלקוח רשאי לעשות שימוש בדוח למטרתו המקורית (רגולציה, מכירה, שיפוץ וכו׳), אך העתקה או שימוש מסחרי בחלקים מהדוח ללא אישור בכתב — אסורים.</w:t>
      </w:r>
    </w:p>
    <w:p>
      <w:pPr>
        <w:bidi/>
        <w:jc w:val="start"/>
        <w:spacing w:before="200" w:after="100" w:line="300" w:lineRule="auto"/>
      </w:pPr>
      <w:r>
        <w:rPr>
          <w:rFonts w:ascii="David" w:hAnsi="David" w:cs="David"/>
          <w:sz w:val="26"/>
          <w:szCs w:val="26"/>
          <w:b/>
          <w:bCs/>
          <w:color w:val="4E8526"/>
          <w:rtl/>
        </w:rPr>
        <w:t xml:space="preserve">יצירת קשר ותמיכה</w:t>
      </w:r>
    </w:p>
    <w:p>
      <w:pPr>
        <w:bidi/>
        <w:jc w:val="start"/>
        <w:spacing w:before="0" w:after="100" w:line="300" w:lineRule="auto"/>
      </w:pPr>
      <w:r>
        <w:rPr>
          <w:rFonts w:ascii="David" w:hAnsi="David" w:cs="David"/>
          <w:sz w:val="22"/>
          <w:szCs w:val="22"/>
          <w:rtl/>
        </w:rPr>
        <w:t xml:space="preserve">במהלך ולאחר העבודה תוכלו לפנות לנציג המקצועי שהוקצה לפרויקט שלכם בכל שאלה או הבהרה. מרכז השירות של גלית פתוח בימים א׳–ה׳ בין השעות 08:00–17:00. בקשות דחופות ניתן להעביר במייל של החברה — אנו משתדלים לחזור בתוך 24 שעות.</w:t>
      </w:r>
    </w:p>
    <w:p>
      <w:pPr>
        <w:bidi/>
        <w:jc w:val="start"/>
        <w:spacing w:before="0" w:after="120" w:line="300" w:lineRule="auto"/>
      </w:pPr>
      <w:r>
        <w:rPr>
          <w:rFonts w:ascii="David" w:hAnsi="David" w:cs="David"/>
          <w:sz w:val="22"/>
          <w:szCs w:val="22"/>
          <w:rtl/>
        </w:rPr>
        <w:t xml:space="preserve"> </w:t>
      </w:r>
    </w:p>
    <w:sectPr w:rsidR="00094637" w:rsidSect="00733824">
      <w:headerReference w:type="default" r:id="rId8"/>
      <w:footerReference w:type="default" r:id="rId9"/>
      <w:pgSz w:w="11906" w:h="16838"/>
      <w:pgMar w:top="1418"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04C56" w14:textId="77777777" w:rsidR="00FE6FD8" w:rsidRDefault="00FE6FD8">
      <w:r>
        <w:separator/>
      </w:r>
    </w:p>
  </w:endnote>
  <w:endnote w:type="continuationSeparator" w:id="0">
    <w:p w14:paraId="7C7B8439" w14:textId="77777777" w:rsidR="00FE6FD8" w:rsidRDefault="00FE6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44BD4"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71A1E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3007F916">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24AFA8CC"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01EB5E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D9E878D"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5C2EE9E"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B2E43" w14:textId="77777777" w:rsidR="00FE6FD8" w:rsidRDefault="00FE6FD8">
      <w:r>
        <w:separator/>
      </w:r>
    </w:p>
  </w:footnote>
  <w:footnote w:type="continuationSeparator" w:id="0">
    <w:p w14:paraId="043FB2EC" w14:textId="77777777" w:rsidR="00FE6FD8" w:rsidRDefault="00FE6F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A504C" w14:textId="77777777" w:rsidR="002A4606" w:rsidRDefault="00133905" w:rsidP="00845147">
    <w:pPr>
      <w:pStyle w:val="a4"/>
      <w:jc w:val="center"/>
      <w:rPr>
        <w:rFonts w:hint="cs"/>
        <w:rtl/>
      </w:rPr>
    </w:pPr>
    <w:r>
      <w:rPr>
        <w:noProof/>
        <w:lang w:eastAsia="zh-CN"/>
      </w:rPr>
      <w:pict w14:anchorId="1E10AD06">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8CE3D6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862F87">
                  <w:rPr>
                    <w:rFonts w:cs="David"/>
                    <w:noProof/>
                    <w:rtl/>
                  </w:rPr>
                  <w:t>‏יום חמישי י"א חשון תשפ"ז</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862F87">
                  <w:rPr>
                    <w:rFonts w:cs="David"/>
                    <w:noProof/>
                    <w:rtl/>
                  </w:rPr>
                  <w:t>‏22 אוקטובר 26</w:t>
                </w:r>
                <w:r w:rsidR="003E7CEF">
                  <w:rPr>
                    <w:rFonts w:cs="David"/>
                    <w:rtl/>
                  </w:rPr>
                  <w:fldChar w:fldCharType="end"/>
                </w:r>
              </w:p>
              <w:p w14:paraId="5B17853E"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840DC">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840DC">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00CA74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71DF85BA">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B7F076D"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BC06CCC"/>
    <w:multiLevelType w:val="multilevel"/>
    <w:tmpl w:val="49245D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8"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0F1E6B"/>
    <w:multiLevelType w:val="multilevel"/>
    <w:tmpl w:val="F27E82A4"/>
    <w:lvl w:ilvl="0">
      <w:start w:val="1"/>
      <w:numFmt w:val="decimal"/>
      <w:lvlText w:val="%1."/>
      <w:lvlJc w:val="left"/>
      <w:pPr>
        <w:tabs>
          <w:tab w:val="num" w:pos="720"/>
        </w:tabs>
        <w:ind w:left="720" w:hanging="360"/>
      </w:pPr>
    </w:lvl>
    <w:lvl w:ilvl="1">
      <w:start w:val="1"/>
      <w:numFmt w:val="hebrew1"/>
      <w:lvlText w:val="%2."/>
      <w:lvlJc w:val="center"/>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4"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739598079">
    <w:abstractNumId w:val="43"/>
  </w:num>
  <w:num w:numId="2" w16cid:durableId="628315065">
    <w:abstractNumId w:val="5"/>
    <w:lvlOverride w:ilvl="0"/>
    <w:lvlOverride w:ilvl="1"/>
    <w:lvlOverride w:ilvl="2"/>
    <w:lvlOverride w:ilvl="3"/>
    <w:lvlOverride w:ilvl="4"/>
    <w:lvlOverride w:ilvl="5"/>
    <w:lvlOverride w:ilvl="6"/>
    <w:lvlOverride w:ilvl="7"/>
    <w:lvlOverride w:ilvl="8"/>
  </w:num>
  <w:num w:numId="3" w16cid:durableId="430440979">
    <w:abstractNumId w:val="32"/>
  </w:num>
  <w:num w:numId="4" w16cid:durableId="1255479519">
    <w:abstractNumId w:val="27"/>
  </w:num>
  <w:num w:numId="5" w16cid:durableId="1298680131">
    <w:abstractNumId w:val="35"/>
  </w:num>
  <w:num w:numId="6" w16cid:durableId="1428189483">
    <w:abstractNumId w:val="42"/>
  </w:num>
  <w:num w:numId="7" w16cid:durableId="1545411842">
    <w:abstractNumId w:val="17"/>
  </w:num>
  <w:num w:numId="8" w16cid:durableId="79715094">
    <w:abstractNumId w:val="0"/>
  </w:num>
  <w:num w:numId="9" w16cid:durableId="438526785">
    <w:abstractNumId w:val="30"/>
  </w:num>
  <w:num w:numId="10" w16cid:durableId="305164728">
    <w:abstractNumId w:val="6"/>
  </w:num>
  <w:num w:numId="11" w16cid:durableId="6954260">
    <w:abstractNumId w:val="34"/>
  </w:num>
  <w:num w:numId="12" w16cid:durableId="934284938">
    <w:abstractNumId w:val="29"/>
  </w:num>
  <w:num w:numId="13" w16cid:durableId="165443975">
    <w:abstractNumId w:val="21"/>
  </w:num>
  <w:num w:numId="14" w16cid:durableId="64381171">
    <w:abstractNumId w:val="12"/>
    <w:lvlOverride w:ilvl="0"/>
    <w:lvlOverride w:ilvl="1"/>
    <w:lvlOverride w:ilvl="2"/>
    <w:lvlOverride w:ilvl="3"/>
    <w:lvlOverride w:ilvl="4"/>
    <w:lvlOverride w:ilvl="5"/>
    <w:lvlOverride w:ilvl="6"/>
    <w:lvlOverride w:ilvl="7"/>
    <w:lvlOverride w:ilvl="8"/>
  </w:num>
  <w:num w:numId="15" w16cid:durableId="272440514">
    <w:abstractNumId w:val="15"/>
  </w:num>
  <w:num w:numId="16" w16cid:durableId="43021189">
    <w:abstractNumId w:val="2"/>
  </w:num>
  <w:num w:numId="17" w16cid:durableId="13403033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62971977">
    <w:abstractNumId w:val="33"/>
  </w:num>
  <w:num w:numId="19" w16cid:durableId="1658607282">
    <w:abstractNumId w:val="3"/>
  </w:num>
  <w:num w:numId="20" w16cid:durableId="686293291">
    <w:abstractNumId w:val="28"/>
  </w:num>
  <w:num w:numId="21" w16cid:durableId="1012321">
    <w:abstractNumId w:val="26"/>
  </w:num>
  <w:num w:numId="22" w16cid:durableId="1034039798">
    <w:abstractNumId w:val="22"/>
  </w:num>
  <w:num w:numId="23" w16cid:durableId="1903783082">
    <w:abstractNumId w:val="37"/>
  </w:num>
  <w:num w:numId="24" w16cid:durableId="111438945">
    <w:abstractNumId w:val="40"/>
  </w:num>
  <w:num w:numId="25" w16cid:durableId="570386761">
    <w:abstractNumId w:val="45"/>
  </w:num>
  <w:num w:numId="26" w16cid:durableId="1666856474">
    <w:abstractNumId w:val="10"/>
  </w:num>
  <w:num w:numId="27" w16cid:durableId="851456775">
    <w:abstractNumId w:val="31"/>
  </w:num>
  <w:num w:numId="28" w16cid:durableId="1355886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7893488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255145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1360582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29658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83339291">
    <w:abstractNumId w:val="24"/>
  </w:num>
  <w:num w:numId="34" w16cid:durableId="2081055602">
    <w:abstractNumId w:val="8"/>
  </w:num>
  <w:num w:numId="35" w16cid:durableId="1337074638">
    <w:abstractNumId w:val="23"/>
  </w:num>
  <w:num w:numId="36" w16cid:durableId="1295332367">
    <w:abstractNumId w:val="7"/>
  </w:num>
  <w:num w:numId="37" w16cid:durableId="1559050354">
    <w:abstractNumId w:val="20"/>
  </w:num>
  <w:num w:numId="38" w16cid:durableId="976912128">
    <w:abstractNumId w:val="19"/>
  </w:num>
  <w:num w:numId="39" w16cid:durableId="135071555">
    <w:abstractNumId w:val="1"/>
  </w:num>
  <w:num w:numId="40" w16cid:durableId="1179346626">
    <w:abstractNumId w:val="25"/>
  </w:num>
  <w:num w:numId="41" w16cid:durableId="2042238884">
    <w:abstractNumId w:val="1"/>
  </w:num>
  <w:num w:numId="42" w16cid:durableId="588776327">
    <w:abstractNumId w:val="11"/>
  </w:num>
  <w:num w:numId="43" w16cid:durableId="1981835776">
    <w:abstractNumId w:val="39"/>
  </w:num>
  <w:num w:numId="44" w16cid:durableId="1570001664">
    <w:abstractNumId w:val="9"/>
  </w:num>
  <w:num w:numId="45" w16cid:durableId="1728214262">
    <w:abstractNumId w:val="16"/>
  </w:num>
  <w:num w:numId="46" w16cid:durableId="1238201782">
    <w:abstractNumId w:val="14"/>
  </w:num>
  <w:num w:numId="47" w16cid:durableId="262961190">
    <w:abstractNumId w:val="4"/>
  </w:num>
  <w:num w:numId="48" w16cid:durableId="520628179">
    <w:abstractNumId w:val="3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4637"/>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20E2"/>
    <w:rsid w:val="000B316C"/>
    <w:rsid w:val="000B344B"/>
    <w:rsid w:val="000B4F95"/>
    <w:rsid w:val="000B56E8"/>
    <w:rsid w:val="000B649D"/>
    <w:rsid w:val="000B676F"/>
    <w:rsid w:val="000B7D99"/>
    <w:rsid w:val="000C01D4"/>
    <w:rsid w:val="000C03C6"/>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0B1"/>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0C1"/>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4A80"/>
    <w:rsid w:val="001F5C0B"/>
    <w:rsid w:val="001F5FBA"/>
    <w:rsid w:val="001F6A15"/>
    <w:rsid w:val="001F715D"/>
    <w:rsid w:val="00201C70"/>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071"/>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984"/>
    <w:rsid w:val="002E3A95"/>
    <w:rsid w:val="002E4474"/>
    <w:rsid w:val="002E47ED"/>
    <w:rsid w:val="002E5259"/>
    <w:rsid w:val="002E5F60"/>
    <w:rsid w:val="002E60BA"/>
    <w:rsid w:val="002E6880"/>
    <w:rsid w:val="002E6BC5"/>
    <w:rsid w:val="002E6D04"/>
    <w:rsid w:val="002F0145"/>
    <w:rsid w:val="002F062F"/>
    <w:rsid w:val="002F06DC"/>
    <w:rsid w:val="002F0DBE"/>
    <w:rsid w:val="002F12C6"/>
    <w:rsid w:val="002F1A25"/>
    <w:rsid w:val="002F221C"/>
    <w:rsid w:val="002F3029"/>
    <w:rsid w:val="002F3C48"/>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6F83"/>
    <w:rsid w:val="00387AC2"/>
    <w:rsid w:val="00387F42"/>
    <w:rsid w:val="0039004C"/>
    <w:rsid w:val="0039242F"/>
    <w:rsid w:val="00392D7D"/>
    <w:rsid w:val="00393BA4"/>
    <w:rsid w:val="00394162"/>
    <w:rsid w:val="0039506B"/>
    <w:rsid w:val="00395778"/>
    <w:rsid w:val="003967EC"/>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0986"/>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60A"/>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1295"/>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3A7C"/>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382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2F87"/>
    <w:rsid w:val="00863076"/>
    <w:rsid w:val="00863690"/>
    <w:rsid w:val="008647F0"/>
    <w:rsid w:val="008662DA"/>
    <w:rsid w:val="00870078"/>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01"/>
    <w:rsid w:val="008C731E"/>
    <w:rsid w:val="008C7B3B"/>
    <w:rsid w:val="008D099F"/>
    <w:rsid w:val="008D1A83"/>
    <w:rsid w:val="008D20EA"/>
    <w:rsid w:val="008D2C50"/>
    <w:rsid w:val="008D3086"/>
    <w:rsid w:val="008D3209"/>
    <w:rsid w:val="008D327F"/>
    <w:rsid w:val="008D36B2"/>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67323"/>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41C"/>
    <w:rsid w:val="009B1FF8"/>
    <w:rsid w:val="009B220B"/>
    <w:rsid w:val="009B34DA"/>
    <w:rsid w:val="009B43D2"/>
    <w:rsid w:val="009B4A3F"/>
    <w:rsid w:val="009B4B6C"/>
    <w:rsid w:val="009B4F18"/>
    <w:rsid w:val="009B5F70"/>
    <w:rsid w:val="009B64AE"/>
    <w:rsid w:val="009B6B9D"/>
    <w:rsid w:val="009B7D57"/>
    <w:rsid w:val="009B7E6C"/>
    <w:rsid w:val="009C0AB1"/>
    <w:rsid w:val="009C0C4F"/>
    <w:rsid w:val="009C1080"/>
    <w:rsid w:val="009C1D84"/>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D01"/>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3D9"/>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3E75"/>
    <w:rsid w:val="00AC42F0"/>
    <w:rsid w:val="00AC4F6D"/>
    <w:rsid w:val="00AC548C"/>
    <w:rsid w:val="00AC680A"/>
    <w:rsid w:val="00AC7297"/>
    <w:rsid w:val="00AC78DE"/>
    <w:rsid w:val="00AD0893"/>
    <w:rsid w:val="00AD1688"/>
    <w:rsid w:val="00AD1CE8"/>
    <w:rsid w:val="00AD2ABC"/>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619B"/>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2E46"/>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09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A9A"/>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404"/>
    <w:rsid w:val="00D107C5"/>
    <w:rsid w:val="00D11E83"/>
    <w:rsid w:val="00D11F34"/>
    <w:rsid w:val="00D13505"/>
    <w:rsid w:val="00D149F1"/>
    <w:rsid w:val="00D16ABD"/>
    <w:rsid w:val="00D16D23"/>
    <w:rsid w:val="00D2023B"/>
    <w:rsid w:val="00D2068F"/>
    <w:rsid w:val="00D207D2"/>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3AF2"/>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03E"/>
    <w:rsid w:val="00DA1684"/>
    <w:rsid w:val="00DA22DD"/>
    <w:rsid w:val="00DA42E6"/>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0C62"/>
    <w:rsid w:val="00E816C5"/>
    <w:rsid w:val="00E81812"/>
    <w:rsid w:val="00E81A62"/>
    <w:rsid w:val="00E821A6"/>
    <w:rsid w:val="00E822B6"/>
    <w:rsid w:val="00E83838"/>
    <w:rsid w:val="00E8389D"/>
    <w:rsid w:val="00E839F1"/>
    <w:rsid w:val="00E840DC"/>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0571"/>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8F3"/>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6FD8"/>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D98D83"/>
  <w15:chartTrackingRefBased/>
  <w15:docId w15:val="{28865EA8-7E09-452B-A3B2-FF315BCE7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styleId="af8">
    <w:name w:val="Unresolved Mention"/>
    <w:uiPriority w:val="99"/>
    <w:semiHidden/>
    <w:unhideWhenUsed/>
    <w:rsid w:val="001F4A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314530">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449936">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045960">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2772624">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518EBC-3199-4763-941F-83261B249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411</Words>
  <Characters>2058</Characters>
  <Application>Microsoft Office Word</Application>
  <DocSecurity>4</DocSecurity>
  <Lines>17</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יאיר לייש</cp:lastModifiedBy>
  <cp:revision>2</cp:revision>
  <cp:lastPrinted>2026-10-08T08:57:00Z</cp:lastPrinted>
  <dcterms:created xsi:type="dcterms:W3CDTF">2026-10-22T07:57:00Z</dcterms:created>
  <dcterms:modified xsi:type="dcterms:W3CDTF">2026-10-22T07:57:00Z</dcterms:modified>
</cp:coreProperties>
</file>