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B96A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6BBC88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D081B7C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B135258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F4ABBD4" w14:textId="77777777" w:rsidR="004B499D" w:rsidRPr="00F5314C" w:rsidRDefault="004B499D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2114A742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3061508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05B9580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74832165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5A50DFC" w14:textId="77777777" w:rsidR="00FA6A53" w:rsidRPr="00260C08" w:rsidRDefault="00FA6A53" w:rsidP="00915EA5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</w:t>
      </w:r>
      <w:r w:rsidR="00915EA5">
        <w:rPr>
          <w:rFonts w:cs="David" w:hint="cs"/>
          <w:b/>
          <w:bCs/>
          <w:sz w:val="36"/>
          <w:szCs w:val="36"/>
          <w:u w:val="single"/>
          <w:rtl/>
        </w:rPr>
        <w:t>לחיזוי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מפלסי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רעש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 w:rsidR="00D950A9">
        <w:rPr>
          <w:rFonts w:cs="David" w:hint="cs"/>
          <w:b/>
          <w:bCs/>
          <w:sz w:val="36"/>
          <w:szCs w:val="36"/>
          <w:u w:val="single"/>
          <w:rtl/>
        </w:rPr>
        <w:t>מתחבורה</w:t>
      </w:r>
    </w:p>
    <w:p w14:paraId="081664C7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5E24CCC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4D1E29D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42EF6A77" w14:textId="77777777" w:rsidR="00D950A9" w:rsidRDefault="00D950A9" w:rsidP="00D950A9">
      <w:pPr>
        <w:jc w:val="both"/>
        <w:rPr>
          <w:rFonts w:cs="David" w:hint="cs"/>
          <w:sz w:val="28"/>
          <w:szCs w:val="28"/>
          <w:rtl/>
        </w:rPr>
      </w:pPr>
    </w:p>
    <w:p w14:paraId="75D4315E" w14:textId="77777777" w:rsidR="00D950A9" w:rsidRDefault="00D950A9" w:rsidP="00915EA5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בהמשך לפנייתך  אנו מתכבדים להציע מתווה לביצוע </w:t>
      </w:r>
      <w:r w:rsidR="00915EA5">
        <w:rPr>
          <w:rFonts w:cs="David" w:hint="cs"/>
          <w:sz w:val="28"/>
          <w:szCs w:val="28"/>
          <w:rtl/>
        </w:rPr>
        <w:t>חיזוי</w:t>
      </w:r>
      <w:r>
        <w:rPr>
          <w:rFonts w:cs="David" w:hint="cs"/>
          <w:sz w:val="28"/>
          <w:szCs w:val="28"/>
          <w:rtl/>
        </w:rPr>
        <w:t xml:space="preserve"> רעש שמקורם </w:t>
      </w:r>
      <w:r w:rsidRPr="00915EA5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ברעש תחבורה</w:t>
      </w:r>
      <w:r w:rsidR="00915EA5" w:rsidRPr="00915EA5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 xml:space="preserve"> עתידי מכביש 65 (עוקף עפולה) </w:t>
      </w:r>
      <w:r w:rsidRPr="00915EA5">
        <w:rPr>
          <w:rFonts w:cs="David" w:hint="cs"/>
          <w:sz w:val="28"/>
          <w:szCs w:val="28"/>
          <w:highlight w:val="yellow"/>
          <w:rtl/>
        </w:rPr>
        <w:t>, והשפעת על רמת הרעש בבתי מגורים סמוכים</w:t>
      </w:r>
      <w:r w:rsidR="00915EA5" w:rsidRPr="00915EA5">
        <w:rPr>
          <w:rFonts w:cs="David" w:hint="cs"/>
          <w:sz w:val="28"/>
          <w:szCs w:val="28"/>
          <w:highlight w:val="yellow"/>
          <w:rtl/>
        </w:rPr>
        <w:t xml:space="preserve"> בבלפוריה </w:t>
      </w:r>
      <w:r w:rsidRPr="00915EA5">
        <w:rPr>
          <w:rFonts w:cs="David" w:hint="cs"/>
          <w:sz w:val="28"/>
          <w:szCs w:val="28"/>
          <w:highlight w:val="yellow"/>
          <w:rtl/>
        </w:rPr>
        <w:t>.</w:t>
      </w:r>
    </w:p>
    <w:p w14:paraId="6876D0B1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313105B8" w14:textId="77777777" w:rsidR="00D950A9" w:rsidRDefault="00D950A9" w:rsidP="00D950A9">
      <w:pPr>
        <w:rPr>
          <w:rFonts w:cs="David" w:hint="cs"/>
          <w:b/>
          <w:bCs/>
          <w:sz w:val="28"/>
          <w:szCs w:val="28"/>
          <w:rtl/>
        </w:rPr>
      </w:pPr>
    </w:p>
    <w:p w14:paraId="40B54181" w14:textId="77777777" w:rsidR="00D950A9" w:rsidRDefault="00D950A9" w:rsidP="00D950A9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049ECDA8" w14:textId="77777777" w:rsidR="00D950A9" w:rsidRDefault="00915EA5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חיזוי</w:t>
      </w:r>
      <w:r w:rsidR="00D950A9">
        <w:rPr>
          <w:rFonts w:cs="David" w:hint="cs"/>
          <w:sz w:val="28"/>
          <w:szCs w:val="28"/>
          <w:rtl/>
        </w:rPr>
        <w:t xml:space="preserve"> מפלסי רעש מהכביש והשוואתם ל</w:t>
      </w:r>
      <w:r w:rsidR="00D950A9">
        <w:rPr>
          <w:rFonts w:ascii="Narkisim" w:eastAsia="SimSun" w:cs="Narkisim" w:hint="cs"/>
          <w:lang w:eastAsia="en-US"/>
        </w:rPr>
        <w:t xml:space="preserve"> </w:t>
      </w:r>
      <w:r w:rsidR="00D950A9">
        <w:rPr>
          <w:rFonts w:cs="David"/>
          <w:sz w:val="28"/>
          <w:szCs w:val="28"/>
        </w:rPr>
        <w:t>"</w:t>
      </w:r>
      <w:r w:rsidR="00D950A9">
        <w:rPr>
          <w:rFonts w:cs="David" w:hint="cs"/>
          <w:sz w:val="28"/>
          <w:szCs w:val="28"/>
          <w:rtl/>
        </w:rPr>
        <w:t>קריטריונים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לרעש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מדרכים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/>
          <w:sz w:val="28"/>
          <w:szCs w:val="28"/>
        </w:rPr>
        <w:t xml:space="preserve">" </w:t>
      </w:r>
      <w:r w:rsidR="00D950A9">
        <w:rPr>
          <w:rFonts w:cs="David" w:hint="cs"/>
          <w:sz w:val="28"/>
          <w:szCs w:val="28"/>
          <w:rtl/>
        </w:rPr>
        <w:t>שהוכן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ע</w:t>
      </w:r>
      <w:r w:rsidR="00D950A9">
        <w:rPr>
          <w:rFonts w:cs="David"/>
          <w:sz w:val="28"/>
          <w:szCs w:val="28"/>
        </w:rPr>
        <w:t>"</w:t>
      </w:r>
      <w:r w:rsidR="00D950A9">
        <w:rPr>
          <w:rFonts w:cs="David" w:hint="cs"/>
          <w:sz w:val="28"/>
          <w:szCs w:val="28"/>
          <w:rtl/>
        </w:rPr>
        <w:t>י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הוועדה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הבין-משרדי</w:t>
      </w:r>
      <w:r w:rsidR="00D950A9">
        <w:rPr>
          <w:rFonts w:cs="David" w:hint="eastAsia"/>
          <w:sz w:val="28"/>
          <w:szCs w:val="28"/>
          <w:rtl/>
        </w:rPr>
        <w:t>ת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לקביעת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תקני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רעש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מכבישים</w:t>
      </w:r>
      <w:r w:rsidR="00D950A9">
        <w:rPr>
          <w:rFonts w:cs="David"/>
          <w:sz w:val="28"/>
          <w:szCs w:val="28"/>
        </w:rPr>
        <w:t xml:space="preserve">, </w:t>
      </w:r>
      <w:r w:rsidR="00D950A9">
        <w:rPr>
          <w:rFonts w:cs="David" w:hint="cs"/>
          <w:sz w:val="28"/>
          <w:szCs w:val="28"/>
          <w:rtl/>
        </w:rPr>
        <w:t>פברואר 1999</w:t>
      </w:r>
      <w:r w:rsidR="00D950A9">
        <w:rPr>
          <w:rFonts w:cs="David" w:hint="cs"/>
          <w:sz w:val="28"/>
          <w:szCs w:val="28"/>
        </w:rPr>
        <w:t xml:space="preserve"> </w:t>
      </w:r>
      <w:r w:rsidR="00D950A9">
        <w:rPr>
          <w:rFonts w:cs="David" w:hint="cs"/>
          <w:sz w:val="28"/>
          <w:szCs w:val="28"/>
          <w:rtl/>
        </w:rPr>
        <w:t>.</w:t>
      </w:r>
    </w:p>
    <w:p w14:paraId="5B4446B3" w14:textId="77777777" w:rsidR="00D950A9" w:rsidRDefault="00D950A9" w:rsidP="00D950A9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6559225B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2787FB64" w14:textId="77777777" w:rsidR="00D950A9" w:rsidRDefault="00D950A9" w:rsidP="00915EA5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ביצוע </w:t>
      </w:r>
      <w:r w:rsidR="00915EA5">
        <w:rPr>
          <w:rFonts w:cs="David" w:hint="cs"/>
          <w:b/>
          <w:bCs/>
          <w:sz w:val="28"/>
          <w:szCs w:val="28"/>
          <w:u w:val="single"/>
          <w:rtl/>
        </w:rPr>
        <w:t>חיזוי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ע"פ המפרט הבא:</w:t>
      </w:r>
    </w:p>
    <w:p w14:paraId="26C3E83F" w14:textId="77777777" w:rsidR="00D950A9" w:rsidRDefault="00D950A9" w:rsidP="00D950A9">
      <w:pPr>
        <w:ind w:left="720"/>
        <w:rPr>
          <w:rFonts w:cs="David"/>
          <w:sz w:val="28"/>
          <w:szCs w:val="28"/>
        </w:rPr>
      </w:pPr>
    </w:p>
    <w:p w14:paraId="44B18636" w14:textId="77777777" w:rsidR="00D950A9" w:rsidRDefault="00D950A9" w:rsidP="004A1CBF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 xml:space="preserve">הגעת בודק מקצועי לאתר הנבדק, ביצוע מדידת רעש. </w:t>
      </w:r>
    </w:p>
    <w:p w14:paraId="6976B0D6" w14:textId="77777777" w:rsidR="00D950A9" w:rsidRPr="00915EA5" w:rsidRDefault="00D950A9" w:rsidP="00915EA5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915EA5">
        <w:rPr>
          <w:rFonts w:cs="David" w:hint="cs"/>
          <w:sz w:val="28"/>
          <w:szCs w:val="28"/>
          <w:rtl/>
        </w:rPr>
        <w:t>ה</w:t>
      </w:r>
      <w:r w:rsidR="00915EA5" w:rsidRPr="00915EA5">
        <w:rPr>
          <w:rFonts w:cs="David" w:hint="cs"/>
          <w:sz w:val="28"/>
          <w:szCs w:val="28"/>
          <w:rtl/>
        </w:rPr>
        <w:t>כנת דוח חיזוי הרעש מהכביש המתוכנן ביחס לבתים הסמוכים.</w:t>
      </w:r>
    </w:p>
    <w:p w14:paraId="096AFF2D" w14:textId="77777777" w:rsidR="00D950A9" w:rsidRDefault="00D950A9" w:rsidP="00915EA5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 xml:space="preserve">הגשת דוח מסכם הכולל :עמודת תקן, חישובים, משמעות ממצאי </w:t>
      </w:r>
      <w:r w:rsidR="00915EA5">
        <w:rPr>
          <w:rFonts w:cs="David" w:hint="cs"/>
          <w:sz w:val="28"/>
          <w:szCs w:val="28"/>
          <w:rtl/>
        </w:rPr>
        <w:t>החיזוי</w:t>
      </w:r>
      <w:r w:rsidRPr="00D950A9">
        <w:rPr>
          <w:rFonts w:cs="David" w:hint="cs"/>
          <w:sz w:val="28"/>
          <w:szCs w:val="28"/>
          <w:rtl/>
        </w:rPr>
        <w:t xml:space="preserve"> וניתוח התוצאות </w:t>
      </w:r>
      <w:r w:rsidR="00915EA5">
        <w:rPr>
          <w:rFonts w:cs="David" w:hint="cs"/>
          <w:sz w:val="28"/>
          <w:szCs w:val="28"/>
          <w:rtl/>
        </w:rPr>
        <w:t>ביחס לקריטריונים לרעש מדרכים.</w:t>
      </w:r>
    </w:p>
    <w:p w14:paraId="68CC175E" w14:textId="77777777" w:rsidR="00915EA5" w:rsidRPr="00D950A9" w:rsidRDefault="00915EA5" w:rsidP="00915EA5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המלצות למיגון אקוסטי במידה ויהיה צורך.</w:t>
      </w:r>
    </w:p>
    <w:p w14:paraId="78A96FED" w14:textId="77777777" w:rsidR="00D950A9" w:rsidRDefault="00D950A9" w:rsidP="00915EA5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דוח </w:t>
      </w:r>
      <w:r w:rsidR="00915EA5">
        <w:rPr>
          <w:rFonts w:cs="David" w:hint="cs"/>
          <w:sz w:val="28"/>
          <w:szCs w:val="28"/>
          <w:rtl/>
        </w:rPr>
        <w:t>החיזוי</w:t>
      </w:r>
      <w:r>
        <w:rPr>
          <w:rFonts w:cs="David" w:hint="cs"/>
          <w:sz w:val="28"/>
          <w:szCs w:val="28"/>
          <w:rtl/>
        </w:rPr>
        <w:t xml:space="preserve"> יוכן להגשה לרשויות / בית המשפט</w:t>
      </w:r>
      <w:r w:rsidR="00915EA5">
        <w:rPr>
          <w:rFonts w:cs="David" w:hint="cs"/>
          <w:sz w:val="28"/>
          <w:szCs w:val="28"/>
          <w:rtl/>
        </w:rPr>
        <w:t>/ נתיבי ישראל / מע"צ.</w:t>
      </w:r>
    </w:p>
    <w:p w14:paraId="1737BDD4" w14:textId="77777777" w:rsidR="00D950A9" w:rsidRDefault="00D950A9" w:rsidP="00D950A9">
      <w:pPr>
        <w:ind w:left="720"/>
        <w:rPr>
          <w:rFonts w:cs="David"/>
          <w:sz w:val="28"/>
          <w:szCs w:val="28"/>
        </w:rPr>
      </w:pPr>
    </w:p>
    <w:p w14:paraId="507A22B1" w14:textId="77777777" w:rsidR="00D950A9" w:rsidRDefault="00D950A9" w:rsidP="00D950A9">
      <w:pPr>
        <w:rPr>
          <w:rFonts w:cs="David"/>
        </w:rPr>
      </w:pPr>
    </w:p>
    <w:p w14:paraId="7891AE5F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07DB7D0F" w14:textId="77777777" w:rsidR="00F82CF9" w:rsidRPr="005A7EED" w:rsidRDefault="00F82CF9" w:rsidP="00F82CF9">
      <w:pPr>
        <w:rPr>
          <w:rFonts w:cs="David" w:hint="cs"/>
          <w:rtl/>
        </w:rPr>
      </w:pPr>
    </w:p>
    <w:p w14:paraId="0A59566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053AE5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554170C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46050039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8E674E1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4C1EC456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35F06F6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F9ADE8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73581F6F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6BAD44C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186F1B8A" w14:textId="77777777" w:rsidR="00B451E2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915EA5">
        <w:rPr>
          <w:rFonts w:cs="David" w:hint="cs"/>
          <w:b/>
          <w:bCs/>
          <w:sz w:val="40"/>
          <w:szCs w:val="40"/>
          <w:rtl/>
        </w:rPr>
        <w:t xml:space="preserve">חיזוי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  <w:r w:rsidR="00D950A9">
        <w:rPr>
          <w:rFonts w:cs="David" w:hint="cs"/>
          <w:b/>
          <w:bCs/>
          <w:sz w:val="40"/>
          <w:szCs w:val="40"/>
          <w:rtl/>
        </w:rPr>
        <w:t>מתחבורה</w:t>
      </w:r>
    </w:p>
    <w:p w14:paraId="79802BE3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45208A7E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0C6DD45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C7731B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3BC2BB4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54E55E9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E6AF4FC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6B7BB5A" w14:textId="77777777" w:rsidTr="0078334D">
        <w:tc>
          <w:tcPr>
            <w:tcW w:w="911" w:type="dxa"/>
          </w:tcPr>
          <w:p w14:paraId="68456CD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4A6D79B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4E2C30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6A61FA0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BC1C7B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4189EC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1F8F7768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DE49F1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F745D1F" w14:textId="77777777" w:rsidTr="0078334D">
        <w:tc>
          <w:tcPr>
            <w:tcW w:w="911" w:type="dxa"/>
          </w:tcPr>
          <w:p w14:paraId="719B338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6A1589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574804D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00EE2E5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4C751DC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4403D7B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276B7C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2E2571B0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5A8A894" w14:textId="77777777" w:rsidTr="00247E49">
        <w:tc>
          <w:tcPr>
            <w:tcW w:w="1764" w:type="dxa"/>
          </w:tcPr>
          <w:p w14:paraId="6D87377D" w14:textId="77777777" w:rsidR="00247E49" w:rsidRPr="0068146F" w:rsidRDefault="00247E49" w:rsidP="00915EA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7768AC5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0136589F" w14:textId="77777777" w:rsidTr="00247E49">
        <w:tc>
          <w:tcPr>
            <w:tcW w:w="1764" w:type="dxa"/>
          </w:tcPr>
          <w:p w14:paraId="3257EBF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660DC2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72033C8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6AD4496D" w14:textId="77777777" w:rsidTr="00247E49">
        <w:tc>
          <w:tcPr>
            <w:tcW w:w="1764" w:type="dxa"/>
          </w:tcPr>
          <w:p w14:paraId="1CF2813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E52D57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6D11C136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D2E185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C68DF2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E46C12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B6DB08B" w14:textId="77777777" w:rsidR="00B451E2" w:rsidRPr="00C36E76" w:rsidRDefault="00AD3A45" w:rsidP="00915EA5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2A1A8C34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7817A3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1D3A42D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F23B23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778959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6810734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A22B94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012A3D13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C75AD6F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98B699E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45FC616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93F2536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93E3422" w14:textId="77777777" w:rsidTr="00CF334D">
        <w:tc>
          <w:tcPr>
            <w:tcW w:w="3560" w:type="dxa"/>
            <w:vAlign w:val="center"/>
          </w:tcPr>
          <w:p w14:paraId="0683860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EBA56E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4DA4758B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F1A6587" w14:textId="77777777" w:rsidTr="00CF334D">
        <w:trPr>
          <w:trHeight w:val="907"/>
        </w:trPr>
        <w:tc>
          <w:tcPr>
            <w:tcW w:w="3560" w:type="dxa"/>
          </w:tcPr>
          <w:p w14:paraId="2262BFA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15EAE6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855654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2B5A9A3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E399188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7190D489" w14:textId="77777777" w:rsidR="00A1344E" w:rsidRDefault="00A1344E" w:rsidP="00152154">
      <w:pPr>
        <w:jc w:val="center"/>
        <w:rPr>
          <w:rFonts w:ascii="Arial" w:hAnsi="Arial" w:cs="Arial"/>
          <w:sz w:val="28"/>
          <w:szCs w:val="28"/>
          <w:rtl/>
        </w:rPr>
      </w:pPr>
    </w:p>
    <w:p w14:paraId="5C368C92" w14:textId="77777777" w:rsidR="00A1344E" w:rsidRDefault="00A1344E" w:rsidP="00152154">
      <w:pPr>
        <w:jc w:val="center"/>
        <w:rPr>
          <w:rFonts w:ascii="Arial" w:hAnsi="Arial" w:cs="Arial"/>
          <w:sz w:val="28"/>
          <w:szCs w:val="28"/>
          <w:rtl/>
        </w:rPr>
      </w:pPr>
    </w:p>
    <w:p w14:paraId="33BBA02C" w14:textId="77777777" w:rsidR="00A1344E" w:rsidRDefault="00A1344E" w:rsidP="00152154">
      <w:pPr>
        <w:jc w:val="center"/>
        <w:rPr>
          <w:rFonts w:ascii="Arial" w:hAnsi="Arial" w:cs="Arial"/>
          <w:sz w:val="28"/>
          <w:szCs w:val="28"/>
          <w:rtl/>
        </w:rPr>
      </w:pPr>
    </w:p>
    <w:p w14:paraId="3FFC7760" w14:textId="77777777" w:rsidR="00A1344E" w:rsidRDefault="00A1344E" w:rsidP="00152154">
      <w:pPr>
        <w:jc w:val="center"/>
        <w:rPr>
          <w:rFonts w:ascii="Arial" w:hAnsi="Arial" w:cs="Arial"/>
          <w:sz w:val="28"/>
          <w:szCs w:val="28"/>
          <w:rtl/>
        </w:rPr>
      </w:pPr>
    </w:p>
    <w:p w14:paraId="537C6AFA" w14:textId="77777777" w:rsidR="00A1344E" w:rsidRPr="00295883" w:rsidRDefault="00A1344E" w:rsidP="00A1344E">
      <w:pPr>
        <w:ind w:firstLine="720"/>
        <w:rPr>
          <w:rFonts w:ascii="Arial" w:hAnsi="Arial" w:cs="David"/>
          <w:b/>
          <w:bCs/>
          <w:sz w:val="28"/>
          <w:szCs w:val="28"/>
          <w:rtl/>
        </w:rPr>
      </w:pPr>
      <w:r w:rsidRPr="00295883">
        <w:rPr>
          <w:rFonts w:ascii="Arial" w:hAnsi="Arial" w:cs="David" w:hint="cs"/>
          <w:b/>
          <w:bCs/>
          <w:sz w:val="28"/>
          <w:szCs w:val="28"/>
          <w:rtl/>
        </w:rPr>
        <w:t xml:space="preserve">נספח </w:t>
      </w:r>
      <w:r>
        <w:rPr>
          <w:rFonts w:ascii="Arial" w:hAnsi="Arial" w:cs="David" w:hint="cs"/>
          <w:b/>
          <w:bCs/>
          <w:sz w:val="28"/>
          <w:szCs w:val="28"/>
          <w:rtl/>
        </w:rPr>
        <w:t>א</w:t>
      </w:r>
      <w:r w:rsidRPr="00295883">
        <w:rPr>
          <w:rFonts w:ascii="Arial" w:hAnsi="Arial" w:cs="David" w:hint="cs"/>
          <w:b/>
          <w:bCs/>
          <w:sz w:val="28"/>
          <w:szCs w:val="28"/>
          <w:rtl/>
        </w:rPr>
        <w:t xml:space="preserve">: דרישות לביצוע </w:t>
      </w:r>
      <w:r>
        <w:rPr>
          <w:rFonts w:ascii="Arial" w:hAnsi="Arial" w:cs="David" w:hint="cs"/>
          <w:b/>
          <w:bCs/>
          <w:sz w:val="28"/>
          <w:szCs w:val="28"/>
          <w:rtl/>
        </w:rPr>
        <w:t>חיזוי רעש מכביש</w:t>
      </w:r>
    </w:p>
    <w:p w14:paraId="6720CF23" w14:textId="77777777" w:rsidR="00A1344E" w:rsidRDefault="00A1344E" w:rsidP="00A1344E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70B75524" w14:textId="77777777" w:rsidR="00A1344E" w:rsidRDefault="00A1344E" w:rsidP="00A1344E">
      <w:pPr>
        <w:rPr>
          <w:rFonts w:cs="David"/>
          <w:sz w:val="28"/>
          <w:szCs w:val="28"/>
          <w:lang w:eastAsia="en-US"/>
        </w:rPr>
      </w:pPr>
      <w:r>
        <w:rPr>
          <w:rFonts w:cs="David" w:hint="cs"/>
          <w:sz w:val="28"/>
          <w:szCs w:val="28"/>
          <w:rtl/>
        </w:rPr>
        <w:t>על מנת שנוכל לבצע את החיזוי  נבקש לקבל:</w:t>
      </w:r>
    </w:p>
    <w:p w14:paraId="444A47B4" w14:textId="77777777" w:rsidR="00A1344E" w:rsidRDefault="00A1344E" w:rsidP="00A1344E">
      <w:pPr>
        <w:rPr>
          <w:rFonts w:cs="David" w:hint="cs"/>
          <w:sz w:val="28"/>
          <w:szCs w:val="28"/>
          <w:rtl/>
        </w:rPr>
      </w:pPr>
    </w:p>
    <w:p w14:paraId="70ADA785" w14:textId="77777777" w:rsidR="00A1344E" w:rsidRDefault="00A1344E" w:rsidP="00A1344E">
      <w:pPr>
        <w:rPr>
          <w:rFonts w:cs="David" w:hint="cs"/>
          <w:sz w:val="28"/>
          <w:szCs w:val="28"/>
          <w:rtl/>
        </w:rPr>
      </w:pPr>
    </w:p>
    <w:p w14:paraId="51007F11" w14:textId="77777777" w:rsidR="00A1344E" w:rsidRDefault="00A1344E" w:rsidP="00A1344E">
      <w:pPr>
        <w:pStyle w:val="ae"/>
        <w:numPr>
          <w:ilvl w:val="0"/>
          <w:numId w:val="41"/>
        </w:numPr>
        <w:spacing w:after="0" w:line="240" w:lineRule="auto"/>
        <w:contextualSpacing w:val="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תכניות הכביש המתוכנן ביחס למגורים.</w:t>
      </w:r>
    </w:p>
    <w:p w14:paraId="1B17A2CB" w14:textId="77777777" w:rsidR="00A1344E" w:rsidRDefault="00A1344E" w:rsidP="00A1344E">
      <w:pPr>
        <w:pStyle w:val="ae"/>
        <w:numPr>
          <w:ilvl w:val="0"/>
          <w:numId w:val="41"/>
        </w:numPr>
        <w:spacing w:after="0" w:line="240" w:lineRule="auto"/>
        <w:contextualSpacing w:val="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נפחי תנועה משוערים .</w:t>
      </w:r>
    </w:p>
    <w:p w14:paraId="74CD03A2" w14:textId="77777777" w:rsidR="00A1344E" w:rsidRDefault="00A1344E" w:rsidP="00A1344E">
      <w:pPr>
        <w:pStyle w:val="ae"/>
        <w:rPr>
          <w:rFonts w:cs="David"/>
          <w:sz w:val="28"/>
          <w:szCs w:val="28"/>
        </w:rPr>
      </w:pPr>
    </w:p>
    <w:p w14:paraId="78115F66" w14:textId="77777777" w:rsidR="00A1344E" w:rsidRDefault="00A1344E" w:rsidP="00A1344E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התוכניות יש לשלוח בפורמט </w:t>
      </w:r>
      <w:r>
        <w:rPr>
          <w:rFonts w:cs="David"/>
          <w:sz w:val="28"/>
          <w:szCs w:val="28"/>
        </w:rPr>
        <w:t>PDF</w:t>
      </w:r>
      <w:r>
        <w:rPr>
          <w:rFonts w:cs="David" w:hint="cs"/>
          <w:sz w:val="28"/>
          <w:szCs w:val="28"/>
          <w:rtl/>
        </w:rPr>
        <w:t>.</w:t>
      </w:r>
    </w:p>
    <w:p w14:paraId="4D85CE81" w14:textId="77777777" w:rsidR="00A1344E" w:rsidRDefault="00A1344E" w:rsidP="00A1344E">
      <w:pPr>
        <w:pStyle w:val="ae"/>
        <w:rPr>
          <w:rFonts w:cs="David" w:hint="cs"/>
          <w:sz w:val="28"/>
          <w:szCs w:val="28"/>
          <w:rtl/>
        </w:rPr>
      </w:pPr>
    </w:p>
    <w:p w14:paraId="21500DD9" w14:textId="77777777" w:rsidR="00A1344E" w:rsidRDefault="00A1344E" w:rsidP="00A1344E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את התוכניות תוכלו לבקש מהחברה המבצעת את הקמת הכביש כגון : נתיבי ישראל או מע"צ.</w:t>
      </w:r>
    </w:p>
    <w:p w14:paraId="172FEF4A" w14:textId="77777777" w:rsidR="00A1344E" w:rsidRDefault="00A1344E" w:rsidP="00152154">
      <w:pPr>
        <w:jc w:val="center"/>
        <w:rPr>
          <w:rFonts w:ascii="Arial" w:hAnsi="Arial" w:cs="Arial"/>
          <w:sz w:val="28"/>
          <w:szCs w:val="28"/>
          <w:rtl/>
        </w:rPr>
      </w:pPr>
    </w:p>
    <w:p w14:paraId="24FB98DD" w14:textId="77777777" w:rsidR="00552ED9" w:rsidRPr="00552ED9" w:rsidRDefault="00D11F34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1344E">
        <w:rPr>
          <w:rFonts w:ascii="Arial" w:hAnsi="Arial" w:cs="Arial"/>
          <w:sz w:val="28"/>
          <w:szCs w:val="28"/>
          <w:rtl/>
        </w:rPr>
        <w:br w:type="page"/>
      </w:r>
      <w:r w:rsidR="00552ED9" w:rsidRPr="00552ED9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="00552ED9" w:rsidRPr="00552ED9">
        <w:rPr>
          <w:rFonts w:cs="David"/>
          <w:b/>
          <w:bCs/>
          <w:sz w:val="28"/>
          <w:szCs w:val="28"/>
          <w:u w:val="single"/>
        </w:rPr>
        <w:t>ISO</w:t>
      </w:r>
    </w:p>
    <w:p w14:paraId="63242BD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B334A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F8623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DD50A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6C84C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2F1D1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7CB24E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D15357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773E39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9ACFD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257C93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28CFB9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B5A827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009FA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F8DDE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6678E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3A2658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DB65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A80BAE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D4EC46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79200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CDB9C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5BF077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24C66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DCD1C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67E60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F1742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032BC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26E8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47A5D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B1C654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12583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CEE55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40E64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CF7AB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A4F7B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52ED9">
        <w:rPr>
          <w:rFonts w:cs="David"/>
          <w:b/>
          <w:bCs/>
          <w:sz w:val="28"/>
          <w:szCs w:val="28"/>
          <w:u w:val="single"/>
        </w:rPr>
        <w:pict w14:anchorId="5A346CE2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552ED9">
        <w:rPr>
          <w:rFonts w:cs="David"/>
          <w:b/>
          <w:bCs/>
          <w:sz w:val="28"/>
          <w:szCs w:val="28"/>
          <w:u w:val="single"/>
        </w:rPr>
        <w:pict w14:anchorId="28420EEB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48C0B4F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3EC826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53E5F0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A9025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CB17B2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58F6E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05FE8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0324E3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AB051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EFEBB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31F46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7A5DF3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730C2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A5AB40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52ED9">
        <w:rPr>
          <w:rFonts w:cs="David"/>
          <w:b/>
          <w:bCs/>
          <w:sz w:val="28"/>
          <w:szCs w:val="28"/>
          <w:u w:val="single"/>
        </w:rPr>
        <w:pict w14:anchorId="094307AB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64A79ED9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85DA8E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1E2664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B3BBF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3FEE2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0BADF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2DA8E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B62A2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7BA110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DEB190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4EB77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E1BF2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7004DA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77016E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7E9176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39F0DB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DD377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A67760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3E63D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89BB6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E80987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C2847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5FBB64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A4CB16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0FEA39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9987B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F9413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52ED9">
        <w:rPr>
          <w:rFonts w:cs="David"/>
          <w:b/>
          <w:bCs/>
          <w:sz w:val="28"/>
          <w:szCs w:val="28"/>
          <w:u w:val="single"/>
        </w:rPr>
        <w:pict w14:anchorId="6B89EABC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648AA5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BC6629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A80B75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CC7C2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C4506B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4DE7B1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BE74C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93ADE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83FB4C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52ED9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24C4DCD" w14:textId="77777777" w:rsidR="00552ED9" w:rsidRPr="00552ED9" w:rsidRDefault="00552ED9" w:rsidP="00552ED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4519E58" w14:textId="77777777" w:rsidR="00B451E2" w:rsidRDefault="00552ED9" w:rsidP="00552ED9">
      <w:pPr>
        <w:jc w:val="center"/>
        <w:rPr>
          <w:rFonts w:ascii="Arial" w:hAnsi="Arial" w:cs="Arial"/>
          <w:sz w:val="28"/>
          <w:szCs w:val="28"/>
          <w:rtl/>
        </w:rPr>
      </w:pPr>
      <w:r w:rsidRPr="00552ED9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03A9" w14:textId="77777777" w:rsidR="00A41683" w:rsidRDefault="00A41683">
      <w:r>
        <w:separator/>
      </w:r>
    </w:p>
  </w:endnote>
  <w:endnote w:type="continuationSeparator" w:id="0">
    <w:p w14:paraId="2646B436" w14:textId="77777777" w:rsidR="00A41683" w:rsidRDefault="00A4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48FD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0A44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9910FA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11997FA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7DE85252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4AB016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F61E918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7273" w14:textId="77777777" w:rsidR="00A41683" w:rsidRDefault="00A41683">
      <w:r>
        <w:separator/>
      </w:r>
    </w:p>
  </w:footnote>
  <w:footnote w:type="continuationSeparator" w:id="0">
    <w:p w14:paraId="01D5A74E" w14:textId="77777777" w:rsidR="00A41683" w:rsidRDefault="00A41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2596" w14:textId="77777777" w:rsidR="002A4606" w:rsidRDefault="00152154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5D28322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5.6pt;z-index:251658240" stroked="f">
          <v:textbox style="mso-next-textbox:#_x0000_s1037">
            <w:txbxContent>
              <w:p w14:paraId="2D11D87A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6A18FC86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939E77A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FE0B3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FE0B3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4D720032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A1344E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A1344E">
                  <w:rPr>
                    <w:rFonts w:cs="David"/>
                    <w:noProof/>
                    <w:rtl/>
                  </w:rPr>
                  <w:t>7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B9C9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8304C"/>
    <w:multiLevelType w:val="hybridMultilevel"/>
    <w:tmpl w:val="252463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CF5758"/>
    <w:multiLevelType w:val="hybridMultilevel"/>
    <w:tmpl w:val="2BF01FE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707991689">
    <w:abstractNumId w:val="36"/>
  </w:num>
  <w:num w:numId="2" w16cid:durableId="17395942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5579186">
    <w:abstractNumId w:val="26"/>
  </w:num>
  <w:num w:numId="4" w16cid:durableId="1763137730">
    <w:abstractNumId w:val="21"/>
  </w:num>
  <w:num w:numId="5" w16cid:durableId="1166550146">
    <w:abstractNumId w:val="29"/>
  </w:num>
  <w:num w:numId="6" w16cid:durableId="948123178">
    <w:abstractNumId w:val="35"/>
  </w:num>
  <w:num w:numId="7" w16cid:durableId="846212161">
    <w:abstractNumId w:val="12"/>
  </w:num>
  <w:num w:numId="8" w16cid:durableId="132868642">
    <w:abstractNumId w:val="0"/>
  </w:num>
  <w:num w:numId="9" w16cid:durableId="1784880341">
    <w:abstractNumId w:val="24"/>
  </w:num>
  <w:num w:numId="10" w16cid:durableId="1622112210">
    <w:abstractNumId w:val="4"/>
  </w:num>
  <w:num w:numId="11" w16cid:durableId="263464978">
    <w:abstractNumId w:val="28"/>
  </w:num>
  <w:num w:numId="12" w16cid:durableId="1719236032">
    <w:abstractNumId w:val="23"/>
  </w:num>
  <w:num w:numId="13" w16cid:durableId="177500673">
    <w:abstractNumId w:val="16"/>
  </w:num>
  <w:num w:numId="14" w16cid:durableId="169321947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81308977">
    <w:abstractNumId w:val="11"/>
  </w:num>
  <w:num w:numId="16" w16cid:durableId="84963048">
    <w:abstractNumId w:val="1"/>
  </w:num>
  <w:num w:numId="17" w16cid:durableId="199499206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2725105">
    <w:abstractNumId w:val="27"/>
  </w:num>
  <w:num w:numId="19" w16cid:durableId="349600190">
    <w:abstractNumId w:val="2"/>
  </w:num>
  <w:num w:numId="20" w16cid:durableId="1183788862">
    <w:abstractNumId w:val="22"/>
  </w:num>
  <w:num w:numId="21" w16cid:durableId="465199764">
    <w:abstractNumId w:val="20"/>
  </w:num>
  <w:num w:numId="22" w16cid:durableId="400450709">
    <w:abstractNumId w:val="17"/>
  </w:num>
  <w:num w:numId="23" w16cid:durableId="1681196764">
    <w:abstractNumId w:val="31"/>
  </w:num>
  <w:num w:numId="24" w16cid:durableId="1226993393">
    <w:abstractNumId w:val="33"/>
  </w:num>
  <w:num w:numId="25" w16cid:durableId="1380205135">
    <w:abstractNumId w:val="38"/>
  </w:num>
  <w:num w:numId="26" w16cid:durableId="559052037">
    <w:abstractNumId w:val="8"/>
  </w:num>
  <w:num w:numId="27" w16cid:durableId="85662015">
    <w:abstractNumId w:val="25"/>
  </w:num>
  <w:num w:numId="28" w16cid:durableId="129467535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575218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114078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53032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803252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63445149">
    <w:abstractNumId w:val="19"/>
  </w:num>
  <w:num w:numId="34" w16cid:durableId="393940801">
    <w:abstractNumId w:val="7"/>
  </w:num>
  <w:num w:numId="35" w16cid:durableId="1895314056">
    <w:abstractNumId w:val="18"/>
  </w:num>
  <w:num w:numId="36" w16cid:durableId="1189413136">
    <w:abstractNumId w:val="6"/>
  </w:num>
  <w:num w:numId="37" w16cid:durableId="1704205882">
    <w:abstractNumId w:val="15"/>
  </w:num>
  <w:num w:numId="38" w16cid:durableId="1409695476">
    <w:abstractNumId w:val="14"/>
  </w:num>
  <w:num w:numId="39" w16cid:durableId="17844227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146197097">
    <w:abstractNumId w:val="5"/>
  </w:num>
  <w:num w:numId="41" w16cid:durableId="69947751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4A42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2154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210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CB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99D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2ED9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0DC2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154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5B0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2D92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5EA5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746"/>
    <w:rsid w:val="00A07D1D"/>
    <w:rsid w:val="00A1120A"/>
    <w:rsid w:val="00A11948"/>
    <w:rsid w:val="00A11B76"/>
    <w:rsid w:val="00A12020"/>
    <w:rsid w:val="00A12E67"/>
    <w:rsid w:val="00A12F31"/>
    <w:rsid w:val="00A1344E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1683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174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0054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50A9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3F3E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14C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0B36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5AA005B9"/>
  <w15:chartTrackingRefBased/>
  <w15:docId w15:val="{824EFA8F-6469-4791-8405-30E2C403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F74D1-34C4-43BD-8A38-9B93CFAF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1565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2026-06-15T12:08:00Z</dcterms:created>
  <dcterms:modified xsi:type="dcterms:W3CDTF">2026-06-15T12:08:00Z</dcterms:modified>
</cp:coreProperties>
</file>