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4A8CF4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u w:val="singl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36"/>
          <w:u w:val="single"/>
        </w:rPr>
        <w:t xml:space="preserve">EXERCICE 2 : Gestion d'une attaque informatique (Ransomware)</w:t>
      </w:r>
      <w:r>
        <w:rPr>
          <w:i/>
          <w:iCs/>
          <w:u w:val="single"/>
        </w:rPr>
      </w:r>
    </w:p>
    <w:p w14:paraId="4273022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Quel type d'attaque informatique est décrit dans ce scénario ?</w:t>
      </w:r>
      <w:r/>
    </w:p>
    <w:p w14:paraId="61213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 s'agit d'une attaque de type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RANÇONGICIEL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Ransomware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anglais).</w:t>
      </w:r>
      <w:r/>
    </w:p>
    <w:p w14:paraId="1E628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Caractéristiques typiques :</w:t>
      </w:r>
      <w:r/>
    </w:p>
    <w:p w14:paraId="1A33CECA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Fichiers chiffrés et inaccessibles</w:t>
      </w:r>
      <w:r/>
    </w:p>
    <w:p w14:paraId="6E9D5AFE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Demande de rançon (souvent en cryptomonnaie)</w:t>
      </w:r>
      <w:r/>
    </w:p>
    <w:p w14:paraId="7E1E7836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Propagation sur le réseau</w:t>
      </w:r>
      <w:r/>
    </w:p>
    <w:p w14:paraId="48B584B0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Ralentissement des machines</w:t>
      </w:r>
      <w:r/>
    </w:p>
    <w:p w14:paraId="1DBF2056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Identifier quatre causes possibles de cette attaque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22"/>
        <w:gridCol w:w="693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2" w:type="dxa"/>
            <w:vAlign w:val="center"/>
          </w:tcPr>
          <w:p w14:paraId="2DDB720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Cause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3" w:type="dxa"/>
            <w:vAlign w:val="center"/>
          </w:tcPr>
          <w:p w14:paraId="3EC12D6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Explication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2" w:type="dxa"/>
            <w:vAlign w:val="center"/>
          </w:tcPr>
          <w:p w14:paraId="4319A5A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Email de phishing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3" w:type="dxa"/>
            <w:vAlign w:val="center"/>
          </w:tcPr>
          <w:p w14:paraId="6B077E3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 employé a ouvert une pièce jointe ou cliqué sur un lien malveillant dans un email.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2" w:type="dxa"/>
            <w:vAlign w:val="center"/>
          </w:tcPr>
          <w:p w14:paraId="794FDE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Antivirus non à jour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3" w:type="dxa"/>
            <w:vAlign w:val="center"/>
          </w:tcPr>
          <w:p w14:paraId="45767C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L'absence de mises à jour a permis au malware de ne pas être détecté.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2" w:type="dxa"/>
            <w:vAlign w:val="center"/>
          </w:tcPr>
          <w:p w14:paraId="0B00FC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Vulnérabilité non corrigée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3" w:type="dxa"/>
            <w:vAlign w:val="center"/>
          </w:tcPr>
          <w:p w14:paraId="2C8C275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 système d'exploitation ou un logiciel n'avait pas reçu les derniers correctifs de sécurité.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2" w:type="dxa"/>
            <w:vAlign w:val="center"/>
          </w:tcPr>
          <w:p w14:paraId="1C6212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4. Téléchargement dangereux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3" w:type="dxa"/>
            <w:vAlign w:val="center"/>
          </w:tcPr>
          <w:p w14:paraId="69022FA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 employé a téléchargé un logiciel piraté ou infecté depuis Internet.</w:t>
            </w:r>
            <w:r/>
          </w:p>
        </w:tc>
      </w:tr>
    </w:tbl>
    <w:p w14:paraId="3B899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Autres causes possibles :</w:t>
      </w:r>
      <w:r/>
    </w:p>
    <w:p w14:paraId="1A455D91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Connexion à un réseau Wi-Fi non sécurisé</w:t>
      </w:r>
      <w:r/>
    </w:p>
    <w:p w14:paraId="782865B3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Clé USB infectée branchée sur un poste</w:t>
      </w:r>
      <w:r/>
    </w:p>
    <w:p w14:paraId="2E82349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Accès à distance compromis (mots de passe faibles)</w:t>
      </w:r>
      <w:r/>
    </w:p>
    <w:p w14:paraId="6EE56C7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Proposer cinq mesures immédiates que l'administrateur doit prendre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2"/>
        <w:gridCol w:w="3192"/>
        <w:gridCol w:w="573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" w:type="dxa"/>
            <w:vAlign w:val="center"/>
          </w:tcPr>
          <w:p w14:paraId="251BB89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Ordre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92" w:type="dxa"/>
            <w:vAlign w:val="center"/>
          </w:tcPr>
          <w:p w14:paraId="31D84F2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Mesure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31" w:type="dxa"/>
            <w:vAlign w:val="center"/>
          </w:tcPr>
          <w:p w14:paraId="249AE19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Pourquoi ?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" w:type="dxa"/>
            <w:vAlign w:val="center"/>
          </w:tcPr>
          <w:p w14:paraId="743CD2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92" w:type="dxa"/>
            <w:vAlign w:val="center"/>
          </w:tcPr>
          <w:p w14:paraId="0A452D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Débrancher les machines infectées du réseau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31" w:type="dxa"/>
            <w:vAlign w:val="center"/>
          </w:tcPr>
          <w:p w14:paraId="1C2BDF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Empêcher la propagation du ransomware aux autres ordinateurs et serveurs.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" w:type="dxa"/>
            <w:vAlign w:val="center"/>
          </w:tcPr>
          <w:p w14:paraId="3BC62E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92" w:type="dxa"/>
            <w:vAlign w:val="center"/>
          </w:tcPr>
          <w:p w14:paraId="4369AB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Couper les connexions réseau (switchs, Wi-Fi)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31" w:type="dxa"/>
            <w:vAlign w:val="center"/>
          </w:tcPr>
          <w:p w14:paraId="639197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Isoler totalement l'infection si elle est trop étendue.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" w:type="dxa"/>
            <w:vAlign w:val="center"/>
          </w:tcPr>
          <w:p w14:paraId="74593D5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92" w:type="dxa"/>
            <w:vAlign w:val="center"/>
          </w:tcPr>
          <w:p w14:paraId="1CAE81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 PAS payer la rançon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31" w:type="dxa"/>
            <w:vAlign w:val="center"/>
          </w:tcPr>
          <w:p w14:paraId="7E4ABC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Rien ne garantit que les données seront récupérées. Cela encourage les attaquants.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" w:type="dxa"/>
            <w:vAlign w:val="center"/>
          </w:tcPr>
          <w:p w14:paraId="7B4AA3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92" w:type="dxa"/>
            <w:vAlign w:val="center"/>
          </w:tcPr>
          <w:p w14:paraId="548C64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Identifier la source de l'infection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31" w:type="dxa"/>
            <w:vAlign w:val="center"/>
          </w:tcPr>
          <w:p w14:paraId="1AA1EE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Analyser les logs et le poste patient zéro pour comprendre comment l'attaque est entrée.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" w:type="dxa"/>
            <w:vAlign w:val="center"/>
          </w:tcPr>
          <w:p w14:paraId="46A1A8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92" w:type="dxa"/>
            <w:vAlign w:val="center"/>
          </w:tcPr>
          <w:p w14:paraId="42EFAB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Contacter les autorités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31" w:type="dxa"/>
            <w:vAlign w:val="center"/>
          </w:tcPr>
          <w:p w14:paraId="74C4C0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Signaler l'attaque à l'ANSSI (en France) ou aux forces de l'ordre (cybercriminalité).</w:t>
            </w:r>
            <w:r/>
          </w:p>
        </w:tc>
      </w:tr>
    </w:tbl>
    <w:p w14:paraId="6EB4E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Mesure supplémentaire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Prévenir la direction et informer les employés sans paniquer.</w:t>
      </w:r>
      <w:r/>
    </w:p>
    <w:p w14:paraId="5F07768A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Donner quatre solutions pour éviter ce type d'attaque dans le futur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21"/>
        <w:gridCol w:w="653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1" w:type="dxa"/>
            <w:vAlign w:val="center"/>
          </w:tcPr>
          <w:p w14:paraId="36CE77B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Solution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34" w:type="dxa"/>
            <w:vAlign w:val="center"/>
          </w:tcPr>
          <w:p w14:paraId="4A24148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1" w:type="dxa"/>
            <w:vAlign w:val="center"/>
          </w:tcPr>
          <w:p w14:paraId="40DBEF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Mettre en place des sauvegardes 3-2-1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34" w:type="dxa"/>
            <w:vAlign w:val="center"/>
          </w:tcPr>
          <w:p w14:paraId="466EF92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 copies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des données, sur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 supports différents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dont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 hors site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(déconnectée du réseau).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1" w:type="dxa"/>
            <w:vAlign w:val="center"/>
          </w:tcPr>
          <w:p w14:paraId="3D6AE9D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Maintenir les systèmes à jour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34" w:type="dxa"/>
            <w:vAlign w:val="center"/>
          </w:tcPr>
          <w:p w14:paraId="00966C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Activer les mises à jour automatiques pour l'OS, l'antivirus et tous les logiciels.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1" w:type="dxa"/>
            <w:vAlign w:val="center"/>
          </w:tcPr>
          <w:p w14:paraId="0A2EDF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Former les employés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34" w:type="dxa"/>
            <w:vAlign w:val="center"/>
          </w:tcPr>
          <w:p w14:paraId="363D4D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Sensibilisation aux emails de phishing et aux téléchargements dangereux.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1" w:type="dxa"/>
            <w:vAlign w:val="center"/>
          </w:tcPr>
          <w:p w14:paraId="2234CA0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4. Restreindre les droits administrateurs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34" w:type="dxa"/>
            <w:vAlign w:val="center"/>
          </w:tcPr>
          <w:p w14:paraId="5DAA89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 employés ne doivent pas avoir de droits admin sur leurs postes (principe du moindre privilège).</w:t>
            </w:r>
            <w:r/>
          </w:p>
        </w:tc>
      </w:tr>
    </w:tbl>
    <w:p w14:paraId="174C0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Solutions techniques complémentaires :</w:t>
      </w:r>
      <w:r/>
    </w:p>
    <w:p w14:paraId="2E72DEC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Déployer un antivirus nouvelle génération (EDR)</w:t>
      </w:r>
      <w:r/>
    </w:p>
    <w:p w14:paraId="3EF8340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Segmenter le réseau pour isoler les serveurs critiques</w:t>
      </w:r>
      <w:r/>
    </w:p>
    <w:p w14:paraId="1D68CB1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Filtrer les pièces jointes suspectes sur le serveur de messagerie</w:t>
      </w:r>
      <w:r/>
    </w:p>
    <w:p w14:paraId="241C520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Désactiver les macros Office par défaut</w:t>
      </w:r>
      <w:r/>
    </w:p>
    <w:p w14:paraId="1CAD334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Expliquer l'importance de la sauvegarde dans la gestion des attaques informatiques</w:t>
      </w:r>
      <w:r/>
    </w:p>
    <w:p w14:paraId="6A445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sauvegarde est la seule protection efficace contre un ransomware.</w:t>
      </w:r>
      <w:r/>
    </w:p>
    <w:p w14:paraId="7D14A117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Pourquoi c'est essentiel :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58"/>
        <w:gridCol w:w="729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8" w:type="dxa"/>
            <w:vAlign w:val="center"/>
          </w:tcPr>
          <w:p w14:paraId="1F2784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Aspect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96" w:type="dxa"/>
            <w:vAlign w:val="center"/>
          </w:tcPr>
          <w:p w14:paraId="569BFD7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Explication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8" w:type="dxa"/>
            <w:vAlign w:val="center"/>
          </w:tcPr>
          <w:p w14:paraId="44EC1E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Récupération sans payer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96" w:type="dxa"/>
            <w:vAlign w:val="center"/>
          </w:tcPr>
          <w:p w14:paraId="489B4E5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 les données sont sauvegardées, l'entreprise peut restaurer ses fichiers sans verser la rançon.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8" w:type="dxa"/>
            <w:vAlign w:val="center"/>
          </w:tcPr>
          <w:p w14:paraId="2A8011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Continuité d'activité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96" w:type="dxa"/>
            <w:vAlign w:val="center"/>
          </w:tcPr>
          <w:p w14:paraId="2C89E33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Permet de remettre les systèmes en route rapidement après nettoyage.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8" w:type="dxa"/>
            <w:vAlign w:val="center"/>
          </w:tcPr>
          <w:p w14:paraId="6F4652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Test de restauration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96" w:type="dxa"/>
            <w:vAlign w:val="center"/>
          </w:tcPr>
          <w:p w14:paraId="3F9872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Une sauvegarde ne sert à rien si on ne vérifie pas régulièrement qu'elle fonctionne.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8" w:type="dxa"/>
            <w:vAlign w:val="center"/>
          </w:tcPr>
          <w:p w14:paraId="24CD9B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Isolation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96" w:type="dxa"/>
            <w:vAlign w:val="center"/>
          </w:tcPr>
          <w:p w14:paraId="163504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 sauvegardes doivent être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hors ligne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(déconnectées) pour ne pas être chiffrées aussi.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2F9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2026-03-10T09:05:48Z</dcterms:modified>
</cp:coreProperties>
</file>