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single"/>
          <w:rtl w:val="0"/>
        </w:rPr>
        <w:t xml:space="preserve">CERTIFICATION OF LOT OCCUPANCY/POSSESSION</w:t>
      </w:r>
    </w:p>
    <w:p w:rsidR="00000000" w:rsidDel="00000000" w:rsidP="00000000" w:rsidRDefault="00000000" w:rsidRPr="00000000" w14:paraId="00000002">
      <w:pPr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360" w:lineRule="auto"/>
        <w:jc w:val="both"/>
        <w:rPr>
          <w:rFonts w:ascii="Book Antiqua" w:cs="Book Antiqua" w:eastAsia="Book Antiqua" w:hAnsi="Book Antiqua"/>
          <w:b w:val="1"/>
          <w:bCs w:val="1"/>
          <w:i w:val="1"/>
          <w:iCs w:val="1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rtl w:val="0"/>
        </w:rPr>
        <w:t xml:space="preserve">TO WHOM IT MAY CONCERN: </w:t>
      </w:r>
    </w:p>
    <w:p w:rsidR="00000000" w:rsidDel="00000000" w:rsidP="00000000" w:rsidRDefault="00000000" w:rsidRPr="00000000" w14:paraId="00000004">
      <w:pPr>
        <w:spacing w:after="0" w:lineRule="auto"/>
        <w:jc w:val="both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rtl w:val="0"/>
        </w:rPr>
        <w:tab/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This is to certify that as per records shown and submitted at this office by the applicant, and as verified,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JUAN DELA CRUZ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is the lawful owners and actual occupants of a certain parcel of lot 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u w:val="single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square meters, more or less, paid under Tax Declaration No. 1234-56789 located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Block 2 Gomez Street Street, Gordon Heights, Olongapo City,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particularly described as follows;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Bounded: </w:t>
        <w:tab/>
        <w:t xml:space="preserve">On the North by</w:t>
        <w:tab/>
        <w:tab/>
        <w:t xml:space="preserve">OCCUPIED LOT</w:t>
      </w:r>
    </w:p>
    <w:p w:rsidR="00000000" w:rsidDel="00000000" w:rsidP="00000000" w:rsidRDefault="00000000" w:rsidRPr="00000000" w14:paraId="00000007">
      <w:pPr>
        <w:pStyle w:val="Heading2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  <w:tab/>
        <w:t xml:space="preserve">On the South by</w:t>
        <w:tab/>
        <w:tab/>
      </w:r>
      <w:r w:rsidDel="00000000" w:rsidR="00000000" w:rsidRPr="00000000">
        <w:rPr>
          <w:rFonts w:ascii="Times New Roman" w:cs="Times New Roman" w:eastAsia="Times New Roman" w:hAnsi="Times New Roman"/>
          <w:i w:val="0"/>
          <w:iCs w:val="0"/>
          <w:rtl w:val="0"/>
        </w:rPr>
        <w:t xml:space="preserve">OCCUPIED 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  <w:tab/>
        <w:t xml:space="preserve">On the East by</w:t>
        <w:tab/>
        <w:tab/>
        <w:t xml:space="preserve">OCCUPIED LOT</w:t>
      </w:r>
    </w:p>
    <w:p w:rsidR="00000000" w:rsidDel="00000000" w:rsidP="00000000" w:rsidRDefault="00000000" w:rsidRPr="00000000" w14:paraId="00000009">
      <w:pPr>
        <w:spacing w:after="0" w:lineRule="auto"/>
        <w:rPr>
          <w:rFonts w:ascii="Times New Roman" w:cs="Times New Roman" w:eastAsia="Times New Roman" w:hAnsi="Times New Roman"/>
          <w:i w:val="1"/>
          <w:i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ab/>
        <w:tab/>
        <w:t xml:space="preserve">On the West by </w:t>
        <w:tab/>
        <w:tab/>
        <w:t xml:space="preserve">OCCUPIED LOT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Containing an area of approximately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u w:val="single"/>
          <w:rtl w:val="0"/>
        </w:rPr>
        <w:t xml:space="preserve">200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square meters more or less, </w:t>
      </w:r>
    </w:p>
    <w:p w:rsidR="00000000" w:rsidDel="00000000" w:rsidP="00000000" w:rsidRDefault="00000000" w:rsidRPr="00000000" w14:paraId="0000000C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That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JUAN DELA CRUZ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is in the possession of the aforementioned lot since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u w:val="single"/>
          <w:rtl w:val="0"/>
        </w:rPr>
        <w:t xml:space="preserve">1990</w:t>
      </w:r>
    </w:p>
    <w:p w:rsidR="00000000" w:rsidDel="00000000" w:rsidP="00000000" w:rsidRDefault="00000000" w:rsidRPr="00000000" w14:paraId="0000000E">
      <w:pPr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/ XX /- DEED OF SALE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as per Doc. No. 1000, Page No. 500, Book No. XXXII, Series of 1990.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tabs>
          <w:tab w:val="left" w:leader="none" w:pos="3780"/>
        </w:tabs>
        <w:spacing w:after="0" w:line="24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That the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DEED OF SALE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was notarized by Atty. JUANA ANTONIO on the 1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ST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 day of July 1990;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1"/>
          <w:iCs w:val="1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Rule="auto"/>
        <w:ind w:firstLine="72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This certification is issued upon request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JUAN DELA CRUZ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for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LEGAL PURPOSES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without prejudice action to other interested parties may deem on the premises.</w:t>
      </w:r>
    </w:p>
    <w:p w:rsidR="00000000" w:rsidDel="00000000" w:rsidP="00000000" w:rsidRDefault="00000000" w:rsidRPr="00000000" w14:paraId="00000015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Issued this 19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 day of January 2026 at Barangay Gordon Heights, Olongapo City, Philippines.</w:t>
      </w:r>
    </w:p>
    <w:p w:rsidR="00000000" w:rsidDel="00000000" w:rsidP="00000000" w:rsidRDefault="00000000" w:rsidRPr="00000000" w14:paraId="00000017">
      <w:pPr>
        <w:spacing w:after="0" w:lineRule="auto"/>
        <w:jc w:val="both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5760" w:firstLine="0"/>
        <w:rPr>
          <w:rFonts w:ascii="Times New Roman" w:cs="Times New Roman" w:eastAsia="Times New Roman" w:hAnsi="Times New Roman"/>
          <w:i w:val="1"/>
          <w:i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u w:val="single"/>
          <w:rtl w:val="0"/>
        </w:rPr>
        <w:t xml:space="preserve">By the Authority of Punong Barangay     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u w:val="single"/>
          <w:rtl w:val="0"/>
        </w:rPr>
        <w:t xml:space="preserve">Hon. PRISCILLA B. PONGE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ind w:left="2160" w:firstLine="720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ind w:left="5040" w:firstLine="0"/>
        <w:rPr>
          <w:rFonts w:ascii="Book Antiqua" w:cs="Book Antiqua" w:eastAsia="Book Antiqua" w:hAnsi="Book Antiqua"/>
          <w:b w:val="1"/>
          <w:bCs w:val="1"/>
          <w:i w:val="1"/>
          <w:iCs w:val="1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rtl w:val="0"/>
        </w:rPr>
        <w:t xml:space="preserve">       SHAN RACEN GENRHYC B. LABABIT</w:t>
      </w:r>
    </w:p>
    <w:p w:rsidR="00000000" w:rsidDel="00000000" w:rsidP="00000000" w:rsidRDefault="00000000" w:rsidRPr="00000000" w14:paraId="0000001C">
      <w:pPr>
        <w:spacing w:after="0" w:line="240" w:lineRule="auto"/>
        <w:ind w:left="720" w:firstLine="0"/>
        <w:rPr>
          <w:rFonts w:ascii="Book Antiqua" w:cs="Book Antiqua" w:eastAsia="Book Antiqua" w:hAnsi="Book Antiqua"/>
          <w:i w:val="1"/>
          <w:iCs w:val="1"/>
        </w:rPr>
      </w:pPr>
      <w:r w:rsidDel="00000000" w:rsidR="00000000" w:rsidRPr="00000000">
        <w:rPr>
          <w:rFonts w:ascii="Book Antiqua" w:cs="Book Antiqua" w:eastAsia="Book Antiqua" w:hAnsi="Book Antiqua"/>
          <w:i w:val="1"/>
          <w:iCs w:val="1"/>
          <w:rtl w:val="0"/>
        </w:rPr>
        <w:tab/>
        <w:tab/>
        <w:tab/>
        <w:tab/>
        <w:tab/>
        <w:tab/>
        <w:t xml:space="preserve">                     Barangay Secretary</w:t>
      </w:r>
    </w:p>
    <w:p w:rsidR="00000000" w:rsidDel="00000000" w:rsidP="00000000" w:rsidRDefault="00000000" w:rsidRPr="00000000" w14:paraId="0000001D">
      <w:pPr>
        <w:spacing w:after="0" w:line="240" w:lineRule="auto"/>
        <w:rPr>
          <w:rFonts w:ascii="Book Antiqua" w:cs="Book Antiqua" w:eastAsia="Book Antiqua" w:hAnsi="Book Antiqua"/>
          <w:i w:val="1"/>
          <w:iCs w:val="1"/>
        </w:rPr>
      </w:pPr>
      <w:r w:rsidDel="00000000" w:rsidR="00000000" w:rsidRPr="00000000">
        <w:rPr>
          <w:rFonts w:ascii="Book Antiqua" w:cs="Book Antiqua" w:eastAsia="Book Antiqua" w:hAnsi="Book Antiqua"/>
          <w:i w:val="1"/>
          <w:iCs w:val="1"/>
          <w:rtl w:val="0"/>
        </w:rPr>
        <w:tab/>
        <w:tab/>
        <w:tab/>
        <w:tab/>
        <w:tab/>
        <w:tab/>
        <w:tab/>
        <w:tab/>
        <w:tab/>
        <w:t xml:space="preserve">     </w:t>
      </w:r>
    </w:p>
    <w:p w:rsidR="00000000" w:rsidDel="00000000" w:rsidP="00000000" w:rsidRDefault="00000000" w:rsidRPr="00000000" w14:paraId="0000001E">
      <w:pPr>
        <w:spacing w:after="0" w:line="240" w:lineRule="auto"/>
        <w:rPr>
          <w:rFonts w:ascii="Book Antiqua" w:cs="Book Antiqua" w:eastAsia="Book Antiqua" w:hAnsi="Book Antiqua"/>
          <w:i w:val="1"/>
          <w:iCs w:val="1"/>
          <w:sz w:val="16"/>
          <w:szCs w:val="16"/>
        </w:rPr>
      </w:pPr>
      <w:r w:rsidDel="00000000" w:rsidR="00000000" w:rsidRPr="00000000">
        <w:rPr>
          <w:rFonts w:ascii="Book Antiqua" w:cs="Book Antiqua" w:eastAsia="Book Antiqua" w:hAnsi="Book Antiqua"/>
          <w:i w:val="1"/>
          <w:iCs w:val="1"/>
          <w:sz w:val="16"/>
          <w:szCs w:val="16"/>
          <w:rtl w:val="0"/>
        </w:rPr>
        <w:t xml:space="preserve">Paid under:</w:t>
      </w:r>
    </w:p>
    <w:p w:rsidR="00000000" w:rsidDel="00000000" w:rsidP="00000000" w:rsidRDefault="00000000" w:rsidRPr="00000000" w14:paraId="0000001F">
      <w:pPr>
        <w:spacing w:after="0" w:line="240" w:lineRule="auto"/>
        <w:rPr>
          <w:rFonts w:ascii="Book Antiqua" w:cs="Book Antiqua" w:eastAsia="Book Antiqua" w:hAnsi="Book Antiqua"/>
          <w:i w:val="1"/>
          <w:iCs w:val="1"/>
          <w:sz w:val="16"/>
          <w:szCs w:val="16"/>
        </w:rPr>
      </w:pPr>
      <w:r w:rsidDel="00000000" w:rsidR="00000000" w:rsidRPr="00000000">
        <w:rPr>
          <w:rFonts w:ascii="Book Antiqua" w:cs="Book Antiqua" w:eastAsia="Book Antiqua" w:hAnsi="Book Antiqua"/>
          <w:i w:val="1"/>
          <w:iCs w:val="1"/>
          <w:sz w:val="16"/>
          <w:szCs w:val="16"/>
          <w:rtl w:val="0"/>
        </w:rPr>
        <w:tab/>
        <w:tab/>
        <w:tab/>
        <w:tab/>
        <w:tab/>
        <w:tab/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z w:val="16"/>
          <w:szCs w:val="16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i w:val="1"/>
          <w:iCs w:val="1"/>
          <w:sz w:val="16"/>
          <w:szCs w:val="16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z w:val="16"/>
          <w:szCs w:val="16"/>
          <w:rtl w:val="0"/>
        </w:rPr>
        <w:t xml:space="preserve">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rFonts w:ascii="Book Antiqua" w:cs="Book Antiqua" w:eastAsia="Book Antiqua" w:hAnsi="Book Antiqua"/>
          <w:i w:val="1"/>
          <w:iCs w:val="1"/>
          <w:sz w:val="16"/>
          <w:szCs w:val="16"/>
        </w:rPr>
      </w:pPr>
      <w:r w:rsidDel="00000000" w:rsidR="00000000" w:rsidRPr="00000000">
        <w:rPr>
          <w:rFonts w:ascii="Book Antiqua" w:cs="Book Antiqua" w:eastAsia="Book Antiqua" w:hAnsi="Book Antiqua"/>
          <w:i w:val="1"/>
          <w:iCs w:val="1"/>
          <w:sz w:val="16"/>
          <w:szCs w:val="16"/>
          <w:rtl w:val="0"/>
        </w:rPr>
        <w:tab/>
        <w:t xml:space="preserve">       O.R. No.:  10000000</w:t>
      </w:r>
    </w:p>
    <w:p w:rsidR="00000000" w:rsidDel="00000000" w:rsidP="00000000" w:rsidRDefault="00000000" w:rsidRPr="00000000" w14:paraId="00000021">
      <w:pPr>
        <w:pStyle w:val="Heading1"/>
        <w:rPr>
          <w:color w:val="000000"/>
          <w:sz w:val="16"/>
          <w:szCs w:val="16"/>
        </w:rPr>
      </w:pPr>
      <w:r w:rsidDel="00000000" w:rsidR="00000000" w:rsidRPr="00000000">
        <w:rPr>
          <w:color w:val="000000"/>
          <w:sz w:val="16"/>
          <w:szCs w:val="16"/>
          <w:rtl w:val="0"/>
        </w:rPr>
        <w:t xml:space="preserve">                         Amount:   Php 200.00</w:t>
      </w:r>
    </w:p>
    <w:p w:rsidR="00000000" w:rsidDel="00000000" w:rsidP="00000000" w:rsidRDefault="00000000" w:rsidRPr="00000000" w14:paraId="00000022">
      <w:pPr>
        <w:spacing w:after="0" w:line="240" w:lineRule="auto"/>
        <w:rPr>
          <w:rFonts w:ascii="Book Antiqua" w:cs="Book Antiqua" w:eastAsia="Book Antiqua" w:hAnsi="Book Antiqua"/>
          <w:i w:val="1"/>
          <w:iCs w:val="1"/>
          <w:sz w:val="16"/>
          <w:szCs w:val="16"/>
        </w:rPr>
      </w:pPr>
      <w:r w:rsidDel="00000000" w:rsidR="00000000" w:rsidRPr="00000000">
        <w:rPr>
          <w:rFonts w:ascii="Book Antiqua" w:cs="Book Antiqua" w:eastAsia="Book Antiqua" w:hAnsi="Book Antiqua"/>
          <w:i w:val="1"/>
          <w:iCs w:val="1"/>
          <w:sz w:val="16"/>
          <w:szCs w:val="16"/>
          <w:rtl w:val="0"/>
        </w:rPr>
        <w:tab/>
        <w:t xml:space="preserve">      Issued on: February 2, 2026</w:t>
      </w:r>
    </w:p>
    <w:p w:rsidR="00000000" w:rsidDel="00000000" w:rsidP="00000000" w:rsidRDefault="00000000" w:rsidRPr="00000000" w14:paraId="00000023">
      <w:pPr>
        <w:spacing w:after="0" w:line="240" w:lineRule="auto"/>
        <w:rPr>
          <w:rFonts w:ascii="Book Antiqua" w:cs="Book Antiqua" w:eastAsia="Book Antiqua" w:hAnsi="Book Antiqua"/>
          <w:b w:val="1"/>
          <w:bCs w:val="1"/>
          <w:i w:val="1"/>
          <w:iCs w:val="1"/>
          <w:sz w:val="16"/>
          <w:szCs w:val="16"/>
        </w:rPr>
      </w:pPr>
      <w:r w:rsidDel="00000000" w:rsidR="00000000" w:rsidRPr="00000000">
        <w:rPr>
          <w:rFonts w:ascii="Book Antiqua" w:cs="Book Antiqua" w:eastAsia="Book Antiqua" w:hAnsi="Book Antiqua"/>
          <w:i w:val="1"/>
          <w:iCs w:val="1"/>
          <w:sz w:val="16"/>
          <w:szCs w:val="16"/>
          <w:rtl w:val="0"/>
        </w:rPr>
        <w:t xml:space="preserve"> </w:t>
        <w:tab/>
        <w:t xml:space="preserve">      Issued at: Barangay Gordon Heights, Olongapo City</w:t>
      </w:r>
      <w:r w:rsidDel="00000000" w:rsidR="00000000" w:rsidRPr="00000000">
        <w:rPr>
          <w:rFonts w:ascii="Book Antiqua" w:cs="Book Antiqua" w:eastAsia="Book Antiqua" w:hAnsi="Book Antiqua"/>
          <w:sz w:val="16"/>
          <w:szCs w:val="16"/>
          <w:rtl w:val="0"/>
        </w:rPr>
        <w:tab/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z w:val="16"/>
          <w:szCs w:val="16"/>
          <w:u w:val="single"/>
          <w:rtl w:val="0"/>
        </w:rPr>
        <w:t xml:space="preserve"> </w:t>
      </w: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z w:val="16"/>
          <w:szCs w:val="16"/>
          <w:rtl w:val="0"/>
        </w:rPr>
        <w:t xml:space="preserve">   </w:t>
      </w:r>
    </w:p>
    <w:p w:rsidR="00000000" w:rsidDel="00000000" w:rsidP="00000000" w:rsidRDefault="00000000" w:rsidRPr="00000000" w14:paraId="00000024">
      <w:pPr>
        <w:spacing w:after="0" w:line="240" w:lineRule="auto"/>
        <w:rPr>
          <w:rFonts w:ascii="Book Antiqua" w:cs="Book Antiqua" w:eastAsia="Book Antiqua" w:hAnsi="Book Antiqua"/>
          <w:b w:val="1"/>
          <w:bCs w:val="1"/>
          <w:i w:val="1"/>
          <w:iCs w:val="1"/>
          <w:sz w:val="24"/>
          <w:szCs w:val="24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z w:val="24"/>
          <w:szCs w:val="24"/>
          <w:rtl w:val="0"/>
        </w:rPr>
        <w:t xml:space="preserve"> 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NOT VALID WITHOUT BARANGAY SEAL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Book Antiqua" w:cs="Book Antiqua" w:eastAsia="Book Antiqua" w:hAnsi="Book Antiqua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872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Verdana"/>
  <w:font w:name="Cambria"/>
  <w:font w:name="Arial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Open Sans">
    <w:embedBold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-709611</wp:posOffset>
              </wp:positionH>
              <wp:positionV relativeFrom="paragraph">
                <wp:posOffset>-233996</wp:posOffset>
              </wp:positionV>
              <wp:extent cx="7280910" cy="523875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710308" y="3522825"/>
                        <a:ext cx="7271385" cy="514350"/>
                      </a:xfrm>
                      <a:prstGeom prst="ellipseRibbon">
                        <a:avLst>
                          <a:gd fmla="val 25000" name="adj1"/>
                          <a:gd fmla="val 50000" name="adj2"/>
                          <a:gd fmla="val 12500" name="adj3"/>
                        </a:avLst>
                      </a:prstGeom>
                      <a:solidFill>
                        <a:srgbClr val="FFFFFF"/>
                      </a:solidFill>
                      <a:ln cap="flat" cmpd="sng" w="9525">
                        <a:solidFill>
                          <a:srgbClr val="000000"/>
                        </a:solidFill>
                        <a:prstDash val="solid"/>
                        <a:round/>
                        <a:headEnd len="sm" w="sm" type="none"/>
                        <a:tailEnd len="sm" w="sm" type="none"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Transparency and Good Governance!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center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0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  <w:t xml:space="preserve">GOD BLESS OLONGAPO</w:t>
                          </w:r>
                        </w:p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b w:val="1"/>
                              <w:i w:val="1"/>
                              <w:smallCaps w:val="0"/>
                              <w:strike w:val="0"/>
                              <w:color w:val="000000"/>
                              <w:sz w:val="20"/>
                              <w:vertAlign w:val="baseline"/>
                            </w:rPr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-709611</wp:posOffset>
              </wp:positionH>
              <wp:positionV relativeFrom="paragraph">
                <wp:posOffset>-233996</wp:posOffset>
              </wp:positionV>
              <wp:extent cx="7280910" cy="523875"/>
              <wp:effectExtent b="0" l="0" r="0" t="0"/>
              <wp:wrapNone/>
              <wp:docPr id="2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280910" cy="52387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E">
    <w:pPr>
      <w:tabs>
        <w:tab w:val="left" w:leader="none" w:pos="900"/>
        <w:tab w:val="center" w:leader="none" w:pos="4723"/>
      </w:tabs>
      <w:spacing w:after="0" w:line="240" w:lineRule="auto"/>
      <w:jc w:val="center"/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</w:rPr>
    </w:pPr>
    <w:r w:rsidDel="00000000" w:rsidR="00000000" w:rsidRPr="00000000">
      <w:rPr>
        <w:rFonts w:ascii="Times New Roman" w:cs="Times New Roman" w:eastAsia="Times New Roman" w:hAnsi="Times New Roman"/>
        <w:b w:val="1"/>
        <w:bCs w:val="1"/>
        <w:color w:val="000000"/>
        <w:sz w:val="24"/>
        <w:szCs w:val="24"/>
        <w:rtl w:val="0"/>
      </w:rPr>
      <w:t xml:space="preserve">           Republic of the Philippines</w: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342900</wp:posOffset>
          </wp:positionH>
          <wp:positionV relativeFrom="paragraph">
            <wp:posOffset>34290</wp:posOffset>
          </wp:positionV>
          <wp:extent cx="914400" cy="889000"/>
          <wp:effectExtent b="0" l="0" r="0" t="0"/>
          <wp:wrapNone/>
          <wp:docPr descr="BRGY LOGO" id="7" name="image3.jpg"/>
          <a:graphic>
            <a:graphicData uri="http://schemas.openxmlformats.org/drawingml/2006/picture">
              <pic:pic>
                <pic:nvPicPr>
                  <pic:cNvPr descr="BRGY LOGO" id="0" name="image3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14400" cy="8890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5398135</wp:posOffset>
          </wp:positionH>
          <wp:positionV relativeFrom="paragraph">
            <wp:posOffset>12065</wp:posOffset>
          </wp:positionV>
          <wp:extent cx="960120" cy="904875"/>
          <wp:effectExtent b="0" l="0" r="0" t="0"/>
          <wp:wrapNone/>
          <wp:docPr descr="C:\Users\owner\Pictures\images.png" id="5" name="image1.png"/>
          <a:graphic>
            <a:graphicData uri="http://schemas.openxmlformats.org/drawingml/2006/picture">
              <pic:pic>
                <pic:nvPicPr>
                  <pic:cNvPr descr="C:\Users\owner\Pictures\images.png"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960120" cy="904875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-942339</wp:posOffset>
          </wp:positionH>
          <wp:positionV relativeFrom="paragraph">
            <wp:posOffset>-123824</wp:posOffset>
          </wp:positionV>
          <wp:extent cx="1276350" cy="1152525"/>
          <wp:effectExtent b="0" l="0" r="0" t="0"/>
          <wp:wrapNone/>
          <wp:docPr descr="F:\ricky\BAGONG PILIPINAS LOGO.png" id="6" name="image2.png"/>
          <a:graphic>
            <a:graphicData uri="http://schemas.openxmlformats.org/drawingml/2006/picture">
              <pic:pic>
                <pic:nvPicPr>
                  <pic:cNvPr descr="F:\ricky\BAGONG PILIPINAS LOGO.png" id="0" name="image2.png"/>
                  <pic:cNvPicPr preferRelativeResize="0"/>
                </pic:nvPicPr>
                <pic:blipFill>
                  <a:blip r:embed="rId3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76350" cy="1152525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2F">
    <w:pPr>
      <w:tabs>
        <w:tab w:val="left" w:leader="none" w:pos="900"/>
        <w:tab w:val="center" w:leader="none" w:pos="4723"/>
      </w:tabs>
      <w:spacing w:after="0" w:line="240" w:lineRule="auto"/>
      <w:jc w:val="center"/>
      <w:rPr>
        <w:rFonts w:ascii="Times New Roman" w:cs="Times New Roman" w:eastAsia="Times New Roman" w:hAnsi="Times New Roman"/>
        <w:b w:val="1"/>
        <w:bCs w:val="1"/>
        <w:color w:val="000000"/>
        <w:sz w:val="30"/>
        <w:szCs w:val="30"/>
      </w:rPr>
    </w:pPr>
    <w:r w:rsidDel="00000000" w:rsidR="00000000" w:rsidRPr="00000000">
      <w:rPr>
        <w:rFonts w:ascii="Times New Roman" w:cs="Times New Roman" w:eastAsia="Times New Roman" w:hAnsi="Times New Roman"/>
        <w:color w:val="000000"/>
        <w:rtl w:val="0"/>
      </w:rPr>
      <w:t xml:space="preserve">       City of Olongapo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0">
    <w:pPr>
      <w:spacing w:after="0" w:line="240" w:lineRule="auto"/>
      <w:jc w:val="center"/>
      <w:rPr>
        <w:rFonts w:ascii="Verdana" w:cs="Verdana" w:eastAsia="Verdana" w:hAnsi="Verdana"/>
        <w:b w:val="1"/>
        <w:bCs w:val="1"/>
        <w:sz w:val="36"/>
        <w:szCs w:val="36"/>
      </w:rPr>
    </w:pPr>
    <w:r w:rsidDel="00000000" w:rsidR="00000000" w:rsidRPr="00000000">
      <w:rPr>
        <w:rFonts w:ascii="Verdana" w:cs="Verdana" w:eastAsia="Verdana" w:hAnsi="Verdana"/>
        <w:b w:val="1"/>
        <w:bCs w:val="1"/>
        <w:sz w:val="36"/>
        <w:szCs w:val="36"/>
        <w:rtl w:val="0"/>
      </w:rPr>
      <w:t xml:space="preserve">         BARANGAY GORDON HEIGHTS</w:t>
    </w:r>
  </w:p>
  <w:p w:rsidR="00000000" w:rsidDel="00000000" w:rsidP="00000000" w:rsidRDefault="00000000" w:rsidRPr="00000000" w14:paraId="00000031">
    <w:pPr>
      <w:spacing w:after="0" w:line="240" w:lineRule="auto"/>
      <w:jc w:val="center"/>
      <w:rPr>
        <w:rFonts w:ascii="Cambria" w:cs="Cambria" w:eastAsia="Cambria" w:hAnsi="Cambria"/>
        <w:b w:val="1"/>
        <w:bCs w:val="1"/>
        <w:sz w:val="16"/>
        <w:szCs w:val="16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16"/>
        <w:szCs w:val="16"/>
        <w:rtl w:val="0"/>
      </w:rPr>
      <w:t xml:space="preserve">                     Block 12 Long Road, Gordon Heights, Olongapo City</w:t>
    </w:r>
  </w:p>
  <w:p w:rsidR="00000000" w:rsidDel="00000000" w:rsidP="00000000" w:rsidRDefault="00000000" w:rsidRPr="00000000" w14:paraId="00000032">
    <w:pPr>
      <w:spacing w:after="0" w:line="240" w:lineRule="auto"/>
      <w:jc w:val="center"/>
      <w:rPr>
        <w:rFonts w:ascii="Cambria" w:cs="Cambria" w:eastAsia="Cambria" w:hAnsi="Cambria"/>
        <w:b w:val="1"/>
        <w:bCs w:val="1"/>
        <w:sz w:val="16"/>
        <w:szCs w:val="16"/>
      </w:rPr>
    </w:pPr>
    <w:r w:rsidDel="00000000" w:rsidR="00000000" w:rsidRPr="00000000">
      <w:rPr>
        <w:rFonts w:ascii="Cambria" w:cs="Cambria" w:eastAsia="Cambria" w:hAnsi="Cambria"/>
        <w:b w:val="1"/>
        <w:bCs w:val="1"/>
        <w:sz w:val="16"/>
        <w:szCs w:val="16"/>
        <w:rtl w:val="0"/>
      </w:rPr>
      <w:t xml:space="preserve">              Telephone No. 223-5497</w:t>
    </w:r>
  </w:p>
  <w:p w:rsidR="00000000" w:rsidDel="00000000" w:rsidP="00000000" w:rsidRDefault="00000000" w:rsidRPr="00000000" w14:paraId="00000033">
    <w:pPr>
      <w:spacing w:after="0" w:line="240" w:lineRule="auto"/>
      <w:rPr>
        <w:rFonts w:ascii="Arial" w:cs="Arial" w:eastAsia="Arial" w:hAnsi="Arial"/>
        <w:sz w:val="16"/>
        <w:szCs w:val="16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-371474</wp:posOffset>
              </wp:positionH>
              <wp:positionV relativeFrom="paragraph">
                <wp:posOffset>61595</wp:posOffset>
              </wp:positionV>
              <wp:extent cx="6800850" cy="19050"/>
              <wp:effectExtent b="0" l="0" r="0" t="0"/>
              <wp:wrapNone/>
              <wp:docPr id="4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45575" y="3779683"/>
                        <a:ext cx="6800850" cy="635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  <a:effectLst>
                        <a:outerShdw rotWithShape="0" algn="ctr" dir="5400000" dist="25400">
                          <a:srgbClr val="808080">
                            <a:alpha val="50196"/>
                          </a:srgbClr>
                        </a:outerShdw>
                      </a:effectLst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-371474</wp:posOffset>
              </wp:positionH>
              <wp:positionV relativeFrom="paragraph">
                <wp:posOffset>61595</wp:posOffset>
              </wp:positionV>
              <wp:extent cx="6800850" cy="19050"/>
              <wp:effectExtent b="0" l="0" r="0" t="0"/>
              <wp:wrapNone/>
              <wp:docPr id="4" name="image7.png"/>
              <a:graphic>
                <a:graphicData uri="http://schemas.openxmlformats.org/drawingml/2006/picture">
                  <pic:pic>
                    <pic:nvPicPr>
                      <pic:cNvPr id="0" name="image7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0085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4">
    <w:pPr>
      <w:spacing w:after="0" w:line="240" w:lineRule="auto"/>
      <w:jc w:val="center"/>
      <w:rPr>
        <w:rFonts w:ascii="Open Sans" w:cs="Open Sans" w:eastAsia="Open Sans" w:hAnsi="Open Sans"/>
        <w:b w:val="1"/>
        <w:bCs w:val="1"/>
        <w:sz w:val="4"/>
        <w:szCs w:val="4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5">
    <w:pPr>
      <w:spacing w:after="0" w:line="240" w:lineRule="auto"/>
      <w:jc w:val="center"/>
      <w:rPr>
        <w:rFonts w:ascii="Arial" w:cs="Arial" w:eastAsia="Arial" w:hAnsi="Arial"/>
        <w:b w:val="1"/>
        <w:bCs w:val="1"/>
      </w:rPr>
    </w:pPr>
    <w:r w:rsidDel="00000000" w:rsidR="00000000" w:rsidRPr="00000000">
      <w:rPr>
        <w:rFonts w:ascii="Open Sans" w:cs="Open Sans" w:eastAsia="Open Sans" w:hAnsi="Open Sans"/>
        <w:b w:val="1"/>
        <w:bCs w:val="1"/>
        <w:sz w:val="42"/>
        <w:szCs w:val="42"/>
        <w:rtl w:val="0"/>
      </w:rPr>
      <w:t xml:space="preserve">OFFICE OF THE PUNONG BARANGAY 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6">
    <w:pPr>
      <w:spacing w:after="0" w:line="240" w:lineRule="auto"/>
      <w:jc w:val="center"/>
      <w:rPr>
        <w:sz w:val="14"/>
        <w:szCs w:val="14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-371474</wp:posOffset>
              </wp:positionH>
              <wp:positionV relativeFrom="paragraph">
                <wp:posOffset>56515</wp:posOffset>
              </wp:positionV>
              <wp:extent cx="6800850" cy="1905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45575" y="3779683"/>
                        <a:ext cx="6800850" cy="635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  <a:effectLst>
                        <a:outerShdw rotWithShape="0" algn="ctr" dir="5400000" dist="25400">
                          <a:srgbClr val="808080"/>
                        </a:outerShdw>
                      </a:effectLst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-371474</wp:posOffset>
              </wp:positionH>
              <wp:positionV relativeFrom="paragraph">
                <wp:posOffset>56515</wp:posOffset>
              </wp:positionV>
              <wp:extent cx="6800850" cy="19050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0085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-371474</wp:posOffset>
              </wp:positionH>
              <wp:positionV relativeFrom="paragraph">
                <wp:posOffset>55244</wp:posOffset>
              </wp:positionV>
              <wp:extent cx="6800850" cy="1905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1945575" y="3779683"/>
                        <a:ext cx="6800850" cy="635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000000"/>
                        </a:solidFill>
                        <a:prstDash val="solid"/>
                        <a:round/>
                        <a:headEnd len="med" w="med" type="none"/>
                        <a:tailEnd len="med" w="med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-371474</wp:posOffset>
              </wp:positionH>
              <wp:positionV relativeFrom="paragraph">
                <wp:posOffset>55244</wp:posOffset>
              </wp:positionV>
              <wp:extent cx="6800850" cy="1905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4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800850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:rsidR="00000000" w:rsidDel="00000000" w:rsidP="00000000" w:rsidRDefault="00000000" w:rsidRPr="00000000" w14:paraId="00000037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spacing w:after="0" w:line="240" w:lineRule="auto"/>
    </w:pPr>
    <w:rPr>
      <w:rFonts w:ascii="Book Antiqua" w:cs="Book Antiqua" w:eastAsia="Book Antiqua" w:hAnsi="Book Antiqua"/>
      <w:i w:val="1"/>
      <w:iCs w:val="1"/>
      <w:color w:val="262626"/>
      <w:sz w:val="20"/>
      <w:szCs w:val="20"/>
    </w:rPr>
  </w:style>
  <w:style w:type="paragraph" w:styleId="Heading2">
    <w:name w:val="heading 2"/>
    <w:basedOn w:val="Normal"/>
    <w:next w:val="Normal"/>
    <w:pPr>
      <w:keepNext w:val="1"/>
      <w:spacing w:after="0" w:lineRule="auto"/>
    </w:pPr>
    <w:rPr>
      <w:rFonts w:ascii="Book Antiqua" w:cs="Book Antiqua" w:eastAsia="Book Antiqua" w:hAnsi="Book Antiqua"/>
      <w:i w:val="1"/>
      <w:iCs w:val="1"/>
      <w:color w:val="26262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Relationship Id="rId5" Type="http://schemas.openxmlformats.org/officeDocument/2006/relationships/font" Target="fonts/OpenSans-bold.ttf"/><Relationship Id="rId6" Type="http://schemas.openxmlformats.org/officeDocument/2006/relationships/font" Target="fonts/OpenSans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7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3.jpg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a8739459-546a-4b1e-8e3f-b81d92878f39</vt:lpwstr>
  </property>
</Properties>
</file>