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0A3" w:rsidRDefault="008E00A3"/>
    <w:p w:rsidR="008E00A3" w:rsidRDefault="008E00A3"/>
    <w:p w:rsidR="008E00A3" w:rsidRDefault="008E00A3"/>
    <w:p w:rsidR="008E00A3" w:rsidRDefault="00C6118F">
      <w:pPr>
        <w:ind w:firstLine="0"/>
        <w:jc w:val="center"/>
      </w:pPr>
      <w:r>
        <w:rPr>
          <w:b/>
        </w:rPr>
        <w:t>Entrega 3: seguimiento Scrum, Review y retrospectiva</w:t>
      </w:r>
    </w:p>
    <w:p w:rsidR="008E00A3" w:rsidRDefault="008E00A3"/>
    <w:p w:rsidR="008E00A3" w:rsidRDefault="00C6118F">
      <w:pPr>
        <w:ind w:firstLine="0"/>
        <w:jc w:val="center"/>
      </w:pPr>
      <w:r>
        <w:t>David García · Carné: ______________</w:t>
      </w:r>
    </w:p>
    <w:p w:rsidR="008E00A3" w:rsidRDefault="00C6118F">
      <w:pPr>
        <w:ind w:firstLine="0"/>
        <w:jc w:val="center"/>
      </w:pPr>
      <w:r>
        <w:t>Yordy Carreto · Carné: ______________</w:t>
      </w:r>
    </w:p>
    <w:p w:rsidR="008E00A3" w:rsidRDefault="00C6118F">
      <w:pPr>
        <w:ind w:firstLine="0"/>
        <w:jc w:val="center"/>
      </w:pPr>
      <w:r>
        <w:t>Daylin Loarca · Carné: ______________</w:t>
      </w:r>
    </w:p>
    <w:p w:rsidR="008E00A3" w:rsidRDefault="00C6118F">
      <w:pPr>
        <w:ind w:firstLine="0"/>
        <w:jc w:val="center"/>
      </w:pPr>
      <w:r>
        <w:t>[Institución y carrera]</w:t>
      </w:r>
    </w:p>
    <w:p w:rsidR="008E00A3" w:rsidRDefault="00C6118F">
      <w:pPr>
        <w:ind w:firstLine="0"/>
        <w:jc w:val="center"/>
      </w:pPr>
      <w:r>
        <w:t>[Curso y sección]</w:t>
      </w:r>
    </w:p>
    <w:p w:rsidR="008E00A3" w:rsidRDefault="00C6118F">
      <w:pPr>
        <w:ind w:firstLine="0"/>
        <w:jc w:val="center"/>
      </w:pPr>
      <w:r>
        <w:t>[Nombre del docente]</w:t>
      </w:r>
    </w:p>
    <w:p w:rsidR="008E00A3" w:rsidRDefault="00C6118F">
      <w:pPr>
        <w:ind w:firstLine="0"/>
        <w:jc w:val="center"/>
      </w:pPr>
      <w:r>
        <w:t>20 de octubre de 2026</w:t>
      </w:r>
    </w:p>
    <w:p w:rsidR="008E00A3" w:rsidRDefault="00C6118F">
      <w:pPr>
        <w:ind w:firstLine="0"/>
        <w:jc w:val="center"/>
      </w:pPr>
      <w:r>
        <w:t>Librería La Crayola Gigante · Entrega 3</w:t>
      </w:r>
    </w:p>
    <w:p w:rsidR="008E00A3" w:rsidRDefault="00C6118F">
      <w:r>
        <w:br w:type="page"/>
      </w:r>
    </w:p>
    <w:p w:rsidR="008E00A3" w:rsidRDefault="00C6118F">
      <w:pPr>
        <w:pStyle w:val="Ttulo1"/>
      </w:pPr>
      <w:bookmarkStart w:id="0" w:name="_Toc243426748"/>
      <w:r>
        <w:lastRenderedPageBreak/>
        <w:t>Contenido</w:t>
      </w:r>
      <w:bookmarkEnd w:id="0"/>
    </w:p>
    <w:p w:rsidR="00637861" w:rsidRDefault="00C6118F">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637861">
        <w:fldChar w:fldCharType="separate"/>
      </w:r>
      <w:hyperlink w:anchor="_Toc243426748" w:history="1">
        <w:r w:rsidR="00637861" w:rsidRPr="005059BA">
          <w:rPr>
            <w:rStyle w:val="Hipervnculo"/>
            <w:noProof/>
          </w:rPr>
          <w:t>Contenido</w:t>
        </w:r>
        <w:r w:rsidR="00637861">
          <w:rPr>
            <w:noProof/>
            <w:webHidden/>
          </w:rPr>
          <w:tab/>
        </w:r>
        <w:r w:rsidR="00637861">
          <w:rPr>
            <w:noProof/>
            <w:webHidden/>
          </w:rPr>
          <w:fldChar w:fldCharType="begin"/>
        </w:r>
        <w:r w:rsidR="00637861">
          <w:rPr>
            <w:noProof/>
            <w:webHidden/>
          </w:rPr>
          <w:instrText xml:space="preserve"> PAGEREF _Toc243426748 \h </w:instrText>
        </w:r>
        <w:r w:rsidR="00637861">
          <w:rPr>
            <w:noProof/>
            <w:webHidden/>
          </w:rPr>
        </w:r>
        <w:r w:rsidR="00637861">
          <w:rPr>
            <w:noProof/>
            <w:webHidden/>
          </w:rPr>
          <w:fldChar w:fldCharType="separate"/>
        </w:r>
        <w:r w:rsidR="00637861">
          <w:rPr>
            <w:noProof/>
            <w:webHidden/>
          </w:rPr>
          <w:t>2</w:t>
        </w:r>
        <w:r w:rsidR="00637861">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49" w:history="1">
        <w:r w:rsidRPr="005059BA">
          <w:rPr>
            <w:rStyle w:val="Hipervnculo"/>
            <w:noProof/>
          </w:rPr>
          <w:t>Entrega 3: seguimiento Scrum, Review y retrospectiva</w:t>
        </w:r>
        <w:r>
          <w:rPr>
            <w:noProof/>
            <w:webHidden/>
          </w:rPr>
          <w:tab/>
        </w:r>
        <w:r>
          <w:rPr>
            <w:noProof/>
            <w:webHidden/>
          </w:rPr>
          <w:fldChar w:fldCharType="begin"/>
        </w:r>
        <w:r>
          <w:rPr>
            <w:noProof/>
            <w:webHidden/>
          </w:rPr>
          <w:instrText xml:space="preserve"> PAGEREF _Toc243426749 \h </w:instrText>
        </w:r>
        <w:r>
          <w:rPr>
            <w:noProof/>
            <w:webHidden/>
          </w:rPr>
        </w:r>
        <w:r>
          <w:rPr>
            <w:noProof/>
            <w:webHidden/>
          </w:rPr>
          <w:fldChar w:fldCharType="separate"/>
        </w:r>
        <w:r>
          <w:rPr>
            <w:noProof/>
            <w:webHidden/>
          </w:rPr>
          <w:t>3</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0" w:history="1">
        <w:r w:rsidRPr="005059BA">
          <w:rPr>
            <w:rStyle w:val="Hipervnculo"/>
            <w:noProof/>
          </w:rPr>
          <w:t>Estado de las evidencias del proceso</w:t>
        </w:r>
        <w:r>
          <w:rPr>
            <w:noProof/>
            <w:webHidden/>
          </w:rPr>
          <w:tab/>
        </w:r>
        <w:r>
          <w:rPr>
            <w:noProof/>
            <w:webHidden/>
          </w:rPr>
          <w:fldChar w:fldCharType="begin"/>
        </w:r>
        <w:r>
          <w:rPr>
            <w:noProof/>
            <w:webHidden/>
          </w:rPr>
          <w:instrText xml:space="preserve"> PAGEREF _Toc243426750 \h </w:instrText>
        </w:r>
        <w:r>
          <w:rPr>
            <w:noProof/>
            <w:webHidden/>
          </w:rPr>
        </w:r>
        <w:r>
          <w:rPr>
            <w:noProof/>
            <w:webHidden/>
          </w:rPr>
          <w:fldChar w:fldCharType="separate"/>
        </w:r>
        <w:r>
          <w:rPr>
            <w:noProof/>
            <w:webHidden/>
          </w:rPr>
          <w:t>3</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1" w:history="1">
        <w:r w:rsidRPr="005059BA">
          <w:rPr>
            <w:rStyle w:val="Hipervnculo"/>
            <w:noProof/>
          </w:rPr>
          <w:t>Reconstrucción técnica para preparar la conversación</w:t>
        </w:r>
        <w:r>
          <w:rPr>
            <w:noProof/>
            <w:webHidden/>
          </w:rPr>
          <w:tab/>
        </w:r>
        <w:r>
          <w:rPr>
            <w:noProof/>
            <w:webHidden/>
          </w:rPr>
          <w:fldChar w:fldCharType="begin"/>
        </w:r>
        <w:r>
          <w:rPr>
            <w:noProof/>
            <w:webHidden/>
          </w:rPr>
          <w:instrText xml:space="preserve"> PAGEREF _Toc243426751 \h </w:instrText>
        </w:r>
        <w:r>
          <w:rPr>
            <w:noProof/>
            <w:webHidden/>
          </w:rPr>
        </w:r>
        <w:r>
          <w:rPr>
            <w:noProof/>
            <w:webHidden/>
          </w:rPr>
          <w:fldChar w:fldCharType="separate"/>
        </w:r>
        <w:r>
          <w:rPr>
            <w:noProof/>
            <w:webHidden/>
          </w:rPr>
          <w:t>3</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2" w:history="1">
        <w:r w:rsidRPr="005059BA">
          <w:rPr>
            <w:rStyle w:val="Hipervnculo"/>
            <w:noProof/>
          </w:rPr>
          <w:t>Asignación para la reunión de cierre</w:t>
        </w:r>
        <w:r>
          <w:rPr>
            <w:noProof/>
            <w:webHidden/>
          </w:rPr>
          <w:tab/>
        </w:r>
        <w:r>
          <w:rPr>
            <w:noProof/>
            <w:webHidden/>
          </w:rPr>
          <w:fldChar w:fldCharType="begin"/>
        </w:r>
        <w:r>
          <w:rPr>
            <w:noProof/>
            <w:webHidden/>
          </w:rPr>
          <w:instrText xml:space="preserve"> PAGEREF _Toc243426752 \h </w:instrText>
        </w:r>
        <w:r>
          <w:rPr>
            <w:noProof/>
            <w:webHidden/>
          </w:rPr>
        </w:r>
        <w:r>
          <w:rPr>
            <w:noProof/>
            <w:webHidden/>
          </w:rPr>
          <w:fldChar w:fldCharType="separate"/>
        </w:r>
        <w:r>
          <w:rPr>
            <w:noProof/>
            <w:webHidden/>
          </w:rPr>
          <w:t>4</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3" w:history="1">
        <w:r w:rsidRPr="005059BA">
          <w:rPr>
            <w:rStyle w:val="Hipervnculo"/>
            <w:noProof/>
          </w:rPr>
          <w:t>Agenda propuesta para esta noche</w:t>
        </w:r>
        <w:r>
          <w:rPr>
            <w:noProof/>
            <w:webHidden/>
          </w:rPr>
          <w:tab/>
        </w:r>
        <w:r>
          <w:rPr>
            <w:noProof/>
            <w:webHidden/>
          </w:rPr>
          <w:fldChar w:fldCharType="begin"/>
        </w:r>
        <w:r>
          <w:rPr>
            <w:noProof/>
            <w:webHidden/>
          </w:rPr>
          <w:instrText xml:space="preserve"> PAGEREF _Toc243426753 \h </w:instrText>
        </w:r>
        <w:r>
          <w:rPr>
            <w:noProof/>
            <w:webHidden/>
          </w:rPr>
        </w:r>
        <w:r>
          <w:rPr>
            <w:noProof/>
            <w:webHidden/>
          </w:rPr>
          <w:fldChar w:fldCharType="separate"/>
        </w:r>
        <w:r>
          <w:rPr>
            <w:noProof/>
            <w:webHidden/>
          </w:rPr>
          <w:t>4</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4" w:history="1">
        <w:r w:rsidRPr="005059BA">
          <w:rPr>
            <w:rStyle w:val="Hipervnculo"/>
            <w:noProof/>
          </w:rPr>
          <w:t>Acta del seguimiento real</w:t>
        </w:r>
        <w:r>
          <w:rPr>
            <w:noProof/>
            <w:webHidden/>
          </w:rPr>
          <w:tab/>
        </w:r>
        <w:r>
          <w:rPr>
            <w:noProof/>
            <w:webHidden/>
          </w:rPr>
          <w:fldChar w:fldCharType="begin"/>
        </w:r>
        <w:r>
          <w:rPr>
            <w:noProof/>
            <w:webHidden/>
          </w:rPr>
          <w:instrText xml:space="preserve"> PAGEREF _Toc243426754 \h </w:instrText>
        </w:r>
        <w:r>
          <w:rPr>
            <w:noProof/>
            <w:webHidden/>
          </w:rPr>
        </w:r>
        <w:r>
          <w:rPr>
            <w:noProof/>
            <w:webHidden/>
          </w:rPr>
          <w:fldChar w:fldCharType="separate"/>
        </w:r>
        <w:r>
          <w:rPr>
            <w:noProof/>
            <w:webHidden/>
          </w:rPr>
          <w:t>5</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5" w:history="1">
        <w:r w:rsidRPr="005059BA">
          <w:rPr>
            <w:rStyle w:val="Hipervnculo"/>
            <w:noProof/>
          </w:rPr>
          <w:t>Formato para Daily de los próximos días</w:t>
        </w:r>
        <w:r>
          <w:rPr>
            <w:noProof/>
            <w:webHidden/>
          </w:rPr>
          <w:tab/>
        </w:r>
        <w:r>
          <w:rPr>
            <w:noProof/>
            <w:webHidden/>
          </w:rPr>
          <w:fldChar w:fldCharType="begin"/>
        </w:r>
        <w:r>
          <w:rPr>
            <w:noProof/>
            <w:webHidden/>
          </w:rPr>
          <w:instrText xml:space="preserve"> PAGEREF _Toc243426755 \h </w:instrText>
        </w:r>
        <w:r>
          <w:rPr>
            <w:noProof/>
            <w:webHidden/>
          </w:rPr>
        </w:r>
        <w:r>
          <w:rPr>
            <w:noProof/>
            <w:webHidden/>
          </w:rPr>
          <w:fldChar w:fldCharType="separate"/>
        </w:r>
        <w:r>
          <w:rPr>
            <w:noProof/>
            <w:webHidden/>
          </w:rPr>
          <w:t>6</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6" w:history="1">
        <w:r w:rsidRPr="005059BA">
          <w:rPr>
            <w:rStyle w:val="Hipervnculo"/>
            <w:noProof/>
          </w:rPr>
          <w:t>Sprint Review: documento preparado para completar</w:t>
        </w:r>
        <w:r>
          <w:rPr>
            <w:noProof/>
            <w:webHidden/>
          </w:rPr>
          <w:tab/>
        </w:r>
        <w:r>
          <w:rPr>
            <w:noProof/>
            <w:webHidden/>
          </w:rPr>
          <w:fldChar w:fldCharType="begin"/>
        </w:r>
        <w:r>
          <w:rPr>
            <w:noProof/>
            <w:webHidden/>
          </w:rPr>
          <w:instrText xml:space="preserve"> PAGEREF _Toc243426756 \h </w:instrText>
        </w:r>
        <w:r>
          <w:rPr>
            <w:noProof/>
            <w:webHidden/>
          </w:rPr>
        </w:r>
        <w:r>
          <w:rPr>
            <w:noProof/>
            <w:webHidden/>
          </w:rPr>
          <w:fldChar w:fldCharType="separate"/>
        </w:r>
        <w:r>
          <w:rPr>
            <w:noProof/>
            <w:webHidden/>
          </w:rPr>
          <w:t>7</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7" w:history="1">
        <w:r w:rsidRPr="005059BA">
          <w:rPr>
            <w:rStyle w:val="Hipervnculo"/>
            <w:noProof/>
          </w:rPr>
          <w:t>Sprint Retrospective: análisis propuesto</w:t>
        </w:r>
        <w:r>
          <w:rPr>
            <w:noProof/>
            <w:webHidden/>
          </w:rPr>
          <w:tab/>
        </w:r>
        <w:r>
          <w:rPr>
            <w:noProof/>
            <w:webHidden/>
          </w:rPr>
          <w:fldChar w:fldCharType="begin"/>
        </w:r>
        <w:r>
          <w:rPr>
            <w:noProof/>
            <w:webHidden/>
          </w:rPr>
          <w:instrText xml:space="preserve"> PAGEREF _Toc243426757 \h </w:instrText>
        </w:r>
        <w:r>
          <w:rPr>
            <w:noProof/>
            <w:webHidden/>
          </w:rPr>
        </w:r>
        <w:r>
          <w:rPr>
            <w:noProof/>
            <w:webHidden/>
          </w:rPr>
          <w:fldChar w:fldCharType="separate"/>
        </w:r>
        <w:r>
          <w:rPr>
            <w:noProof/>
            <w:webHidden/>
          </w:rPr>
          <w:t>8</w:t>
        </w:r>
        <w:r>
          <w:rPr>
            <w:noProof/>
            <w:webHidden/>
          </w:rPr>
          <w:fldChar w:fldCharType="end"/>
        </w:r>
      </w:hyperlink>
    </w:p>
    <w:p w:rsidR="00637861" w:rsidRDefault="00637861">
      <w:pPr>
        <w:pStyle w:val="TDC2"/>
        <w:tabs>
          <w:tab w:val="right" w:leader="dot" w:pos="9350"/>
        </w:tabs>
        <w:rPr>
          <w:rFonts w:asciiTheme="minorHAnsi" w:hAnsiTheme="minorHAnsi"/>
          <w:noProof/>
          <w:kern w:val="2"/>
          <w:szCs w:val="24"/>
          <w:lang w:val="es-GT" w:eastAsia="es-GT"/>
          <w14:ligatures w14:val="standardContextual"/>
        </w:rPr>
      </w:pPr>
      <w:hyperlink w:anchor="_Toc243426758" w:history="1">
        <w:r w:rsidRPr="005059BA">
          <w:rPr>
            <w:rStyle w:val="Hipervnculo"/>
            <w:noProof/>
          </w:rPr>
          <w:t>Acuerdos reales de retrospectiva</w:t>
        </w:r>
        <w:r>
          <w:rPr>
            <w:noProof/>
            <w:webHidden/>
          </w:rPr>
          <w:tab/>
        </w:r>
        <w:r>
          <w:rPr>
            <w:noProof/>
            <w:webHidden/>
          </w:rPr>
          <w:fldChar w:fldCharType="begin"/>
        </w:r>
        <w:r>
          <w:rPr>
            <w:noProof/>
            <w:webHidden/>
          </w:rPr>
          <w:instrText xml:space="preserve"> PAGEREF _Toc243426758 \h </w:instrText>
        </w:r>
        <w:r>
          <w:rPr>
            <w:noProof/>
            <w:webHidden/>
          </w:rPr>
        </w:r>
        <w:r>
          <w:rPr>
            <w:noProof/>
            <w:webHidden/>
          </w:rPr>
          <w:fldChar w:fldCharType="separate"/>
        </w:r>
        <w:r>
          <w:rPr>
            <w:noProof/>
            <w:webHidden/>
          </w:rPr>
          <w:t>9</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59" w:history="1">
        <w:r w:rsidRPr="005059BA">
          <w:rPr>
            <w:rStyle w:val="Hipervnculo"/>
            <w:noProof/>
          </w:rPr>
          <w:t>Lista de cierre de evidencias</w:t>
        </w:r>
        <w:r>
          <w:rPr>
            <w:noProof/>
            <w:webHidden/>
          </w:rPr>
          <w:tab/>
        </w:r>
        <w:r>
          <w:rPr>
            <w:noProof/>
            <w:webHidden/>
          </w:rPr>
          <w:fldChar w:fldCharType="begin"/>
        </w:r>
        <w:r>
          <w:rPr>
            <w:noProof/>
            <w:webHidden/>
          </w:rPr>
          <w:instrText xml:space="preserve"> PAGEREF _Toc243426759 \h </w:instrText>
        </w:r>
        <w:r>
          <w:rPr>
            <w:noProof/>
            <w:webHidden/>
          </w:rPr>
        </w:r>
        <w:r>
          <w:rPr>
            <w:noProof/>
            <w:webHidden/>
          </w:rPr>
          <w:fldChar w:fldCharType="separate"/>
        </w:r>
        <w:r>
          <w:rPr>
            <w:noProof/>
            <w:webHidden/>
          </w:rPr>
          <w:t>10</w:t>
        </w:r>
        <w:r>
          <w:rPr>
            <w:noProof/>
            <w:webHidden/>
          </w:rPr>
          <w:fldChar w:fldCharType="end"/>
        </w:r>
      </w:hyperlink>
    </w:p>
    <w:p w:rsidR="00637861" w:rsidRDefault="00637861">
      <w:pPr>
        <w:pStyle w:val="TDC1"/>
        <w:tabs>
          <w:tab w:val="right" w:leader="dot" w:pos="9350"/>
        </w:tabs>
        <w:rPr>
          <w:rFonts w:asciiTheme="minorHAnsi" w:hAnsiTheme="minorHAnsi"/>
          <w:noProof/>
          <w:kern w:val="2"/>
          <w:szCs w:val="24"/>
          <w:lang w:val="es-GT" w:eastAsia="es-GT"/>
          <w14:ligatures w14:val="standardContextual"/>
        </w:rPr>
      </w:pPr>
      <w:hyperlink w:anchor="_Toc243426760" w:history="1">
        <w:r w:rsidRPr="005059BA">
          <w:rPr>
            <w:rStyle w:val="Hipervnculo"/>
            <w:noProof/>
          </w:rPr>
          <w:t>Referencias</w:t>
        </w:r>
        <w:r>
          <w:rPr>
            <w:noProof/>
            <w:webHidden/>
          </w:rPr>
          <w:tab/>
        </w:r>
        <w:r>
          <w:rPr>
            <w:noProof/>
            <w:webHidden/>
          </w:rPr>
          <w:fldChar w:fldCharType="begin"/>
        </w:r>
        <w:r>
          <w:rPr>
            <w:noProof/>
            <w:webHidden/>
          </w:rPr>
          <w:instrText xml:space="preserve"> PAGEREF _Toc243426760 \h </w:instrText>
        </w:r>
        <w:r>
          <w:rPr>
            <w:noProof/>
            <w:webHidden/>
          </w:rPr>
        </w:r>
        <w:r>
          <w:rPr>
            <w:noProof/>
            <w:webHidden/>
          </w:rPr>
          <w:fldChar w:fldCharType="separate"/>
        </w:r>
        <w:r>
          <w:rPr>
            <w:noProof/>
            <w:webHidden/>
          </w:rPr>
          <w:t>10</w:t>
        </w:r>
        <w:r>
          <w:rPr>
            <w:noProof/>
            <w:webHidden/>
          </w:rPr>
          <w:fldChar w:fldCharType="end"/>
        </w:r>
      </w:hyperlink>
    </w:p>
    <w:p w:rsidR="008E00A3" w:rsidRDefault="00C6118F">
      <w:r>
        <w:fldChar w:fldCharType="end"/>
      </w:r>
    </w:p>
    <w:p w:rsidR="008E00A3" w:rsidRDefault="00C6118F">
      <w:pPr>
        <w:ind w:firstLine="0"/>
      </w:pPr>
      <w:r>
        <w:rPr>
          <w:i/>
        </w:rPr>
        <w:t>Índice automático: en Word, hacer clic derecho y elegir Actualizar campo si cambia la paginación.</w:t>
      </w:r>
    </w:p>
    <w:p w:rsidR="008E00A3" w:rsidRDefault="00C6118F">
      <w:r>
        <w:br w:type="page"/>
      </w:r>
    </w:p>
    <w:p w:rsidR="008E00A3" w:rsidRDefault="00C6118F">
      <w:pPr>
        <w:pStyle w:val="Ttulo1"/>
      </w:pPr>
      <w:bookmarkStart w:id="1" w:name="_Toc243426749"/>
      <w:r>
        <w:lastRenderedPageBreak/>
        <w:t>Entrega 3: seguimiento Scrum, Review y retrospectiva</w:t>
      </w:r>
      <w:bookmarkEnd w:id="1"/>
    </w:p>
    <w:p w:rsidR="008E00A3" w:rsidRDefault="00C6118F">
      <w:pPr>
        <w:pStyle w:val="Ttulo1"/>
      </w:pPr>
      <w:bookmarkStart w:id="2" w:name="_Toc243426750"/>
      <w:r>
        <w:t>Estado de las evidencias del proceso</w:t>
      </w:r>
      <w:bookmarkEnd w:id="2"/>
    </w:p>
    <w:p w:rsidR="008E00A3" w:rsidRDefault="00C6118F">
      <w:r>
        <w:t>El equipo indicó que no realizó reuniones Daily Scrum durante el trabajo previo. Por tanto, este documento no contiene actas históricas de reuniones que no ocurrieron. Sí incorpora una reconstrucción técnica de los temas trabajados, formatos para registrar la reunión real de esta noche y una propuesta de mejora para el siguiente Sprint.</w:t>
      </w:r>
    </w:p>
    <w:p w:rsidR="008E00A3" w:rsidRDefault="00C6118F">
      <w:r>
        <w:t>La reconstrucción describe lo que puede revisarse en el producto, no quién lo terminó en una fecha determinada. No se asignan fechas pasadas, asistencia, duración ni acuerdos inventados. Una captura tomada durante la reunión de cierre solo acreditará ese encuentro y no reemplazará las evidencias de Daily anteriores.</w:t>
      </w:r>
    </w:p>
    <w:p w:rsidR="008E00A3" w:rsidRDefault="00C6118F">
      <w:r>
        <w:t>Schwaber y Sutherland (2020) distinguen el seguimiento diario, la revisión del incremento y la retrospectiva. En este proyecto se conservará esa separación: el seguimiento organiza el trabajo inmediato, la Review contrasta resultados y la retrospectiva identifica cambios en la forma de trabajar.</w:t>
      </w:r>
    </w:p>
    <w:p w:rsidR="008E00A3" w:rsidRDefault="00C6118F">
      <w:pPr>
        <w:pStyle w:val="Ttulo1"/>
      </w:pPr>
      <w:bookmarkStart w:id="3" w:name="_Toc243426751"/>
      <w:r>
        <w:t>Reconstrucción técnica para preparar la conversación</w:t>
      </w:r>
      <w:bookmarkEnd w:id="3"/>
    </w:p>
    <w:p w:rsidR="008E00A3" w:rsidRDefault="00C6118F">
      <w:r>
        <w:t>Los siguientes bloques permiten que cada integrante estudie el incremento antes de exponer. Son un resumen organizado del código actual, sin atribución histórica de autoría individual. Los temas deben contrastarse con la aplicación y con los resultados del documento de pruebas.</w:t>
      </w:r>
    </w:p>
    <w:p w:rsidR="008E00A3" w:rsidRDefault="00C6118F">
      <w:pPr>
        <w:keepNext/>
        <w:ind w:firstLine="0"/>
      </w:pPr>
      <w:r>
        <w:rPr>
          <w:b/>
        </w:rPr>
        <w:t>Tabla 1</w:t>
      </w:r>
    </w:p>
    <w:p w:rsidR="008E00A3" w:rsidRDefault="00C6118F">
      <w:pPr>
        <w:keepNext/>
        <w:ind w:firstLine="0"/>
      </w:pPr>
      <w:r>
        <w:rPr>
          <w:i/>
        </w:rPr>
        <w:t>Reconstrucción técnica para preparar la conversación</w:t>
      </w:r>
    </w:p>
    <w:tbl>
      <w:tblPr>
        <w:tblW w:w="0" w:type="auto"/>
        <w:jc w:val="center"/>
        <w:tblLayout w:type="fixed"/>
        <w:tblLook w:val="04A0" w:firstRow="1" w:lastRow="0" w:firstColumn="1" w:lastColumn="0" w:noHBand="0" w:noVBand="1"/>
      </w:tblPr>
      <w:tblGrid>
        <w:gridCol w:w="3120"/>
        <w:gridCol w:w="3120"/>
        <w:gridCol w:w="3120"/>
      </w:tblGrid>
      <w:tr w:rsidR="008E00A3">
        <w:trPr>
          <w:cantSplit/>
          <w:tblHeader/>
          <w:jc w:val="center"/>
        </w:trPr>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Bloque reconstruido</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Evidencia técnica disponible</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Tema que debe revisar el equipo</w:t>
            </w:r>
          </w:p>
        </w:tc>
      </w:tr>
      <w:tr w:rsidR="008E00A3">
        <w:trPr>
          <w:cantSplit/>
          <w:jc w:val="center"/>
        </w:trPr>
        <w:tc>
          <w:tcPr>
            <w:tcW w:w="3120" w:type="dxa"/>
          </w:tcPr>
          <w:p w:rsidR="008E00A3" w:rsidRDefault="00C6118F">
            <w:pPr>
              <w:spacing w:before="100" w:after="100" w:line="264" w:lineRule="auto"/>
              <w:ind w:firstLine="0"/>
            </w:pPr>
            <w:r>
              <w:rPr>
                <w:sz w:val="20"/>
              </w:rPr>
              <w:lastRenderedPageBreak/>
              <w:t>Pedido y reglas comerciales</w:t>
            </w:r>
          </w:p>
        </w:tc>
        <w:tc>
          <w:tcPr>
            <w:tcW w:w="3120" w:type="dxa"/>
          </w:tcPr>
          <w:p w:rsidR="008E00A3" w:rsidRDefault="00C6118F">
            <w:pPr>
              <w:spacing w:before="100" w:after="100" w:line="264" w:lineRule="auto"/>
              <w:ind w:firstLine="0"/>
            </w:pPr>
            <w:r>
              <w:rPr>
                <w:sz w:val="20"/>
              </w:rPr>
              <w:t>Servicio de cálculo, estados y rutas de pedidos</w:t>
            </w:r>
          </w:p>
        </w:tc>
        <w:tc>
          <w:tcPr>
            <w:tcW w:w="3120" w:type="dxa"/>
          </w:tcPr>
          <w:p w:rsidR="008E00A3" w:rsidRDefault="00C6118F">
            <w:pPr>
              <w:spacing w:before="100" w:after="100" w:line="264" w:lineRule="auto"/>
              <w:ind w:firstLine="0"/>
            </w:pPr>
            <w:r>
              <w:rPr>
                <w:sz w:val="20"/>
              </w:rPr>
              <w:t>Por qué el 20 % requiere aprobación y el 10 % no</w:t>
            </w:r>
          </w:p>
        </w:tc>
      </w:tr>
      <w:tr w:rsidR="008E00A3">
        <w:trPr>
          <w:cantSplit/>
          <w:jc w:val="center"/>
        </w:trPr>
        <w:tc>
          <w:tcPr>
            <w:tcW w:w="3120" w:type="dxa"/>
          </w:tcPr>
          <w:p w:rsidR="008E00A3" w:rsidRDefault="00C6118F">
            <w:pPr>
              <w:spacing w:before="100" w:after="100" w:line="264" w:lineRule="auto"/>
              <w:ind w:firstLine="0"/>
            </w:pPr>
            <w:r>
              <w:rPr>
                <w:sz w:val="20"/>
              </w:rPr>
              <w:t>Venta, pago e inventario</w:t>
            </w:r>
          </w:p>
        </w:tc>
        <w:tc>
          <w:tcPr>
            <w:tcW w:w="3120" w:type="dxa"/>
          </w:tcPr>
          <w:p w:rsidR="008E00A3" w:rsidRDefault="00C6118F">
            <w:pPr>
              <w:spacing w:before="100" w:after="100" w:line="264" w:lineRule="auto"/>
              <w:ind w:firstLine="0"/>
            </w:pPr>
            <w:r>
              <w:rPr>
                <w:sz w:val="20"/>
              </w:rPr>
              <w:t>Detalles de venta, pagos y transacción final</w:t>
            </w:r>
          </w:p>
        </w:tc>
        <w:tc>
          <w:tcPr>
            <w:tcW w:w="3120" w:type="dxa"/>
          </w:tcPr>
          <w:p w:rsidR="008E00A3" w:rsidRDefault="00C6118F">
            <w:pPr>
              <w:spacing w:before="100" w:after="100" w:line="264" w:lineRule="auto"/>
              <w:ind w:firstLine="0"/>
            </w:pPr>
            <w:r>
              <w:rPr>
                <w:sz w:val="20"/>
              </w:rPr>
              <w:t>Diferencia entre generar venta, abonar y completar el pago</w:t>
            </w:r>
          </w:p>
        </w:tc>
      </w:tr>
      <w:tr w:rsidR="008E00A3">
        <w:trPr>
          <w:cantSplit/>
          <w:jc w:val="center"/>
        </w:trPr>
        <w:tc>
          <w:tcPr>
            <w:tcW w:w="3120" w:type="dxa"/>
          </w:tcPr>
          <w:p w:rsidR="008E00A3" w:rsidRDefault="00C6118F">
            <w:pPr>
              <w:spacing w:before="100" w:after="100" w:line="264" w:lineRule="auto"/>
              <w:ind w:firstLine="0"/>
            </w:pPr>
            <w:r>
              <w:rPr>
                <w:sz w:val="20"/>
              </w:rPr>
              <w:t>Control y consulta</w:t>
            </w:r>
          </w:p>
        </w:tc>
        <w:tc>
          <w:tcPr>
            <w:tcW w:w="3120" w:type="dxa"/>
          </w:tcPr>
          <w:p w:rsidR="008E00A3" w:rsidRDefault="00C6118F">
            <w:pPr>
              <w:spacing w:before="100" w:after="100" w:line="264" w:lineRule="auto"/>
              <w:ind w:firstLine="0"/>
            </w:pPr>
            <w:r>
              <w:rPr>
                <w:sz w:val="20"/>
              </w:rPr>
              <w:t>Permisos, auditoría, búsquedas y dos reportes</w:t>
            </w:r>
          </w:p>
        </w:tc>
        <w:tc>
          <w:tcPr>
            <w:tcW w:w="3120" w:type="dxa"/>
          </w:tcPr>
          <w:p w:rsidR="008E00A3" w:rsidRDefault="00C6118F">
            <w:pPr>
              <w:spacing w:before="100" w:after="100" w:line="264" w:lineRule="auto"/>
              <w:ind w:firstLine="0"/>
            </w:pPr>
            <w:r>
              <w:rPr>
                <w:sz w:val="20"/>
              </w:rPr>
              <w:t>Qué ve cada rol y cómo se localiza una operación</w:t>
            </w:r>
          </w:p>
        </w:tc>
      </w:tr>
      <w:tr w:rsidR="008E00A3">
        <w:trPr>
          <w:cantSplit/>
          <w:jc w:val="center"/>
        </w:trPr>
        <w:tc>
          <w:tcPr>
            <w:tcW w:w="3120" w:type="dxa"/>
          </w:tcPr>
          <w:p w:rsidR="008E00A3" w:rsidRDefault="00C6118F">
            <w:pPr>
              <w:spacing w:before="100" w:after="100" w:line="264" w:lineRule="auto"/>
              <w:ind w:firstLine="0"/>
            </w:pPr>
            <w:r>
              <w:rPr>
                <w:sz w:val="20"/>
              </w:rPr>
              <w:t>Ampliaciones del negocio</w:t>
            </w:r>
          </w:p>
        </w:tc>
        <w:tc>
          <w:tcPr>
            <w:tcW w:w="3120" w:type="dxa"/>
          </w:tcPr>
          <w:p w:rsidR="008E00A3" w:rsidRDefault="00C6118F">
            <w:pPr>
              <w:spacing w:before="100" w:after="100" w:line="264" w:lineRule="auto"/>
              <w:ind w:firstLine="0"/>
            </w:pPr>
            <w:r>
              <w:rPr>
                <w:sz w:val="20"/>
              </w:rPr>
              <w:t>Puntos, NIT sin cuenta, comprobantes y finanzas</w:t>
            </w:r>
          </w:p>
        </w:tc>
        <w:tc>
          <w:tcPr>
            <w:tcW w:w="3120" w:type="dxa"/>
          </w:tcPr>
          <w:p w:rsidR="008E00A3" w:rsidRDefault="00C6118F">
            <w:pPr>
              <w:spacing w:before="100" w:after="100" w:line="264" w:lineRule="auto"/>
              <w:ind w:firstLine="0"/>
            </w:pPr>
            <w:r>
              <w:rPr>
                <w:sz w:val="20"/>
              </w:rPr>
              <w:t>Diferencia entre puntos, dinero, comprobante y factura fiscal</w:t>
            </w:r>
          </w:p>
        </w:tc>
      </w:tr>
      <w:tr w:rsidR="008E00A3">
        <w:trPr>
          <w:cantSplit/>
          <w:jc w:val="center"/>
        </w:trPr>
        <w:tc>
          <w:tcPr>
            <w:tcW w:w="3120" w:type="dxa"/>
            <w:tcBorders>
              <w:bottom w:val="single" w:sz="6" w:space="0" w:color="auto"/>
            </w:tcBorders>
          </w:tcPr>
          <w:p w:rsidR="008E00A3" w:rsidRDefault="00C6118F">
            <w:pPr>
              <w:spacing w:before="100" w:after="100" w:line="264" w:lineRule="auto"/>
              <w:ind w:firstLine="0"/>
            </w:pPr>
            <w:r>
              <w:rPr>
                <w:sz w:val="20"/>
              </w:rPr>
              <w:t>Preparación de la entrega</w:t>
            </w:r>
          </w:p>
        </w:tc>
        <w:tc>
          <w:tcPr>
            <w:tcW w:w="3120" w:type="dxa"/>
            <w:tcBorders>
              <w:bottom w:val="single" w:sz="6" w:space="0" w:color="auto"/>
            </w:tcBorders>
          </w:tcPr>
          <w:p w:rsidR="008E00A3" w:rsidRDefault="00C6118F">
            <w:pPr>
              <w:spacing w:before="100" w:after="100" w:line="264" w:lineRule="auto"/>
              <w:ind w:firstLine="0"/>
            </w:pPr>
            <w:r>
              <w:rPr>
                <w:sz w:val="20"/>
              </w:rPr>
              <w:t>Pruebas, documentos y limpieza</w:t>
            </w:r>
          </w:p>
        </w:tc>
        <w:tc>
          <w:tcPr>
            <w:tcW w:w="3120" w:type="dxa"/>
            <w:tcBorders>
              <w:bottom w:val="single" w:sz="6" w:space="0" w:color="auto"/>
            </w:tcBorders>
          </w:tcPr>
          <w:p w:rsidR="008E00A3" w:rsidRDefault="00C6118F">
            <w:pPr>
              <w:spacing w:before="100" w:after="100" w:line="264" w:lineRule="auto"/>
              <w:ind w:firstLine="0"/>
            </w:pPr>
            <w:r>
              <w:rPr>
                <w:sz w:val="20"/>
              </w:rPr>
              <w:t>Qué está comprobado técnicamente y qué falta demostrar en equipo</w:t>
            </w:r>
          </w:p>
        </w:tc>
      </w:tr>
    </w:tbl>
    <w:p w:rsidR="008E00A3" w:rsidRDefault="008E00A3"/>
    <w:p w:rsidR="008E00A3" w:rsidRDefault="00C6118F">
      <w:pPr>
        <w:pStyle w:val="Ttulo1"/>
      </w:pPr>
      <w:bookmarkStart w:id="4" w:name="_Toc243426752"/>
      <w:r>
        <w:t>Asignación para la reunión de cierre</w:t>
      </w:r>
      <w:bookmarkEnd w:id="4"/>
    </w:p>
    <w:p w:rsidR="008E00A3" w:rsidRDefault="00C6118F">
      <w:r>
        <w:t>David García preparará el recorrido pedido–aprobación–venta y revisará el objetivo del Sprint. Yordy Carreto comprobará pagos, inventario, permisos y resultados de pruebas; facilitará el registro de pendientes. Daylin Loarca preparará reportes, comprobantes y documentos, y organizará las capturas con autorización de los participantes.</w:t>
      </w:r>
    </w:p>
    <w:p w:rsidR="008E00A3" w:rsidRDefault="00C6118F">
      <w:r>
        <w:t>Estos son encargos para el cierre. Cada integrante debe completar en la reunión qué hizo realmente, qué verificó y qué necesita revisar. El hecho de tener un bloque asignado no demuestra que haya desarrollado históricamente todas sus funciones.</w:t>
      </w:r>
    </w:p>
    <w:p w:rsidR="008E00A3" w:rsidRDefault="00C6118F">
      <w:pPr>
        <w:pStyle w:val="Ttulo1"/>
      </w:pPr>
      <w:bookmarkStart w:id="5" w:name="_Toc243426753"/>
      <w:r>
        <w:t>Agenda propuesta para esta noche</w:t>
      </w:r>
      <w:bookmarkEnd w:id="5"/>
    </w:p>
    <w:p w:rsidR="008E00A3" w:rsidRDefault="00C6118F">
      <w:r>
        <w:t>Fecha prevista: 20 de octubre de 2026, zona America/Guatemala. Hora de inicio y finalización: [completar cuando ocurra]. Plataforma o lugar: [completar]. Enlace de reunión: [opcional; no publicar accesos privados].</w:t>
      </w:r>
    </w:p>
    <w:p w:rsidR="008E00A3" w:rsidRDefault="00C6118F">
      <w:pPr>
        <w:keepNext/>
        <w:ind w:firstLine="0"/>
      </w:pPr>
      <w:r>
        <w:rPr>
          <w:b/>
        </w:rPr>
        <w:lastRenderedPageBreak/>
        <w:t>Tabla 2</w:t>
      </w:r>
    </w:p>
    <w:p w:rsidR="008E00A3" w:rsidRDefault="00C6118F">
      <w:pPr>
        <w:keepNext/>
        <w:ind w:firstLine="0"/>
      </w:pPr>
      <w:r>
        <w:rPr>
          <w:i/>
        </w:rPr>
        <w:t>Agenda propuesta para esta noche</w:t>
      </w:r>
    </w:p>
    <w:tbl>
      <w:tblPr>
        <w:tblW w:w="0" w:type="auto"/>
        <w:jc w:val="center"/>
        <w:tblLayout w:type="fixed"/>
        <w:tblLook w:val="04A0" w:firstRow="1" w:lastRow="0" w:firstColumn="1" w:lastColumn="0" w:noHBand="0" w:noVBand="1"/>
      </w:tblPr>
      <w:tblGrid>
        <w:gridCol w:w="3120"/>
        <w:gridCol w:w="3120"/>
        <w:gridCol w:w="3120"/>
      </w:tblGrid>
      <w:tr w:rsidR="008E00A3">
        <w:trPr>
          <w:cantSplit/>
          <w:tblHeader/>
          <w:jc w:val="center"/>
        </w:trPr>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Momento</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Duración orientativa</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Objetivo y responsable</w:t>
            </w:r>
          </w:p>
        </w:tc>
      </w:tr>
      <w:tr w:rsidR="008E00A3">
        <w:trPr>
          <w:cantSplit/>
          <w:jc w:val="center"/>
        </w:trPr>
        <w:tc>
          <w:tcPr>
            <w:tcW w:w="3120" w:type="dxa"/>
          </w:tcPr>
          <w:p w:rsidR="008E00A3" w:rsidRDefault="00C6118F">
            <w:pPr>
              <w:spacing w:before="100" w:after="100" w:line="264" w:lineRule="auto"/>
              <w:ind w:firstLine="0"/>
            </w:pPr>
            <w:r>
              <w:rPr>
                <w:sz w:val="20"/>
              </w:rPr>
              <w:t>Apertura</w:t>
            </w:r>
          </w:p>
        </w:tc>
        <w:tc>
          <w:tcPr>
            <w:tcW w:w="3120" w:type="dxa"/>
          </w:tcPr>
          <w:p w:rsidR="008E00A3" w:rsidRDefault="00C6118F">
            <w:pPr>
              <w:spacing w:before="100" w:after="100" w:line="264" w:lineRule="auto"/>
              <w:ind w:firstLine="0"/>
            </w:pPr>
            <w:r>
              <w:rPr>
                <w:sz w:val="20"/>
              </w:rPr>
              <w:t>5 minutos</w:t>
            </w:r>
          </w:p>
        </w:tc>
        <w:tc>
          <w:tcPr>
            <w:tcW w:w="3120" w:type="dxa"/>
          </w:tcPr>
          <w:p w:rsidR="008E00A3" w:rsidRDefault="00C6118F">
            <w:pPr>
              <w:spacing w:before="100" w:after="100" w:line="264" w:lineRule="auto"/>
              <w:ind w:firstLine="0"/>
            </w:pPr>
            <w:r>
              <w:rPr>
                <w:sz w:val="20"/>
              </w:rPr>
              <w:t>Confirmar objetivo, participantes y autorización de capturas; David</w:t>
            </w:r>
          </w:p>
        </w:tc>
      </w:tr>
      <w:tr w:rsidR="008E00A3">
        <w:trPr>
          <w:cantSplit/>
          <w:jc w:val="center"/>
        </w:trPr>
        <w:tc>
          <w:tcPr>
            <w:tcW w:w="3120" w:type="dxa"/>
          </w:tcPr>
          <w:p w:rsidR="008E00A3" w:rsidRDefault="00C6118F">
            <w:pPr>
              <w:spacing w:before="100" w:after="100" w:line="264" w:lineRule="auto"/>
              <w:ind w:firstLine="0"/>
            </w:pPr>
            <w:r>
              <w:rPr>
                <w:sz w:val="20"/>
              </w:rPr>
              <w:t>Seguimiento de cierre</w:t>
            </w:r>
          </w:p>
        </w:tc>
        <w:tc>
          <w:tcPr>
            <w:tcW w:w="3120" w:type="dxa"/>
          </w:tcPr>
          <w:p w:rsidR="008E00A3" w:rsidRDefault="00C6118F">
            <w:pPr>
              <w:spacing w:before="100" w:after="100" w:line="264" w:lineRule="auto"/>
              <w:ind w:firstLine="0"/>
            </w:pPr>
            <w:r>
              <w:rPr>
                <w:sz w:val="20"/>
              </w:rPr>
              <w:t>Hasta 15 minutos</w:t>
            </w:r>
          </w:p>
        </w:tc>
        <w:tc>
          <w:tcPr>
            <w:tcW w:w="3120" w:type="dxa"/>
          </w:tcPr>
          <w:p w:rsidR="008E00A3" w:rsidRDefault="00C6118F">
            <w:pPr>
              <w:spacing w:before="100" w:after="100" w:line="264" w:lineRule="auto"/>
              <w:ind w:firstLine="0"/>
            </w:pPr>
            <w:r>
              <w:rPr>
                <w:sz w:val="20"/>
              </w:rPr>
              <w:t>Revisar tareas pendientes y próximos pasos; facilita Yordy</w:t>
            </w:r>
          </w:p>
        </w:tc>
      </w:tr>
      <w:tr w:rsidR="008E00A3">
        <w:trPr>
          <w:cantSplit/>
          <w:jc w:val="center"/>
        </w:trPr>
        <w:tc>
          <w:tcPr>
            <w:tcW w:w="3120" w:type="dxa"/>
          </w:tcPr>
          <w:p w:rsidR="008E00A3" w:rsidRDefault="00C6118F">
            <w:pPr>
              <w:spacing w:before="100" w:after="100" w:line="264" w:lineRule="auto"/>
              <w:ind w:firstLine="0"/>
            </w:pPr>
            <w:r>
              <w:rPr>
                <w:sz w:val="20"/>
              </w:rPr>
              <w:t>Sprint Review</w:t>
            </w:r>
          </w:p>
        </w:tc>
        <w:tc>
          <w:tcPr>
            <w:tcW w:w="3120" w:type="dxa"/>
          </w:tcPr>
          <w:p w:rsidR="008E00A3" w:rsidRDefault="00C6118F">
            <w:pPr>
              <w:spacing w:before="100" w:after="100" w:line="264" w:lineRule="auto"/>
              <w:ind w:firstLine="0"/>
            </w:pPr>
            <w:r>
              <w:rPr>
                <w:sz w:val="20"/>
              </w:rPr>
              <w:t>30 minutos</w:t>
            </w:r>
          </w:p>
        </w:tc>
        <w:tc>
          <w:tcPr>
            <w:tcW w:w="3120" w:type="dxa"/>
          </w:tcPr>
          <w:p w:rsidR="008E00A3" w:rsidRDefault="00C6118F">
            <w:pPr>
              <w:spacing w:before="100" w:after="100" w:line="264" w:lineRule="auto"/>
              <w:ind w:firstLine="0"/>
            </w:pPr>
            <w:r>
              <w:rPr>
                <w:sz w:val="20"/>
              </w:rPr>
              <w:t>Demostrar casos M01 a M10 y contrastar aceptación; equipo</w:t>
            </w:r>
          </w:p>
        </w:tc>
      </w:tr>
      <w:tr w:rsidR="008E00A3">
        <w:trPr>
          <w:cantSplit/>
          <w:jc w:val="center"/>
        </w:trPr>
        <w:tc>
          <w:tcPr>
            <w:tcW w:w="3120" w:type="dxa"/>
          </w:tcPr>
          <w:p w:rsidR="008E00A3" w:rsidRDefault="00C6118F">
            <w:pPr>
              <w:spacing w:before="100" w:after="100" w:line="264" w:lineRule="auto"/>
              <w:ind w:firstLine="0"/>
            </w:pPr>
            <w:r>
              <w:rPr>
                <w:sz w:val="20"/>
              </w:rPr>
              <w:t>Retrospectiva</w:t>
            </w:r>
          </w:p>
        </w:tc>
        <w:tc>
          <w:tcPr>
            <w:tcW w:w="3120" w:type="dxa"/>
          </w:tcPr>
          <w:p w:rsidR="008E00A3" w:rsidRDefault="00C6118F">
            <w:pPr>
              <w:spacing w:before="100" w:after="100" w:line="264" w:lineRule="auto"/>
              <w:ind w:firstLine="0"/>
            </w:pPr>
            <w:r>
              <w:rPr>
                <w:sz w:val="20"/>
              </w:rPr>
              <w:t>15 minutos</w:t>
            </w:r>
          </w:p>
        </w:tc>
        <w:tc>
          <w:tcPr>
            <w:tcW w:w="3120" w:type="dxa"/>
          </w:tcPr>
          <w:p w:rsidR="008E00A3" w:rsidRDefault="00C6118F">
            <w:pPr>
              <w:spacing w:before="100" w:after="100" w:line="264" w:lineRule="auto"/>
              <w:ind w:firstLine="0"/>
            </w:pPr>
            <w:r>
              <w:rPr>
                <w:sz w:val="20"/>
              </w:rPr>
              <w:t>Identificar dificultades y acordar mejoras; facilita Yordy</w:t>
            </w:r>
          </w:p>
        </w:tc>
      </w:tr>
      <w:tr w:rsidR="008E00A3">
        <w:trPr>
          <w:cantSplit/>
          <w:jc w:val="center"/>
        </w:trPr>
        <w:tc>
          <w:tcPr>
            <w:tcW w:w="3120" w:type="dxa"/>
            <w:tcBorders>
              <w:bottom w:val="single" w:sz="6" w:space="0" w:color="auto"/>
            </w:tcBorders>
          </w:tcPr>
          <w:p w:rsidR="008E00A3" w:rsidRDefault="00C6118F">
            <w:pPr>
              <w:spacing w:before="100" w:after="100" w:line="264" w:lineRule="auto"/>
              <w:ind w:firstLine="0"/>
            </w:pPr>
            <w:r>
              <w:rPr>
                <w:sz w:val="20"/>
              </w:rPr>
              <w:t>Cierre documental</w:t>
            </w:r>
          </w:p>
        </w:tc>
        <w:tc>
          <w:tcPr>
            <w:tcW w:w="3120" w:type="dxa"/>
            <w:tcBorders>
              <w:bottom w:val="single" w:sz="6" w:space="0" w:color="auto"/>
            </w:tcBorders>
          </w:tcPr>
          <w:p w:rsidR="008E00A3" w:rsidRDefault="00C6118F">
            <w:pPr>
              <w:spacing w:before="100" w:after="100" w:line="264" w:lineRule="auto"/>
              <w:ind w:firstLine="0"/>
            </w:pPr>
            <w:r>
              <w:rPr>
                <w:sz w:val="20"/>
              </w:rPr>
              <w:t>10 minutos</w:t>
            </w:r>
          </w:p>
        </w:tc>
        <w:tc>
          <w:tcPr>
            <w:tcW w:w="3120" w:type="dxa"/>
            <w:tcBorders>
              <w:bottom w:val="single" w:sz="6" w:space="0" w:color="auto"/>
            </w:tcBorders>
          </w:tcPr>
          <w:p w:rsidR="008E00A3" w:rsidRDefault="00C6118F">
            <w:pPr>
              <w:spacing w:before="100" w:after="100" w:line="264" w:lineRule="auto"/>
              <w:ind w:firstLine="0"/>
            </w:pPr>
            <w:r>
              <w:rPr>
                <w:sz w:val="20"/>
              </w:rPr>
              <w:t>Guardar capturas, asignar correcciones y revisar carnés; Daylin</w:t>
            </w:r>
          </w:p>
        </w:tc>
      </w:tr>
    </w:tbl>
    <w:p w:rsidR="008E00A3" w:rsidRDefault="008E00A3"/>
    <w:p w:rsidR="008E00A3" w:rsidRDefault="00C6118F">
      <w:r>
        <w:t>La agenda es una propuesta, no una constancia de asistencia. Si no se completan todos los casos, registrar cuáles faltaron y fijar una nueva acción con responsable. No rellenar los espacios con resultados supuestos.</w:t>
      </w:r>
    </w:p>
    <w:p w:rsidR="008E00A3" w:rsidRDefault="00C6118F">
      <w:pPr>
        <w:pStyle w:val="Ttulo1"/>
      </w:pPr>
      <w:bookmarkStart w:id="6" w:name="_Toc243426754"/>
      <w:r>
        <w:t>Acta del seguimiento real</w:t>
      </w:r>
      <w:bookmarkEnd w:id="6"/>
    </w:p>
    <w:p w:rsidR="008E00A3" w:rsidRDefault="00C6118F">
      <w:r>
        <w:t>Fecha: [completar]. Inicio: [completar]. Fin: [completar]. Participantes presentes: [completar]. Objetivo inmediato: preparar la presentación del flujo completo y resolver los pendientes observados.</w:t>
      </w:r>
    </w:p>
    <w:p w:rsidR="008E00A3" w:rsidRDefault="00C6118F">
      <w:pPr>
        <w:keepNext/>
        <w:ind w:firstLine="0"/>
      </w:pPr>
      <w:r>
        <w:rPr>
          <w:b/>
        </w:rPr>
        <w:t>Tabla 3</w:t>
      </w:r>
    </w:p>
    <w:p w:rsidR="008E00A3" w:rsidRDefault="00C6118F">
      <w:pPr>
        <w:keepNext/>
        <w:ind w:firstLine="0"/>
      </w:pPr>
      <w:r>
        <w:rPr>
          <w:i/>
        </w:rPr>
        <w:t>Acta del seguimiento real</w:t>
      </w:r>
    </w:p>
    <w:tbl>
      <w:tblPr>
        <w:tblW w:w="0" w:type="auto"/>
        <w:jc w:val="center"/>
        <w:tblLayout w:type="fixed"/>
        <w:tblLook w:val="04A0" w:firstRow="1" w:lastRow="0" w:firstColumn="1" w:lastColumn="0" w:noHBand="0" w:noVBand="1"/>
      </w:tblPr>
      <w:tblGrid>
        <w:gridCol w:w="2340"/>
        <w:gridCol w:w="2340"/>
        <w:gridCol w:w="2340"/>
        <w:gridCol w:w="2340"/>
      </w:tblGrid>
      <w:tr w:rsidR="008E00A3">
        <w:trPr>
          <w:cantSplit/>
          <w:tblHeader/>
          <w:jc w:val="center"/>
        </w:trPr>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Participante</w:t>
            </w:r>
          </w:p>
        </w:tc>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Qué verificó realmente</w:t>
            </w:r>
          </w:p>
        </w:tc>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Qué hará a continuación</w:t>
            </w:r>
          </w:p>
        </w:tc>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Bloqueo y ayuda necesaria</w:t>
            </w:r>
          </w:p>
        </w:tc>
      </w:tr>
      <w:tr w:rsidR="008E00A3">
        <w:trPr>
          <w:cantSplit/>
          <w:jc w:val="center"/>
        </w:trPr>
        <w:tc>
          <w:tcPr>
            <w:tcW w:w="2340" w:type="dxa"/>
          </w:tcPr>
          <w:p w:rsidR="008E00A3" w:rsidRDefault="00C6118F">
            <w:pPr>
              <w:spacing w:before="100" w:after="100" w:line="264" w:lineRule="auto"/>
              <w:ind w:firstLine="0"/>
            </w:pPr>
            <w:r>
              <w:rPr>
                <w:sz w:val="20"/>
              </w:rPr>
              <w:t>David García</w:t>
            </w:r>
          </w:p>
        </w:tc>
        <w:tc>
          <w:tcPr>
            <w:tcW w:w="2340" w:type="dxa"/>
          </w:tcPr>
          <w:p w:rsidR="008E00A3" w:rsidRDefault="00C6118F">
            <w:pPr>
              <w:spacing w:before="100" w:after="100" w:line="264" w:lineRule="auto"/>
              <w:ind w:firstLine="0"/>
            </w:pPr>
            <w:r>
              <w:rPr>
                <w:sz w:val="20"/>
              </w:rPr>
              <w:t>[Completar con evidencia o identificador]</w:t>
            </w:r>
          </w:p>
        </w:tc>
        <w:tc>
          <w:tcPr>
            <w:tcW w:w="2340" w:type="dxa"/>
          </w:tcPr>
          <w:p w:rsidR="008E00A3" w:rsidRDefault="00C6118F">
            <w:pPr>
              <w:spacing w:before="100" w:after="100" w:line="264" w:lineRule="auto"/>
              <w:ind w:firstLine="0"/>
            </w:pPr>
            <w:r>
              <w:rPr>
                <w:sz w:val="20"/>
              </w:rPr>
              <w:t>[Tarea concreta]</w:t>
            </w:r>
          </w:p>
        </w:tc>
        <w:tc>
          <w:tcPr>
            <w:tcW w:w="2340" w:type="dxa"/>
          </w:tcPr>
          <w:p w:rsidR="008E00A3" w:rsidRDefault="00C6118F">
            <w:pPr>
              <w:spacing w:before="100" w:after="100" w:line="264" w:lineRule="auto"/>
              <w:ind w:firstLine="0"/>
            </w:pPr>
            <w:r>
              <w:rPr>
                <w:sz w:val="20"/>
              </w:rPr>
              <w:t>[Bloqueo o ninguno]</w:t>
            </w:r>
          </w:p>
        </w:tc>
      </w:tr>
      <w:tr w:rsidR="008E00A3">
        <w:trPr>
          <w:cantSplit/>
          <w:jc w:val="center"/>
        </w:trPr>
        <w:tc>
          <w:tcPr>
            <w:tcW w:w="2340" w:type="dxa"/>
          </w:tcPr>
          <w:p w:rsidR="008E00A3" w:rsidRDefault="00C6118F">
            <w:pPr>
              <w:spacing w:before="100" w:after="100" w:line="264" w:lineRule="auto"/>
              <w:ind w:firstLine="0"/>
            </w:pPr>
            <w:r>
              <w:rPr>
                <w:sz w:val="20"/>
              </w:rPr>
              <w:lastRenderedPageBreak/>
              <w:t>Yordy Carreto</w:t>
            </w:r>
          </w:p>
        </w:tc>
        <w:tc>
          <w:tcPr>
            <w:tcW w:w="2340" w:type="dxa"/>
          </w:tcPr>
          <w:p w:rsidR="008E00A3" w:rsidRDefault="00C6118F">
            <w:pPr>
              <w:spacing w:before="100" w:after="100" w:line="264" w:lineRule="auto"/>
              <w:ind w:firstLine="0"/>
            </w:pPr>
            <w:r>
              <w:rPr>
                <w:sz w:val="20"/>
              </w:rPr>
              <w:t>[Completar con evidencia o identificador]</w:t>
            </w:r>
          </w:p>
        </w:tc>
        <w:tc>
          <w:tcPr>
            <w:tcW w:w="2340" w:type="dxa"/>
          </w:tcPr>
          <w:p w:rsidR="008E00A3" w:rsidRDefault="00C6118F">
            <w:pPr>
              <w:spacing w:before="100" w:after="100" w:line="264" w:lineRule="auto"/>
              <w:ind w:firstLine="0"/>
            </w:pPr>
            <w:r>
              <w:rPr>
                <w:sz w:val="20"/>
              </w:rPr>
              <w:t>[Tarea concreta]</w:t>
            </w:r>
          </w:p>
        </w:tc>
        <w:tc>
          <w:tcPr>
            <w:tcW w:w="2340" w:type="dxa"/>
          </w:tcPr>
          <w:p w:rsidR="008E00A3" w:rsidRDefault="00C6118F">
            <w:pPr>
              <w:spacing w:before="100" w:after="100" w:line="264" w:lineRule="auto"/>
              <w:ind w:firstLine="0"/>
            </w:pPr>
            <w:r>
              <w:rPr>
                <w:sz w:val="20"/>
              </w:rPr>
              <w:t>[Bloqueo o ninguno]</w:t>
            </w:r>
          </w:p>
        </w:tc>
      </w:tr>
      <w:tr w:rsidR="008E00A3">
        <w:trPr>
          <w:cantSplit/>
          <w:jc w:val="center"/>
        </w:trPr>
        <w:tc>
          <w:tcPr>
            <w:tcW w:w="2340" w:type="dxa"/>
            <w:tcBorders>
              <w:bottom w:val="single" w:sz="6" w:space="0" w:color="auto"/>
            </w:tcBorders>
          </w:tcPr>
          <w:p w:rsidR="008E00A3" w:rsidRDefault="00C6118F">
            <w:pPr>
              <w:spacing w:before="100" w:after="100" w:line="264" w:lineRule="auto"/>
              <w:ind w:firstLine="0"/>
            </w:pPr>
            <w:r>
              <w:rPr>
                <w:sz w:val="20"/>
              </w:rPr>
              <w:t>Daylin Loarca</w:t>
            </w:r>
          </w:p>
        </w:tc>
        <w:tc>
          <w:tcPr>
            <w:tcW w:w="2340" w:type="dxa"/>
            <w:tcBorders>
              <w:bottom w:val="single" w:sz="6" w:space="0" w:color="auto"/>
            </w:tcBorders>
          </w:tcPr>
          <w:p w:rsidR="008E00A3" w:rsidRDefault="00C6118F">
            <w:pPr>
              <w:spacing w:before="100" w:after="100" w:line="264" w:lineRule="auto"/>
              <w:ind w:firstLine="0"/>
            </w:pPr>
            <w:r>
              <w:rPr>
                <w:sz w:val="20"/>
              </w:rPr>
              <w:t>[Completar con evidencia o identificador]</w:t>
            </w:r>
          </w:p>
        </w:tc>
        <w:tc>
          <w:tcPr>
            <w:tcW w:w="2340" w:type="dxa"/>
            <w:tcBorders>
              <w:bottom w:val="single" w:sz="6" w:space="0" w:color="auto"/>
            </w:tcBorders>
          </w:tcPr>
          <w:p w:rsidR="008E00A3" w:rsidRDefault="00C6118F">
            <w:pPr>
              <w:spacing w:before="100" w:after="100" w:line="264" w:lineRule="auto"/>
              <w:ind w:firstLine="0"/>
            </w:pPr>
            <w:r>
              <w:rPr>
                <w:sz w:val="20"/>
              </w:rPr>
              <w:t>[Tarea concreta]</w:t>
            </w:r>
          </w:p>
        </w:tc>
        <w:tc>
          <w:tcPr>
            <w:tcW w:w="2340" w:type="dxa"/>
            <w:tcBorders>
              <w:bottom w:val="single" w:sz="6" w:space="0" w:color="auto"/>
            </w:tcBorders>
          </w:tcPr>
          <w:p w:rsidR="008E00A3" w:rsidRDefault="00C6118F">
            <w:pPr>
              <w:spacing w:before="100" w:after="100" w:line="264" w:lineRule="auto"/>
              <w:ind w:firstLine="0"/>
            </w:pPr>
            <w:r>
              <w:rPr>
                <w:sz w:val="20"/>
              </w:rPr>
              <w:t>[Bloqueo o ninguno]</w:t>
            </w:r>
          </w:p>
        </w:tc>
      </w:tr>
    </w:tbl>
    <w:p w:rsidR="008E00A3" w:rsidRDefault="008E00A3"/>
    <w:p w:rsidR="008E00A3" w:rsidRDefault="00C6118F">
      <w:r>
        <w:t>Acuerdos adoptados: [completar]. Cambios en el Sprint Backlog: [completar IDs]. Próxima comprobación: [fecha y responsable].</w:t>
      </w:r>
    </w:p>
    <w:p w:rsidR="008E00A3" w:rsidRDefault="00C6118F">
      <w:pPr>
        <w:keepNext/>
        <w:ind w:firstLine="0"/>
      </w:pPr>
      <w:r>
        <w:rPr>
          <w:b/>
        </w:rPr>
        <w:t>Figura 1</w:t>
      </w:r>
    </w:p>
    <w:p w:rsidR="008E00A3" w:rsidRDefault="00C6118F">
      <w:pPr>
        <w:keepNext/>
        <w:ind w:firstLine="0"/>
      </w:pPr>
      <w:r>
        <w:rPr>
          <w:i/>
        </w:rPr>
        <w:t>Reunión real de seguimiento de cierre — evidencia R01</w:t>
      </w:r>
    </w:p>
    <w:tbl>
      <w:tblPr>
        <w:tblW w:w="0" w:type="auto"/>
        <w:jc w:val="center"/>
        <w:tblLook w:val="04A0" w:firstRow="1" w:lastRow="0" w:firstColumn="1" w:lastColumn="0" w:noHBand="0" w:noVBand="1"/>
      </w:tblPr>
      <w:tblGrid>
        <w:gridCol w:w="9360"/>
      </w:tblGrid>
      <w:tr w:rsidR="008E00A3">
        <w:trPr>
          <w:jc w:val="center"/>
        </w:trPr>
        <w:tc>
          <w:tcPr>
            <w:tcW w:w="9360" w:type="dxa"/>
            <w:shd w:val="clear" w:color="auto" w:fill="F2F2F2"/>
          </w:tcPr>
          <w:p w:rsidR="008E00A3" w:rsidRDefault="00C6118F">
            <w:pPr>
              <w:ind w:firstLine="0"/>
              <w:jc w:val="center"/>
            </w:pPr>
            <w:r>
              <w:rPr>
                <w:b/>
              </w:rPr>
              <w:t>INSERTAR AQUÍ LA CAPTURA R01</w:t>
            </w:r>
          </w:p>
          <w:p w:rsidR="008E00A3" w:rsidRDefault="00C6118F">
            <w:pPr>
              <w:spacing w:line="288" w:lineRule="auto"/>
              <w:ind w:firstLine="0"/>
            </w:pPr>
            <w:r>
              <w:t>Insertar captura de la reunión de esta noche con participantes identificables y el tablero o lista de tareas compartida. Anotar fecha, hora y qué tarea estaban revisando. No describirla como un Daily de un día anterior.</w:t>
            </w:r>
          </w:p>
          <w:p w:rsidR="008E00A3" w:rsidRDefault="00C6118F">
            <w:pPr>
              <w:spacing w:line="360" w:lineRule="auto"/>
              <w:ind w:firstLine="0"/>
            </w:pPr>
            <w:r>
              <w:t>Fecha y hora: __________   Capturó: __________</w:t>
            </w:r>
            <w:r>
              <w:br/>
            </w:r>
            <w:r>
              <w:t>Resultado observado: ____________________________________</w:t>
            </w:r>
          </w:p>
        </w:tc>
      </w:tr>
    </w:tbl>
    <w:p w:rsidR="008E00A3" w:rsidRDefault="00C6118F">
      <w:pPr>
        <w:ind w:firstLine="0"/>
      </w:pPr>
      <w:r>
        <w:rPr>
          <w:i/>
        </w:rPr>
        <w:t>Nota. Espacio reservado para evidencia real del equipo; aún no incorporada.</w:t>
      </w:r>
    </w:p>
    <w:p w:rsidR="008E00A3" w:rsidRDefault="00C6118F">
      <w:pPr>
        <w:pStyle w:val="Ttulo1"/>
      </w:pPr>
      <w:bookmarkStart w:id="7" w:name="_Toc243426755"/>
      <w:r>
        <w:t>Formato para Daily de los próximos días</w:t>
      </w:r>
      <w:bookmarkEnd w:id="7"/>
    </w:p>
    <w:p w:rsidR="008E00A3" w:rsidRDefault="00C6118F">
      <w:r>
        <w:t>El siguiente formato se utilizará únicamente si se realiza un nuevo encuentro de seguimiento. Se puede duplicar para otra fecha real. Una reunión futura no corrige por sí sola la falta de reuniones históricas, pero sí permite mejorar la trazabilidad del trabajo restante.</w:t>
      </w:r>
    </w:p>
    <w:p w:rsidR="008E00A3" w:rsidRDefault="00C6118F">
      <w:r>
        <w:t>Fecha y hora reales: [completar]. Participantes: [completar]. Objetivo del Sprint al que se contribuye: [completar].</w:t>
      </w:r>
    </w:p>
    <w:p w:rsidR="008E00A3" w:rsidRDefault="00C6118F">
      <w:pPr>
        <w:keepNext/>
        <w:ind w:firstLine="0"/>
      </w:pPr>
      <w:r>
        <w:rPr>
          <w:b/>
        </w:rPr>
        <w:lastRenderedPageBreak/>
        <w:t>Tabla 4</w:t>
      </w:r>
    </w:p>
    <w:p w:rsidR="008E00A3" w:rsidRDefault="00C6118F">
      <w:pPr>
        <w:keepNext/>
        <w:ind w:firstLine="0"/>
      </w:pPr>
      <w:r>
        <w:rPr>
          <w:i/>
        </w:rPr>
        <w:t>Formato para Daily de los próximos días</w:t>
      </w:r>
    </w:p>
    <w:tbl>
      <w:tblPr>
        <w:tblW w:w="0" w:type="auto"/>
        <w:jc w:val="center"/>
        <w:tblLayout w:type="fixed"/>
        <w:tblLook w:val="04A0" w:firstRow="1" w:lastRow="0" w:firstColumn="1" w:lastColumn="0" w:noHBand="0" w:noVBand="1"/>
      </w:tblPr>
      <w:tblGrid>
        <w:gridCol w:w="936"/>
        <w:gridCol w:w="2808"/>
        <w:gridCol w:w="2808"/>
        <w:gridCol w:w="2808"/>
      </w:tblGrid>
      <w:tr w:rsidR="008E00A3">
        <w:trPr>
          <w:cantSplit/>
          <w:tblHeader/>
          <w:jc w:val="center"/>
        </w:trPr>
        <w:tc>
          <w:tcPr>
            <w:tcW w:w="936" w:type="dxa"/>
            <w:tcBorders>
              <w:top w:val="single" w:sz="6" w:space="0" w:color="auto"/>
              <w:bottom w:val="single" w:sz="6" w:space="0" w:color="auto"/>
            </w:tcBorders>
          </w:tcPr>
          <w:p w:rsidR="008E00A3" w:rsidRDefault="00C6118F">
            <w:pPr>
              <w:spacing w:before="100" w:after="100" w:line="264" w:lineRule="auto"/>
              <w:ind w:firstLine="0"/>
            </w:pPr>
            <w:r>
              <w:rPr>
                <w:b/>
                <w:sz w:val="20"/>
              </w:rPr>
              <w:t>Persona</w:t>
            </w:r>
          </w:p>
        </w:tc>
        <w:tc>
          <w:tcPr>
            <w:tcW w:w="2808" w:type="dxa"/>
            <w:tcBorders>
              <w:top w:val="single" w:sz="6" w:space="0" w:color="auto"/>
              <w:bottom w:val="single" w:sz="6" w:space="0" w:color="auto"/>
            </w:tcBorders>
          </w:tcPr>
          <w:p w:rsidR="008E00A3" w:rsidRDefault="00C6118F">
            <w:pPr>
              <w:spacing w:before="100" w:after="100" w:line="264" w:lineRule="auto"/>
              <w:ind w:firstLine="0"/>
            </w:pPr>
            <w:r>
              <w:rPr>
                <w:b/>
                <w:sz w:val="20"/>
              </w:rPr>
              <w:t>Avance comprobado desde el último encuentro</w:t>
            </w:r>
          </w:p>
        </w:tc>
        <w:tc>
          <w:tcPr>
            <w:tcW w:w="2808" w:type="dxa"/>
            <w:tcBorders>
              <w:top w:val="single" w:sz="6" w:space="0" w:color="auto"/>
              <w:bottom w:val="single" w:sz="6" w:space="0" w:color="auto"/>
            </w:tcBorders>
          </w:tcPr>
          <w:p w:rsidR="008E00A3" w:rsidRDefault="00C6118F">
            <w:pPr>
              <w:spacing w:before="100" w:after="100" w:line="264" w:lineRule="auto"/>
              <w:ind w:firstLine="0"/>
            </w:pPr>
            <w:r>
              <w:rPr>
                <w:b/>
                <w:sz w:val="20"/>
              </w:rPr>
              <w:t>Plan inmediato</w:t>
            </w:r>
          </w:p>
        </w:tc>
        <w:tc>
          <w:tcPr>
            <w:tcW w:w="2808" w:type="dxa"/>
            <w:tcBorders>
              <w:top w:val="single" w:sz="6" w:space="0" w:color="auto"/>
              <w:bottom w:val="single" w:sz="6" w:space="0" w:color="auto"/>
            </w:tcBorders>
          </w:tcPr>
          <w:p w:rsidR="008E00A3" w:rsidRDefault="00C6118F">
            <w:pPr>
              <w:spacing w:before="100" w:after="100" w:line="264" w:lineRule="auto"/>
              <w:ind w:firstLine="0"/>
            </w:pPr>
            <w:r>
              <w:rPr>
                <w:b/>
                <w:sz w:val="20"/>
              </w:rPr>
              <w:t>Impedimento</w:t>
            </w:r>
          </w:p>
        </w:tc>
      </w:tr>
      <w:tr w:rsidR="008E00A3">
        <w:trPr>
          <w:cantSplit/>
          <w:jc w:val="center"/>
        </w:trPr>
        <w:tc>
          <w:tcPr>
            <w:tcW w:w="936" w:type="dxa"/>
          </w:tcPr>
          <w:p w:rsidR="008E00A3" w:rsidRDefault="00C6118F">
            <w:pPr>
              <w:spacing w:before="100" w:after="100" w:line="264" w:lineRule="auto"/>
              <w:ind w:firstLine="0"/>
            </w:pPr>
            <w:r>
              <w:rPr>
                <w:sz w:val="20"/>
              </w:rPr>
              <w:t>David García</w:t>
            </w:r>
          </w:p>
        </w:tc>
        <w:tc>
          <w:tcPr>
            <w:tcW w:w="2808" w:type="dxa"/>
          </w:tcPr>
          <w:p w:rsidR="008E00A3" w:rsidRDefault="00C6118F">
            <w:pPr>
              <w:spacing w:before="100" w:after="100" w:line="264" w:lineRule="auto"/>
              <w:ind w:firstLine="0"/>
            </w:pPr>
            <w:r>
              <w:rPr>
                <w:sz w:val="20"/>
              </w:rPr>
              <w:t>[Completar]</w:t>
            </w:r>
          </w:p>
        </w:tc>
        <w:tc>
          <w:tcPr>
            <w:tcW w:w="2808" w:type="dxa"/>
          </w:tcPr>
          <w:p w:rsidR="008E00A3" w:rsidRDefault="00C6118F">
            <w:pPr>
              <w:spacing w:before="100" w:after="100" w:line="264" w:lineRule="auto"/>
              <w:ind w:firstLine="0"/>
            </w:pPr>
            <w:r>
              <w:rPr>
                <w:sz w:val="20"/>
              </w:rPr>
              <w:t>[Completar]</w:t>
            </w:r>
          </w:p>
        </w:tc>
        <w:tc>
          <w:tcPr>
            <w:tcW w:w="2808" w:type="dxa"/>
          </w:tcPr>
          <w:p w:rsidR="008E00A3" w:rsidRDefault="00C6118F">
            <w:pPr>
              <w:spacing w:before="100" w:after="100" w:line="264" w:lineRule="auto"/>
              <w:ind w:firstLine="0"/>
            </w:pPr>
            <w:r>
              <w:rPr>
                <w:sz w:val="20"/>
              </w:rPr>
              <w:t>[Completar]</w:t>
            </w:r>
          </w:p>
        </w:tc>
      </w:tr>
      <w:tr w:rsidR="008E00A3">
        <w:trPr>
          <w:cantSplit/>
          <w:jc w:val="center"/>
        </w:trPr>
        <w:tc>
          <w:tcPr>
            <w:tcW w:w="936" w:type="dxa"/>
          </w:tcPr>
          <w:p w:rsidR="008E00A3" w:rsidRDefault="00C6118F">
            <w:pPr>
              <w:spacing w:before="100" w:after="100" w:line="264" w:lineRule="auto"/>
              <w:ind w:firstLine="0"/>
            </w:pPr>
            <w:r>
              <w:rPr>
                <w:sz w:val="20"/>
              </w:rPr>
              <w:t>Yordy Carreto</w:t>
            </w:r>
          </w:p>
        </w:tc>
        <w:tc>
          <w:tcPr>
            <w:tcW w:w="2808" w:type="dxa"/>
          </w:tcPr>
          <w:p w:rsidR="008E00A3" w:rsidRDefault="00C6118F">
            <w:pPr>
              <w:spacing w:before="100" w:after="100" w:line="264" w:lineRule="auto"/>
              <w:ind w:firstLine="0"/>
            </w:pPr>
            <w:r>
              <w:rPr>
                <w:sz w:val="20"/>
              </w:rPr>
              <w:t>[Completar]</w:t>
            </w:r>
          </w:p>
        </w:tc>
        <w:tc>
          <w:tcPr>
            <w:tcW w:w="2808" w:type="dxa"/>
          </w:tcPr>
          <w:p w:rsidR="008E00A3" w:rsidRDefault="00C6118F">
            <w:pPr>
              <w:spacing w:before="100" w:after="100" w:line="264" w:lineRule="auto"/>
              <w:ind w:firstLine="0"/>
            </w:pPr>
            <w:r>
              <w:rPr>
                <w:sz w:val="20"/>
              </w:rPr>
              <w:t>[Completar]</w:t>
            </w:r>
          </w:p>
        </w:tc>
        <w:tc>
          <w:tcPr>
            <w:tcW w:w="2808" w:type="dxa"/>
          </w:tcPr>
          <w:p w:rsidR="008E00A3" w:rsidRDefault="00C6118F">
            <w:pPr>
              <w:spacing w:before="100" w:after="100" w:line="264" w:lineRule="auto"/>
              <w:ind w:firstLine="0"/>
            </w:pPr>
            <w:r>
              <w:rPr>
                <w:sz w:val="20"/>
              </w:rPr>
              <w:t>[Completar]</w:t>
            </w:r>
          </w:p>
        </w:tc>
      </w:tr>
      <w:tr w:rsidR="008E00A3">
        <w:trPr>
          <w:cantSplit/>
          <w:jc w:val="center"/>
        </w:trPr>
        <w:tc>
          <w:tcPr>
            <w:tcW w:w="936" w:type="dxa"/>
            <w:tcBorders>
              <w:bottom w:val="single" w:sz="6" w:space="0" w:color="auto"/>
            </w:tcBorders>
          </w:tcPr>
          <w:p w:rsidR="008E00A3" w:rsidRDefault="00C6118F">
            <w:pPr>
              <w:spacing w:before="100" w:after="100" w:line="264" w:lineRule="auto"/>
              <w:ind w:firstLine="0"/>
            </w:pPr>
            <w:r>
              <w:rPr>
                <w:sz w:val="20"/>
              </w:rPr>
              <w:t>Daylin Loarca</w:t>
            </w:r>
          </w:p>
        </w:tc>
        <w:tc>
          <w:tcPr>
            <w:tcW w:w="2808" w:type="dxa"/>
            <w:tcBorders>
              <w:bottom w:val="single" w:sz="6" w:space="0" w:color="auto"/>
            </w:tcBorders>
          </w:tcPr>
          <w:p w:rsidR="008E00A3" w:rsidRDefault="00C6118F">
            <w:pPr>
              <w:spacing w:before="100" w:after="100" w:line="264" w:lineRule="auto"/>
              <w:ind w:firstLine="0"/>
            </w:pPr>
            <w:r>
              <w:rPr>
                <w:sz w:val="20"/>
              </w:rPr>
              <w:t>[Completar]</w:t>
            </w:r>
          </w:p>
        </w:tc>
        <w:tc>
          <w:tcPr>
            <w:tcW w:w="2808" w:type="dxa"/>
            <w:tcBorders>
              <w:bottom w:val="single" w:sz="6" w:space="0" w:color="auto"/>
            </w:tcBorders>
          </w:tcPr>
          <w:p w:rsidR="008E00A3" w:rsidRDefault="00C6118F">
            <w:pPr>
              <w:spacing w:before="100" w:after="100" w:line="264" w:lineRule="auto"/>
              <w:ind w:firstLine="0"/>
            </w:pPr>
            <w:r>
              <w:rPr>
                <w:sz w:val="20"/>
              </w:rPr>
              <w:t>[Completar]</w:t>
            </w:r>
          </w:p>
        </w:tc>
        <w:tc>
          <w:tcPr>
            <w:tcW w:w="2808" w:type="dxa"/>
            <w:tcBorders>
              <w:bottom w:val="single" w:sz="6" w:space="0" w:color="auto"/>
            </w:tcBorders>
          </w:tcPr>
          <w:p w:rsidR="008E00A3" w:rsidRDefault="00C6118F">
            <w:pPr>
              <w:spacing w:before="100" w:after="100" w:line="264" w:lineRule="auto"/>
              <w:ind w:firstLine="0"/>
            </w:pPr>
            <w:r>
              <w:rPr>
                <w:sz w:val="20"/>
              </w:rPr>
              <w:t>[Completar]</w:t>
            </w:r>
          </w:p>
        </w:tc>
      </w:tr>
    </w:tbl>
    <w:p w:rsidR="008E00A3" w:rsidRDefault="008E00A3"/>
    <w:p w:rsidR="008E00A3" w:rsidRDefault="00C6118F">
      <w:r>
        <w:t>Nota del encuentro y enlace a evidencia: [completar]. Cambios acordados en tareas: [completar].</w:t>
      </w:r>
    </w:p>
    <w:p w:rsidR="008E00A3" w:rsidRDefault="00C6118F">
      <w:pPr>
        <w:pStyle w:val="Ttulo1"/>
      </w:pPr>
      <w:bookmarkStart w:id="8" w:name="_Toc243426756"/>
      <w:r>
        <w:t>Sprint Review: documento preparado para completar</w:t>
      </w:r>
      <w:bookmarkEnd w:id="8"/>
    </w:p>
    <w:p w:rsidR="008E00A3" w:rsidRDefault="00C6118F">
      <w:r>
        <w:t>La Review comprobará el incremento frente al objetivo de la entrega. El punto de partida técnico es un sistema con pedidos, decisiones, ventas, cobros y salidas verificadas por pruebas. La aceptación del equipo aún debe registrarse después de observar la demostración.</w:t>
      </w:r>
    </w:p>
    <w:p w:rsidR="008E00A3" w:rsidRDefault="00C6118F">
      <w:r>
        <w:t>Fecha real: [completar]. Participantes y personas invitadas: [completar]. Presentó cada bloque: [completar]. Versión del código o commit mostrado: [completar]. Base de demostración utilizada: [nombre lógico, sin cadena de conexión].</w:t>
      </w:r>
    </w:p>
    <w:p w:rsidR="008E00A3" w:rsidRDefault="00C6118F">
      <w:pPr>
        <w:keepNext/>
        <w:ind w:firstLine="0"/>
      </w:pPr>
      <w:r>
        <w:rPr>
          <w:b/>
        </w:rPr>
        <w:t>Tabla 5</w:t>
      </w:r>
    </w:p>
    <w:p w:rsidR="008E00A3" w:rsidRDefault="00C6118F">
      <w:pPr>
        <w:keepNext/>
        <w:ind w:firstLine="0"/>
      </w:pPr>
      <w:r>
        <w:rPr>
          <w:i/>
        </w:rPr>
        <w:t>Sprint Review: documento preparado para completar</w:t>
      </w:r>
    </w:p>
    <w:tbl>
      <w:tblPr>
        <w:tblW w:w="0" w:type="auto"/>
        <w:jc w:val="center"/>
        <w:tblLayout w:type="fixed"/>
        <w:tblLook w:val="04A0" w:firstRow="1" w:lastRow="0" w:firstColumn="1" w:lastColumn="0" w:noHBand="0" w:noVBand="1"/>
      </w:tblPr>
      <w:tblGrid>
        <w:gridCol w:w="3120"/>
        <w:gridCol w:w="3120"/>
        <w:gridCol w:w="3120"/>
      </w:tblGrid>
      <w:tr w:rsidR="008E00A3">
        <w:trPr>
          <w:cantSplit/>
          <w:tblHeader/>
          <w:jc w:val="center"/>
        </w:trPr>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Elemento revisado</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Demostración prevista</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Decisión real y observación</w:t>
            </w:r>
          </w:p>
        </w:tc>
      </w:tr>
      <w:tr w:rsidR="008E00A3">
        <w:trPr>
          <w:cantSplit/>
          <w:jc w:val="center"/>
        </w:trPr>
        <w:tc>
          <w:tcPr>
            <w:tcW w:w="3120" w:type="dxa"/>
          </w:tcPr>
          <w:p w:rsidR="008E00A3" w:rsidRDefault="00C6118F">
            <w:pPr>
              <w:spacing w:before="100" w:after="100" w:line="264" w:lineRule="auto"/>
              <w:ind w:firstLine="0"/>
            </w:pPr>
            <w:r>
              <w:rPr>
                <w:sz w:val="20"/>
              </w:rPr>
              <w:t>Flujo completo</w:t>
            </w:r>
          </w:p>
        </w:tc>
        <w:tc>
          <w:tcPr>
            <w:tcW w:w="3120" w:type="dxa"/>
          </w:tcPr>
          <w:p w:rsidR="008E00A3" w:rsidRDefault="00C6118F">
            <w:pPr>
              <w:spacing w:before="100" w:after="100" w:line="264" w:lineRule="auto"/>
              <w:ind w:firstLine="0"/>
            </w:pPr>
            <w:r>
              <w:rPr>
                <w:sz w:val="20"/>
              </w:rPr>
              <w:t>M01, pedido y pago con stock</w:t>
            </w:r>
          </w:p>
        </w:tc>
        <w:tc>
          <w:tcPr>
            <w:tcW w:w="3120" w:type="dxa"/>
          </w:tcPr>
          <w:p w:rsidR="008E00A3" w:rsidRDefault="00C6118F">
            <w:pPr>
              <w:spacing w:before="100" w:after="100" w:line="264" w:lineRule="auto"/>
              <w:ind w:firstLine="0"/>
            </w:pPr>
            <w:r>
              <w:rPr>
                <w:sz w:val="20"/>
              </w:rPr>
              <w:t>[Aceptado / pendiente / rechazado y motivo]</w:t>
            </w:r>
          </w:p>
        </w:tc>
      </w:tr>
      <w:tr w:rsidR="008E00A3">
        <w:trPr>
          <w:cantSplit/>
          <w:jc w:val="center"/>
        </w:trPr>
        <w:tc>
          <w:tcPr>
            <w:tcW w:w="3120" w:type="dxa"/>
          </w:tcPr>
          <w:p w:rsidR="008E00A3" w:rsidRDefault="00C6118F">
            <w:pPr>
              <w:spacing w:before="100" w:after="100" w:line="264" w:lineRule="auto"/>
              <w:ind w:firstLine="0"/>
            </w:pPr>
            <w:r>
              <w:rPr>
                <w:sz w:val="20"/>
              </w:rPr>
              <w:t>Error de inventario</w:t>
            </w:r>
          </w:p>
        </w:tc>
        <w:tc>
          <w:tcPr>
            <w:tcW w:w="3120" w:type="dxa"/>
          </w:tcPr>
          <w:p w:rsidR="008E00A3" w:rsidRDefault="00C6118F">
            <w:pPr>
              <w:spacing w:before="100" w:after="100" w:line="264" w:lineRule="auto"/>
              <w:ind w:firstLine="0"/>
            </w:pPr>
            <w:r>
              <w:rPr>
                <w:sz w:val="20"/>
              </w:rPr>
              <w:t>M02, solicitud superior al stock</w:t>
            </w:r>
          </w:p>
        </w:tc>
        <w:tc>
          <w:tcPr>
            <w:tcW w:w="3120" w:type="dxa"/>
          </w:tcPr>
          <w:p w:rsidR="008E00A3" w:rsidRDefault="00C6118F">
            <w:pPr>
              <w:spacing w:before="100" w:after="100" w:line="264" w:lineRule="auto"/>
              <w:ind w:firstLine="0"/>
            </w:pPr>
            <w:r>
              <w:rPr>
                <w:sz w:val="20"/>
              </w:rPr>
              <w:t>[Completar]</w:t>
            </w:r>
          </w:p>
        </w:tc>
      </w:tr>
      <w:tr w:rsidR="008E00A3">
        <w:trPr>
          <w:cantSplit/>
          <w:jc w:val="center"/>
        </w:trPr>
        <w:tc>
          <w:tcPr>
            <w:tcW w:w="3120" w:type="dxa"/>
          </w:tcPr>
          <w:p w:rsidR="008E00A3" w:rsidRDefault="00C6118F">
            <w:pPr>
              <w:spacing w:before="100" w:after="100" w:line="264" w:lineRule="auto"/>
              <w:ind w:firstLine="0"/>
            </w:pPr>
            <w:r>
              <w:rPr>
                <w:sz w:val="20"/>
              </w:rPr>
              <w:lastRenderedPageBreak/>
              <w:t>Descuento y aprobación</w:t>
            </w:r>
          </w:p>
        </w:tc>
        <w:tc>
          <w:tcPr>
            <w:tcW w:w="3120" w:type="dxa"/>
          </w:tcPr>
          <w:p w:rsidR="008E00A3" w:rsidRDefault="00C6118F">
            <w:pPr>
              <w:spacing w:before="100" w:after="100" w:line="264" w:lineRule="auto"/>
              <w:ind w:firstLine="0"/>
            </w:pPr>
            <w:r>
              <w:rPr>
                <w:sz w:val="20"/>
              </w:rPr>
              <w:t>M03, otro usuario decide</w:t>
            </w:r>
          </w:p>
        </w:tc>
        <w:tc>
          <w:tcPr>
            <w:tcW w:w="3120" w:type="dxa"/>
          </w:tcPr>
          <w:p w:rsidR="008E00A3" w:rsidRDefault="00C6118F">
            <w:pPr>
              <w:spacing w:before="100" w:after="100" w:line="264" w:lineRule="auto"/>
              <w:ind w:firstLine="0"/>
            </w:pPr>
            <w:r>
              <w:rPr>
                <w:sz w:val="20"/>
              </w:rPr>
              <w:t>[Completar]</w:t>
            </w:r>
          </w:p>
        </w:tc>
      </w:tr>
      <w:tr w:rsidR="008E00A3">
        <w:trPr>
          <w:cantSplit/>
          <w:jc w:val="center"/>
        </w:trPr>
        <w:tc>
          <w:tcPr>
            <w:tcW w:w="3120" w:type="dxa"/>
          </w:tcPr>
          <w:p w:rsidR="008E00A3" w:rsidRDefault="00C6118F">
            <w:pPr>
              <w:spacing w:before="100" w:after="100" w:line="264" w:lineRule="auto"/>
              <w:ind w:firstLine="0"/>
            </w:pPr>
            <w:r>
              <w:rPr>
                <w:sz w:val="20"/>
              </w:rPr>
              <w:t>Abonos y salida automática</w:t>
            </w:r>
          </w:p>
        </w:tc>
        <w:tc>
          <w:tcPr>
            <w:tcW w:w="3120" w:type="dxa"/>
          </w:tcPr>
          <w:p w:rsidR="008E00A3" w:rsidRDefault="00C6118F">
            <w:pPr>
              <w:spacing w:before="100" w:after="100" w:line="264" w:lineRule="auto"/>
              <w:ind w:firstLine="0"/>
            </w:pPr>
            <w:r>
              <w:rPr>
                <w:sz w:val="20"/>
              </w:rPr>
              <w:t>M04, stock antes y después</w:t>
            </w:r>
          </w:p>
        </w:tc>
        <w:tc>
          <w:tcPr>
            <w:tcW w:w="3120" w:type="dxa"/>
          </w:tcPr>
          <w:p w:rsidR="008E00A3" w:rsidRDefault="00C6118F">
            <w:pPr>
              <w:spacing w:before="100" w:after="100" w:line="264" w:lineRule="auto"/>
              <w:ind w:firstLine="0"/>
            </w:pPr>
            <w:r>
              <w:rPr>
                <w:sz w:val="20"/>
              </w:rPr>
              <w:t>[Completar]</w:t>
            </w:r>
          </w:p>
        </w:tc>
      </w:tr>
      <w:tr w:rsidR="008E00A3">
        <w:trPr>
          <w:cantSplit/>
          <w:jc w:val="center"/>
        </w:trPr>
        <w:tc>
          <w:tcPr>
            <w:tcW w:w="3120" w:type="dxa"/>
          </w:tcPr>
          <w:p w:rsidR="008E00A3" w:rsidRDefault="00C6118F">
            <w:pPr>
              <w:spacing w:before="100" w:after="100" w:line="264" w:lineRule="auto"/>
              <w:ind w:firstLine="0"/>
            </w:pPr>
            <w:r>
              <w:rPr>
                <w:sz w:val="20"/>
              </w:rPr>
              <w:t>Restricciones y auditoría</w:t>
            </w:r>
          </w:p>
        </w:tc>
        <w:tc>
          <w:tcPr>
            <w:tcW w:w="3120" w:type="dxa"/>
          </w:tcPr>
          <w:p w:rsidR="008E00A3" w:rsidRDefault="00C6118F">
            <w:pPr>
              <w:spacing w:before="100" w:after="100" w:line="264" w:lineRule="auto"/>
              <w:ind w:firstLine="0"/>
            </w:pPr>
            <w:r>
              <w:rPr>
                <w:sz w:val="20"/>
              </w:rPr>
              <w:t>M06 y M09</w:t>
            </w:r>
          </w:p>
        </w:tc>
        <w:tc>
          <w:tcPr>
            <w:tcW w:w="3120" w:type="dxa"/>
          </w:tcPr>
          <w:p w:rsidR="008E00A3" w:rsidRDefault="00C6118F">
            <w:pPr>
              <w:spacing w:before="100" w:after="100" w:line="264" w:lineRule="auto"/>
              <w:ind w:firstLine="0"/>
            </w:pPr>
            <w:r>
              <w:rPr>
                <w:sz w:val="20"/>
              </w:rPr>
              <w:t>[Completar]</w:t>
            </w:r>
          </w:p>
        </w:tc>
      </w:tr>
      <w:tr w:rsidR="008E00A3">
        <w:trPr>
          <w:cantSplit/>
          <w:jc w:val="center"/>
        </w:trPr>
        <w:tc>
          <w:tcPr>
            <w:tcW w:w="3120" w:type="dxa"/>
          </w:tcPr>
          <w:p w:rsidR="008E00A3" w:rsidRDefault="00C6118F">
            <w:pPr>
              <w:spacing w:before="100" w:after="100" w:line="264" w:lineRule="auto"/>
              <w:ind w:firstLine="0"/>
            </w:pPr>
            <w:r>
              <w:rPr>
                <w:sz w:val="20"/>
              </w:rPr>
              <w:t>Reportes descargables</w:t>
            </w:r>
          </w:p>
        </w:tc>
        <w:tc>
          <w:tcPr>
            <w:tcW w:w="3120" w:type="dxa"/>
          </w:tcPr>
          <w:p w:rsidR="008E00A3" w:rsidRDefault="00C6118F">
            <w:pPr>
              <w:spacing w:before="100" w:after="100" w:line="264" w:lineRule="auto"/>
              <w:ind w:firstLine="0"/>
            </w:pPr>
            <w:r>
              <w:rPr>
                <w:sz w:val="20"/>
              </w:rPr>
              <w:t>M08, comparación con CSV</w:t>
            </w:r>
          </w:p>
        </w:tc>
        <w:tc>
          <w:tcPr>
            <w:tcW w:w="3120" w:type="dxa"/>
          </w:tcPr>
          <w:p w:rsidR="008E00A3" w:rsidRDefault="00C6118F">
            <w:pPr>
              <w:spacing w:before="100" w:after="100" w:line="264" w:lineRule="auto"/>
              <w:ind w:firstLine="0"/>
            </w:pPr>
            <w:r>
              <w:rPr>
                <w:sz w:val="20"/>
              </w:rPr>
              <w:t>[Completar]</w:t>
            </w:r>
          </w:p>
        </w:tc>
      </w:tr>
      <w:tr w:rsidR="008E00A3">
        <w:trPr>
          <w:cantSplit/>
          <w:jc w:val="center"/>
        </w:trPr>
        <w:tc>
          <w:tcPr>
            <w:tcW w:w="3120" w:type="dxa"/>
          </w:tcPr>
          <w:p w:rsidR="008E00A3" w:rsidRDefault="00C6118F">
            <w:pPr>
              <w:spacing w:before="100" w:after="100" w:line="264" w:lineRule="auto"/>
              <w:ind w:firstLine="0"/>
            </w:pPr>
            <w:r>
              <w:rPr>
                <w:sz w:val="20"/>
              </w:rPr>
              <w:t>Registro desde caja</w:t>
            </w:r>
          </w:p>
        </w:tc>
        <w:tc>
          <w:tcPr>
            <w:tcW w:w="3120" w:type="dxa"/>
          </w:tcPr>
          <w:p w:rsidR="008E00A3" w:rsidRDefault="00C6118F">
            <w:pPr>
              <w:spacing w:before="100" w:after="100" w:line="264" w:lineRule="auto"/>
              <w:ind w:firstLine="0"/>
            </w:pPr>
            <w:r>
              <w:rPr>
                <w:sz w:val="20"/>
              </w:rPr>
              <w:t>M10, cuenta y NIT sin cuenta</w:t>
            </w:r>
          </w:p>
        </w:tc>
        <w:tc>
          <w:tcPr>
            <w:tcW w:w="3120" w:type="dxa"/>
          </w:tcPr>
          <w:p w:rsidR="008E00A3" w:rsidRDefault="00C6118F">
            <w:pPr>
              <w:spacing w:before="100" w:after="100" w:line="264" w:lineRule="auto"/>
              <w:ind w:firstLine="0"/>
            </w:pPr>
            <w:r>
              <w:rPr>
                <w:sz w:val="20"/>
              </w:rPr>
              <w:t>[Completar]</w:t>
            </w:r>
          </w:p>
        </w:tc>
      </w:tr>
      <w:tr w:rsidR="008E00A3">
        <w:trPr>
          <w:cantSplit/>
          <w:jc w:val="center"/>
        </w:trPr>
        <w:tc>
          <w:tcPr>
            <w:tcW w:w="3120" w:type="dxa"/>
            <w:tcBorders>
              <w:bottom w:val="single" w:sz="6" w:space="0" w:color="auto"/>
            </w:tcBorders>
          </w:tcPr>
          <w:p w:rsidR="008E00A3" w:rsidRDefault="00C6118F">
            <w:pPr>
              <w:spacing w:before="100" w:after="100" w:line="264" w:lineRule="auto"/>
              <w:ind w:firstLine="0"/>
            </w:pPr>
            <w:r>
              <w:rPr>
                <w:sz w:val="20"/>
              </w:rPr>
              <w:t>Documentación y limpieza</w:t>
            </w:r>
          </w:p>
        </w:tc>
        <w:tc>
          <w:tcPr>
            <w:tcW w:w="3120" w:type="dxa"/>
            <w:tcBorders>
              <w:bottom w:val="single" w:sz="6" w:space="0" w:color="auto"/>
            </w:tcBorders>
          </w:tcPr>
          <w:p w:rsidR="008E00A3" w:rsidRDefault="00C6118F">
            <w:pPr>
              <w:spacing w:before="100" w:after="100" w:line="264" w:lineRule="auto"/>
              <w:ind w:firstLine="0"/>
            </w:pPr>
            <w:r>
              <w:rPr>
                <w:sz w:val="20"/>
              </w:rPr>
              <w:t>Revisión de archivos y estado inicial</w:t>
            </w:r>
          </w:p>
        </w:tc>
        <w:tc>
          <w:tcPr>
            <w:tcW w:w="3120" w:type="dxa"/>
            <w:tcBorders>
              <w:bottom w:val="single" w:sz="6" w:space="0" w:color="auto"/>
            </w:tcBorders>
          </w:tcPr>
          <w:p w:rsidR="008E00A3" w:rsidRDefault="00C6118F">
            <w:pPr>
              <w:spacing w:before="100" w:after="100" w:line="264" w:lineRule="auto"/>
              <w:ind w:firstLine="0"/>
            </w:pPr>
            <w:r>
              <w:rPr>
                <w:sz w:val="20"/>
              </w:rPr>
              <w:t>[Completar]</w:t>
            </w:r>
          </w:p>
        </w:tc>
      </w:tr>
    </w:tbl>
    <w:p w:rsidR="008E00A3" w:rsidRDefault="008E00A3"/>
    <w:p w:rsidR="008E00A3" w:rsidRDefault="00C6118F">
      <w:r>
        <w:t>Comentarios del equipo o docente: [completar]. Cambios solicitados: [completar]. Elementos que pasan al Product Backlog: [PB y motivo]. Responsable de comunicar la decisión: [completar].</w:t>
      </w:r>
    </w:p>
    <w:p w:rsidR="008E00A3" w:rsidRDefault="00C6118F">
      <w:pPr>
        <w:keepNext/>
        <w:ind w:firstLine="0"/>
      </w:pPr>
      <w:r>
        <w:rPr>
          <w:b/>
        </w:rPr>
        <w:t>Figura 2</w:t>
      </w:r>
    </w:p>
    <w:p w:rsidR="008E00A3" w:rsidRDefault="00C6118F">
      <w:pPr>
        <w:keepNext/>
        <w:ind w:firstLine="0"/>
      </w:pPr>
      <w:r>
        <w:rPr>
          <w:i/>
        </w:rPr>
        <w:t>Demostración real durante la Sprint Review — evidencia R02</w:t>
      </w:r>
    </w:p>
    <w:tbl>
      <w:tblPr>
        <w:tblW w:w="0" w:type="auto"/>
        <w:jc w:val="center"/>
        <w:tblLook w:val="04A0" w:firstRow="1" w:lastRow="0" w:firstColumn="1" w:lastColumn="0" w:noHBand="0" w:noVBand="1"/>
      </w:tblPr>
      <w:tblGrid>
        <w:gridCol w:w="9360"/>
      </w:tblGrid>
      <w:tr w:rsidR="008E00A3">
        <w:trPr>
          <w:jc w:val="center"/>
        </w:trPr>
        <w:tc>
          <w:tcPr>
            <w:tcW w:w="9360" w:type="dxa"/>
            <w:shd w:val="clear" w:color="auto" w:fill="F2F2F2"/>
          </w:tcPr>
          <w:p w:rsidR="008E00A3" w:rsidRDefault="00C6118F">
            <w:pPr>
              <w:ind w:firstLine="0"/>
              <w:jc w:val="center"/>
            </w:pPr>
            <w:r>
              <w:rPr>
                <w:b/>
              </w:rPr>
              <w:t>INSERTAR AQUÍ LA CAPTURA R02</w:t>
            </w:r>
          </w:p>
          <w:p w:rsidR="008E00A3" w:rsidRDefault="00C6118F">
            <w:pPr>
              <w:spacing w:line="288" w:lineRule="auto"/>
              <w:ind w:firstLine="0"/>
            </w:pPr>
            <w:r>
              <w:t>Mostrar participantes y pantalla compartida con el pedido pagado, reporte o auditoría que se está explicando. Relacionar la captura con un caso Mxx y una decisión de la tabla.</w:t>
            </w:r>
          </w:p>
          <w:p w:rsidR="008E00A3" w:rsidRDefault="00C6118F">
            <w:pPr>
              <w:spacing w:line="360" w:lineRule="auto"/>
              <w:ind w:firstLine="0"/>
            </w:pPr>
            <w:r>
              <w:t>Fecha y hora: __________   Capturó: __________</w:t>
            </w:r>
            <w:r>
              <w:br/>
            </w:r>
            <w:r>
              <w:t>Resultado observado: ____________________________________</w:t>
            </w:r>
          </w:p>
        </w:tc>
      </w:tr>
    </w:tbl>
    <w:p w:rsidR="008E00A3" w:rsidRDefault="00C6118F">
      <w:pPr>
        <w:ind w:firstLine="0"/>
      </w:pPr>
      <w:r>
        <w:rPr>
          <w:i/>
        </w:rPr>
        <w:t>Nota. Espacio reservado para evidencia real del equipo; aún no incorporada.</w:t>
      </w:r>
    </w:p>
    <w:p w:rsidR="008E00A3" w:rsidRDefault="00C6118F">
      <w:pPr>
        <w:pStyle w:val="Ttulo1"/>
      </w:pPr>
      <w:bookmarkStart w:id="9" w:name="_Toc243426757"/>
      <w:r>
        <w:t>Sprint Retrospective: análisis propuesto</w:t>
      </w:r>
      <w:bookmarkEnd w:id="9"/>
    </w:p>
    <w:p w:rsidR="008E00A3" w:rsidRDefault="00C6118F">
      <w:r>
        <w:t>Los puntos siguientes son observaciones preparadas para discutir, no acuerdos ya adoptados. El equipo debe conservar solo aquellos que reconozca como aplicables y añadir sus propias experiencias. Conviene describir situaciones concretas y acordar acciones pequeñas que puedan verificarse.</w:t>
      </w:r>
    </w:p>
    <w:p w:rsidR="008E00A3" w:rsidRDefault="00C6118F">
      <w:pPr>
        <w:keepNext/>
        <w:ind w:firstLine="0"/>
      </w:pPr>
      <w:r>
        <w:rPr>
          <w:b/>
        </w:rPr>
        <w:lastRenderedPageBreak/>
        <w:t>Tabla 6</w:t>
      </w:r>
    </w:p>
    <w:p w:rsidR="008E00A3" w:rsidRDefault="00C6118F">
      <w:pPr>
        <w:keepNext/>
        <w:ind w:firstLine="0"/>
      </w:pPr>
      <w:r>
        <w:rPr>
          <w:i/>
        </w:rPr>
        <w:t>Sprint Retrospective: análisis propuesto</w:t>
      </w:r>
    </w:p>
    <w:tbl>
      <w:tblPr>
        <w:tblW w:w="0" w:type="auto"/>
        <w:jc w:val="center"/>
        <w:tblLayout w:type="fixed"/>
        <w:tblLook w:val="04A0" w:firstRow="1" w:lastRow="0" w:firstColumn="1" w:lastColumn="0" w:noHBand="0" w:noVBand="1"/>
      </w:tblPr>
      <w:tblGrid>
        <w:gridCol w:w="3120"/>
        <w:gridCol w:w="3120"/>
        <w:gridCol w:w="3120"/>
      </w:tblGrid>
      <w:tr w:rsidR="008E00A3">
        <w:trPr>
          <w:cantSplit/>
          <w:tblHeader/>
          <w:jc w:val="center"/>
        </w:trPr>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Observación para discutir</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Consecuencia</w:t>
            </w:r>
          </w:p>
        </w:tc>
        <w:tc>
          <w:tcPr>
            <w:tcW w:w="3120" w:type="dxa"/>
            <w:tcBorders>
              <w:top w:val="single" w:sz="6" w:space="0" w:color="auto"/>
              <w:bottom w:val="single" w:sz="6" w:space="0" w:color="auto"/>
            </w:tcBorders>
          </w:tcPr>
          <w:p w:rsidR="008E00A3" w:rsidRDefault="00C6118F">
            <w:pPr>
              <w:spacing w:before="100" w:after="100" w:line="264" w:lineRule="auto"/>
              <w:ind w:firstLine="0"/>
            </w:pPr>
            <w:r>
              <w:rPr>
                <w:b/>
                <w:sz w:val="20"/>
              </w:rPr>
              <w:t>Mejora propuesta</w:t>
            </w:r>
          </w:p>
        </w:tc>
      </w:tr>
      <w:tr w:rsidR="008E00A3">
        <w:trPr>
          <w:cantSplit/>
          <w:jc w:val="center"/>
        </w:trPr>
        <w:tc>
          <w:tcPr>
            <w:tcW w:w="3120" w:type="dxa"/>
          </w:tcPr>
          <w:p w:rsidR="008E00A3" w:rsidRDefault="00C6118F">
            <w:pPr>
              <w:spacing w:before="100" w:after="100" w:line="264" w:lineRule="auto"/>
              <w:ind w:firstLine="0"/>
            </w:pPr>
            <w:r>
              <w:rPr>
                <w:sz w:val="20"/>
              </w:rPr>
              <w:t>No se realizaron Daily durante el trabajo anterior</w:t>
            </w:r>
          </w:p>
        </w:tc>
        <w:tc>
          <w:tcPr>
            <w:tcW w:w="3120" w:type="dxa"/>
          </w:tcPr>
          <w:p w:rsidR="008E00A3" w:rsidRDefault="00C6118F">
            <w:pPr>
              <w:spacing w:before="100" w:after="100" w:line="264" w:lineRule="auto"/>
              <w:ind w:firstLine="0"/>
            </w:pPr>
            <w:r>
              <w:rPr>
                <w:sz w:val="20"/>
              </w:rPr>
              <w:t>No hay evidencia histórica de seguimiento y bloqueos</w:t>
            </w:r>
          </w:p>
        </w:tc>
        <w:tc>
          <w:tcPr>
            <w:tcW w:w="3120" w:type="dxa"/>
          </w:tcPr>
          <w:p w:rsidR="008E00A3" w:rsidRDefault="00C6118F">
            <w:pPr>
              <w:spacing w:before="100" w:after="100" w:line="264" w:lineRule="auto"/>
              <w:ind w:firstLine="0"/>
            </w:pPr>
            <w:r>
              <w:rPr>
                <w:sz w:val="20"/>
              </w:rPr>
              <w:t>Programar seguimiento breve y registrar tareas el mismo día</w:t>
            </w:r>
          </w:p>
        </w:tc>
      </w:tr>
      <w:tr w:rsidR="008E00A3">
        <w:trPr>
          <w:cantSplit/>
          <w:jc w:val="center"/>
        </w:trPr>
        <w:tc>
          <w:tcPr>
            <w:tcW w:w="3120" w:type="dxa"/>
          </w:tcPr>
          <w:p w:rsidR="008E00A3" w:rsidRDefault="00C6118F">
            <w:pPr>
              <w:spacing w:before="100" w:after="100" w:line="264" w:lineRule="auto"/>
              <w:ind w:firstLine="0"/>
            </w:pPr>
            <w:r>
              <w:rPr>
                <w:sz w:val="20"/>
              </w:rPr>
              <w:t>Existían datos de prueba junto a los del negocio</w:t>
            </w:r>
          </w:p>
        </w:tc>
        <w:tc>
          <w:tcPr>
            <w:tcW w:w="3120" w:type="dxa"/>
          </w:tcPr>
          <w:p w:rsidR="008E00A3" w:rsidRDefault="00C6118F">
            <w:pPr>
              <w:spacing w:before="100" w:after="100" w:line="264" w:lineRule="auto"/>
              <w:ind w:firstLine="0"/>
            </w:pPr>
            <w:r>
              <w:rPr>
                <w:sz w:val="20"/>
              </w:rPr>
              <w:t>Confusión al demostrar saldos, empleados y reportes</w:t>
            </w:r>
          </w:p>
        </w:tc>
        <w:tc>
          <w:tcPr>
            <w:tcW w:w="3120" w:type="dxa"/>
          </w:tcPr>
          <w:p w:rsidR="008E00A3" w:rsidRDefault="00C6118F">
            <w:pPr>
              <w:spacing w:before="100" w:after="100" w:line="264" w:lineRule="auto"/>
              <w:ind w:firstLine="0"/>
            </w:pPr>
            <w:r>
              <w:rPr>
                <w:sz w:val="20"/>
              </w:rPr>
              <w:t>Usar datos DEMO y una base o rama de pruebas separada</w:t>
            </w:r>
          </w:p>
        </w:tc>
      </w:tr>
      <w:tr w:rsidR="008E00A3">
        <w:trPr>
          <w:cantSplit/>
          <w:jc w:val="center"/>
        </w:trPr>
        <w:tc>
          <w:tcPr>
            <w:tcW w:w="3120" w:type="dxa"/>
          </w:tcPr>
          <w:p w:rsidR="008E00A3" w:rsidRDefault="00C6118F">
            <w:pPr>
              <w:spacing w:before="100" w:after="100" w:line="264" w:lineRule="auto"/>
              <w:ind w:firstLine="0"/>
            </w:pPr>
            <w:r>
              <w:rPr>
                <w:sz w:val="20"/>
              </w:rPr>
              <w:t>Había documentos repetidos y cifras antiguas de pruebas</w:t>
            </w:r>
          </w:p>
        </w:tc>
        <w:tc>
          <w:tcPr>
            <w:tcW w:w="3120" w:type="dxa"/>
          </w:tcPr>
          <w:p w:rsidR="008E00A3" w:rsidRDefault="00C6118F">
            <w:pPr>
              <w:spacing w:before="100" w:after="100" w:line="264" w:lineRule="auto"/>
              <w:ind w:firstLine="0"/>
            </w:pPr>
            <w:r>
              <w:rPr>
                <w:sz w:val="20"/>
              </w:rPr>
              <w:t>La entrega podía contradecir el estado del código</w:t>
            </w:r>
          </w:p>
        </w:tc>
        <w:tc>
          <w:tcPr>
            <w:tcW w:w="3120" w:type="dxa"/>
          </w:tcPr>
          <w:p w:rsidR="008E00A3" w:rsidRDefault="00C6118F">
            <w:pPr>
              <w:spacing w:before="100" w:after="100" w:line="264" w:lineRule="auto"/>
              <w:ind w:firstLine="0"/>
            </w:pPr>
            <w:r>
              <w:rPr>
                <w:sz w:val="20"/>
              </w:rPr>
              <w:t>Mantener un índice único y actualizar resultados desde la ejecución</w:t>
            </w:r>
          </w:p>
        </w:tc>
      </w:tr>
      <w:tr w:rsidR="008E00A3">
        <w:trPr>
          <w:cantSplit/>
          <w:jc w:val="center"/>
        </w:trPr>
        <w:tc>
          <w:tcPr>
            <w:tcW w:w="3120" w:type="dxa"/>
          </w:tcPr>
          <w:p w:rsidR="008E00A3" w:rsidRDefault="00C6118F">
            <w:pPr>
              <w:spacing w:before="100" w:after="100" w:line="264" w:lineRule="auto"/>
              <w:ind w:firstLine="0"/>
            </w:pPr>
            <w:r>
              <w:rPr>
                <w:sz w:val="20"/>
              </w:rPr>
              <w:t>Se añadieron funciones de negocio fuera del núcleo inicial</w:t>
            </w:r>
          </w:p>
        </w:tc>
        <w:tc>
          <w:tcPr>
            <w:tcW w:w="3120" w:type="dxa"/>
          </w:tcPr>
          <w:p w:rsidR="008E00A3" w:rsidRDefault="00C6118F">
            <w:pPr>
              <w:spacing w:before="100" w:after="100" w:line="264" w:lineRule="auto"/>
              <w:ind w:firstLine="0"/>
            </w:pPr>
            <w:r>
              <w:rPr>
                <w:sz w:val="20"/>
              </w:rPr>
              <w:t>Aumenta el esfuerzo de revisión</w:t>
            </w:r>
          </w:p>
        </w:tc>
        <w:tc>
          <w:tcPr>
            <w:tcW w:w="3120" w:type="dxa"/>
          </w:tcPr>
          <w:p w:rsidR="008E00A3" w:rsidRDefault="00C6118F">
            <w:pPr>
              <w:spacing w:before="100" w:after="100" w:line="264" w:lineRule="auto"/>
              <w:ind w:firstLine="0"/>
            </w:pPr>
            <w:r>
              <w:rPr>
                <w:sz w:val="20"/>
              </w:rPr>
              <w:t>Separar requisitos obligatorios de ampliaciones en el backlog</w:t>
            </w:r>
          </w:p>
        </w:tc>
      </w:tr>
      <w:tr w:rsidR="008E00A3">
        <w:trPr>
          <w:cantSplit/>
          <w:jc w:val="center"/>
        </w:trPr>
        <w:tc>
          <w:tcPr>
            <w:tcW w:w="3120" w:type="dxa"/>
            <w:tcBorders>
              <w:bottom w:val="single" w:sz="6" w:space="0" w:color="auto"/>
            </w:tcBorders>
          </w:tcPr>
          <w:p w:rsidR="008E00A3" w:rsidRDefault="00C6118F">
            <w:pPr>
              <w:spacing w:before="100" w:after="100" w:line="264" w:lineRule="auto"/>
              <w:ind w:firstLine="0"/>
            </w:pPr>
            <w:r>
              <w:rPr>
                <w:sz w:val="20"/>
              </w:rPr>
              <w:t>Falta comprobar la recuperación operativa y FEL</w:t>
            </w:r>
          </w:p>
        </w:tc>
        <w:tc>
          <w:tcPr>
            <w:tcW w:w="3120" w:type="dxa"/>
            <w:tcBorders>
              <w:bottom w:val="single" w:sz="6" w:space="0" w:color="auto"/>
            </w:tcBorders>
          </w:tcPr>
          <w:p w:rsidR="008E00A3" w:rsidRDefault="00C6118F">
            <w:pPr>
              <w:spacing w:before="100" w:after="100" w:line="264" w:lineRule="auto"/>
              <w:ind w:firstLine="0"/>
            </w:pPr>
            <w:r>
              <w:rPr>
                <w:sz w:val="20"/>
              </w:rPr>
              <w:t>El sistema no cubre toda la operación comercial real</w:t>
            </w:r>
          </w:p>
        </w:tc>
        <w:tc>
          <w:tcPr>
            <w:tcW w:w="3120" w:type="dxa"/>
            <w:tcBorders>
              <w:bottom w:val="single" w:sz="6" w:space="0" w:color="auto"/>
            </w:tcBorders>
          </w:tcPr>
          <w:p w:rsidR="008E00A3" w:rsidRDefault="00C6118F">
            <w:pPr>
              <w:spacing w:before="100" w:after="100" w:line="264" w:lineRule="auto"/>
              <w:ind w:firstLine="0"/>
            </w:pPr>
            <w:r>
              <w:rPr>
                <w:sz w:val="20"/>
              </w:rPr>
              <w:t>Priorizar esas brechas antes de depender de él en producción</w:t>
            </w:r>
          </w:p>
        </w:tc>
      </w:tr>
    </w:tbl>
    <w:p w:rsidR="008E00A3" w:rsidRDefault="008E00A3"/>
    <w:p w:rsidR="008E00A3" w:rsidRDefault="00C6118F">
      <w:pPr>
        <w:pStyle w:val="Ttulo2"/>
      </w:pPr>
      <w:bookmarkStart w:id="10" w:name="_Toc243426758"/>
      <w:r>
        <w:t>Acuerdos reales de retrospectiva</w:t>
      </w:r>
      <w:bookmarkEnd w:id="10"/>
    </w:p>
    <w:p w:rsidR="008E00A3" w:rsidRDefault="00C6118F">
      <w:r>
        <w:t>Fecha y duración reales: [completar]. Facilitó: [completar].</w:t>
      </w:r>
    </w:p>
    <w:p w:rsidR="008E00A3" w:rsidRDefault="00C6118F">
      <w:pPr>
        <w:keepNext/>
        <w:ind w:firstLine="0"/>
      </w:pPr>
      <w:r>
        <w:rPr>
          <w:b/>
        </w:rPr>
        <w:t>Tabla 7</w:t>
      </w:r>
    </w:p>
    <w:p w:rsidR="008E00A3" w:rsidRDefault="00C6118F">
      <w:pPr>
        <w:keepNext/>
        <w:ind w:firstLine="0"/>
      </w:pPr>
      <w:r>
        <w:rPr>
          <w:i/>
        </w:rPr>
        <w:t>Acuerdos reales de retrospectiva</w:t>
      </w:r>
    </w:p>
    <w:tbl>
      <w:tblPr>
        <w:tblW w:w="0" w:type="auto"/>
        <w:jc w:val="center"/>
        <w:tblLayout w:type="fixed"/>
        <w:tblLook w:val="04A0" w:firstRow="1" w:lastRow="0" w:firstColumn="1" w:lastColumn="0" w:noHBand="0" w:noVBand="1"/>
      </w:tblPr>
      <w:tblGrid>
        <w:gridCol w:w="2340"/>
        <w:gridCol w:w="2340"/>
        <w:gridCol w:w="2340"/>
        <w:gridCol w:w="2340"/>
      </w:tblGrid>
      <w:tr w:rsidR="008E00A3">
        <w:trPr>
          <w:cantSplit/>
          <w:tblHeader/>
          <w:jc w:val="center"/>
        </w:trPr>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Acción acordada</w:t>
            </w:r>
          </w:p>
        </w:tc>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Responsable</w:t>
            </w:r>
          </w:p>
        </w:tc>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Fecha compromiso</w:t>
            </w:r>
          </w:p>
        </w:tc>
        <w:tc>
          <w:tcPr>
            <w:tcW w:w="2340" w:type="dxa"/>
            <w:tcBorders>
              <w:top w:val="single" w:sz="6" w:space="0" w:color="auto"/>
              <w:bottom w:val="single" w:sz="6" w:space="0" w:color="auto"/>
            </w:tcBorders>
          </w:tcPr>
          <w:p w:rsidR="008E00A3" w:rsidRDefault="00C6118F">
            <w:pPr>
              <w:spacing w:before="100" w:after="100" w:line="264" w:lineRule="auto"/>
              <w:ind w:firstLine="0"/>
            </w:pPr>
            <w:r>
              <w:rPr>
                <w:b/>
                <w:sz w:val="20"/>
              </w:rPr>
              <w:t>Cómo se comprobará</w:t>
            </w:r>
          </w:p>
        </w:tc>
      </w:tr>
      <w:tr w:rsidR="008E00A3">
        <w:trPr>
          <w:cantSplit/>
          <w:jc w:val="center"/>
        </w:trPr>
        <w:tc>
          <w:tcPr>
            <w:tcW w:w="2340" w:type="dxa"/>
          </w:tcPr>
          <w:p w:rsidR="008E00A3" w:rsidRDefault="00C6118F">
            <w:pPr>
              <w:spacing w:before="100" w:after="100" w:line="264" w:lineRule="auto"/>
              <w:ind w:firstLine="0"/>
            </w:pPr>
            <w:r>
              <w:rPr>
                <w:sz w:val="20"/>
              </w:rPr>
              <w:t>[Seleccionar o redactar una mejora]</w:t>
            </w:r>
          </w:p>
        </w:tc>
        <w:tc>
          <w:tcPr>
            <w:tcW w:w="2340" w:type="dxa"/>
          </w:tcPr>
          <w:p w:rsidR="008E00A3" w:rsidRDefault="00C6118F">
            <w:pPr>
              <w:spacing w:before="100" w:after="100" w:line="264" w:lineRule="auto"/>
              <w:ind w:firstLine="0"/>
            </w:pPr>
            <w:r>
              <w:rPr>
                <w:sz w:val="20"/>
              </w:rPr>
              <w:t>[Nombre]</w:t>
            </w:r>
          </w:p>
        </w:tc>
        <w:tc>
          <w:tcPr>
            <w:tcW w:w="2340" w:type="dxa"/>
          </w:tcPr>
          <w:p w:rsidR="008E00A3" w:rsidRDefault="00C6118F">
            <w:pPr>
              <w:spacing w:before="100" w:after="100" w:line="264" w:lineRule="auto"/>
              <w:ind w:firstLine="0"/>
            </w:pPr>
            <w:r>
              <w:rPr>
                <w:sz w:val="20"/>
              </w:rPr>
              <w:t>[Fecha]</w:t>
            </w:r>
          </w:p>
        </w:tc>
        <w:tc>
          <w:tcPr>
            <w:tcW w:w="2340" w:type="dxa"/>
          </w:tcPr>
          <w:p w:rsidR="008E00A3" w:rsidRDefault="00C6118F">
            <w:pPr>
              <w:spacing w:before="100" w:after="100" w:line="264" w:lineRule="auto"/>
              <w:ind w:firstLine="0"/>
            </w:pPr>
            <w:r>
              <w:rPr>
                <w:sz w:val="20"/>
              </w:rPr>
              <w:t>[Resultado observable]</w:t>
            </w:r>
          </w:p>
        </w:tc>
      </w:tr>
      <w:tr w:rsidR="008E00A3">
        <w:trPr>
          <w:cantSplit/>
          <w:jc w:val="center"/>
        </w:trPr>
        <w:tc>
          <w:tcPr>
            <w:tcW w:w="2340" w:type="dxa"/>
          </w:tcPr>
          <w:p w:rsidR="008E00A3" w:rsidRDefault="00C6118F">
            <w:pPr>
              <w:spacing w:before="100" w:after="100" w:line="264" w:lineRule="auto"/>
              <w:ind w:firstLine="0"/>
            </w:pPr>
            <w:r>
              <w:rPr>
                <w:sz w:val="20"/>
              </w:rPr>
              <w:t>[Seleccionar o redactar una mejora]</w:t>
            </w:r>
          </w:p>
        </w:tc>
        <w:tc>
          <w:tcPr>
            <w:tcW w:w="2340" w:type="dxa"/>
          </w:tcPr>
          <w:p w:rsidR="008E00A3" w:rsidRDefault="00C6118F">
            <w:pPr>
              <w:spacing w:before="100" w:after="100" w:line="264" w:lineRule="auto"/>
              <w:ind w:firstLine="0"/>
            </w:pPr>
            <w:r>
              <w:rPr>
                <w:sz w:val="20"/>
              </w:rPr>
              <w:t>[Nombre]</w:t>
            </w:r>
          </w:p>
        </w:tc>
        <w:tc>
          <w:tcPr>
            <w:tcW w:w="2340" w:type="dxa"/>
          </w:tcPr>
          <w:p w:rsidR="008E00A3" w:rsidRDefault="00C6118F">
            <w:pPr>
              <w:spacing w:before="100" w:after="100" w:line="264" w:lineRule="auto"/>
              <w:ind w:firstLine="0"/>
            </w:pPr>
            <w:r>
              <w:rPr>
                <w:sz w:val="20"/>
              </w:rPr>
              <w:t>[Fecha]</w:t>
            </w:r>
          </w:p>
        </w:tc>
        <w:tc>
          <w:tcPr>
            <w:tcW w:w="2340" w:type="dxa"/>
          </w:tcPr>
          <w:p w:rsidR="008E00A3" w:rsidRDefault="00C6118F">
            <w:pPr>
              <w:spacing w:before="100" w:after="100" w:line="264" w:lineRule="auto"/>
              <w:ind w:firstLine="0"/>
            </w:pPr>
            <w:r>
              <w:rPr>
                <w:sz w:val="20"/>
              </w:rPr>
              <w:t>[Resultado observable]</w:t>
            </w:r>
          </w:p>
        </w:tc>
      </w:tr>
      <w:tr w:rsidR="008E00A3">
        <w:trPr>
          <w:cantSplit/>
          <w:jc w:val="center"/>
        </w:trPr>
        <w:tc>
          <w:tcPr>
            <w:tcW w:w="2340" w:type="dxa"/>
            <w:tcBorders>
              <w:bottom w:val="single" w:sz="6" w:space="0" w:color="auto"/>
            </w:tcBorders>
          </w:tcPr>
          <w:p w:rsidR="008E00A3" w:rsidRDefault="00C6118F">
            <w:pPr>
              <w:spacing w:before="100" w:after="100" w:line="264" w:lineRule="auto"/>
              <w:ind w:firstLine="0"/>
            </w:pPr>
            <w:r>
              <w:rPr>
                <w:sz w:val="20"/>
              </w:rPr>
              <w:t>[Seleccionar o redactar una mejora]</w:t>
            </w:r>
          </w:p>
        </w:tc>
        <w:tc>
          <w:tcPr>
            <w:tcW w:w="2340" w:type="dxa"/>
            <w:tcBorders>
              <w:bottom w:val="single" w:sz="6" w:space="0" w:color="auto"/>
            </w:tcBorders>
          </w:tcPr>
          <w:p w:rsidR="008E00A3" w:rsidRDefault="00C6118F">
            <w:pPr>
              <w:spacing w:before="100" w:after="100" w:line="264" w:lineRule="auto"/>
              <w:ind w:firstLine="0"/>
            </w:pPr>
            <w:r>
              <w:rPr>
                <w:sz w:val="20"/>
              </w:rPr>
              <w:t>[Nombre]</w:t>
            </w:r>
          </w:p>
        </w:tc>
        <w:tc>
          <w:tcPr>
            <w:tcW w:w="2340" w:type="dxa"/>
            <w:tcBorders>
              <w:bottom w:val="single" w:sz="6" w:space="0" w:color="auto"/>
            </w:tcBorders>
          </w:tcPr>
          <w:p w:rsidR="008E00A3" w:rsidRDefault="00C6118F">
            <w:pPr>
              <w:spacing w:before="100" w:after="100" w:line="264" w:lineRule="auto"/>
              <w:ind w:firstLine="0"/>
            </w:pPr>
            <w:r>
              <w:rPr>
                <w:sz w:val="20"/>
              </w:rPr>
              <w:t>[Fecha]</w:t>
            </w:r>
          </w:p>
        </w:tc>
        <w:tc>
          <w:tcPr>
            <w:tcW w:w="2340" w:type="dxa"/>
            <w:tcBorders>
              <w:bottom w:val="single" w:sz="6" w:space="0" w:color="auto"/>
            </w:tcBorders>
          </w:tcPr>
          <w:p w:rsidR="008E00A3" w:rsidRDefault="00C6118F">
            <w:pPr>
              <w:spacing w:before="100" w:after="100" w:line="264" w:lineRule="auto"/>
              <w:ind w:firstLine="0"/>
            </w:pPr>
            <w:r>
              <w:rPr>
                <w:sz w:val="20"/>
              </w:rPr>
              <w:t>[Resultado observable]</w:t>
            </w:r>
          </w:p>
        </w:tc>
      </w:tr>
    </w:tbl>
    <w:p w:rsidR="008E00A3" w:rsidRDefault="008E00A3"/>
    <w:p w:rsidR="008E00A3" w:rsidRDefault="00C6118F">
      <w:pPr>
        <w:keepNext/>
        <w:ind w:firstLine="0"/>
      </w:pPr>
      <w:r>
        <w:rPr>
          <w:b/>
        </w:rPr>
        <w:lastRenderedPageBreak/>
        <w:t>Figura 3</w:t>
      </w:r>
    </w:p>
    <w:p w:rsidR="008E00A3" w:rsidRDefault="00C6118F">
      <w:pPr>
        <w:keepNext/>
        <w:ind w:firstLine="0"/>
      </w:pPr>
      <w:r>
        <w:rPr>
          <w:i/>
        </w:rPr>
        <w:t>Retrospectiva y acuerdos del equipo — evidencia R03</w:t>
      </w:r>
    </w:p>
    <w:tbl>
      <w:tblPr>
        <w:tblW w:w="0" w:type="auto"/>
        <w:jc w:val="center"/>
        <w:tblLook w:val="04A0" w:firstRow="1" w:lastRow="0" w:firstColumn="1" w:lastColumn="0" w:noHBand="0" w:noVBand="1"/>
      </w:tblPr>
      <w:tblGrid>
        <w:gridCol w:w="9360"/>
      </w:tblGrid>
      <w:tr w:rsidR="008E00A3">
        <w:trPr>
          <w:jc w:val="center"/>
        </w:trPr>
        <w:tc>
          <w:tcPr>
            <w:tcW w:w="9360" w:type="dxa"/>
            <w:shd w:val="clear" w:color="auto" w:fill="F2F2F2"/>
          </w:tcPr>
          <w:p w:rsidR="008E00A3" w:rsidRDefault="00C6118F">
            <w:pPr>
              <w:ind w:firstLine="0"/>
              <w:jc w:val="center"/>
            </w:pPr>
            <w:r>
              <w:rPr>
                <w:b/>
              </w:rPr>
              <w:t>INSERTAR AQUÍ LA CAPTURA R03</w:t>
            </w:r>
          </w:p>
          <w:p w:rsidR="008E00A3" w:rsidRDefault="00C6118F">
            <w:pPr>
              <w:spacing w:line="288" w:lineRule="auto"/>
              <w:ind w:firstLine="0"/>
            </w:pPr>
            <w:r>
              <w:t>Insertar captura del tablero o documento de acuerdos durante la reunión real. Deben verse las acciones, responsables y fechas; una imagen de rostros sin acuerdos no demuestra el contenido de la retrospectiva.</w:t>
            </w:r>
          </w:p>
          <w:p w:rsidR="008E00A3" w:rsidRDefault="00C6118F">
            <w:pPr>
              <w:spacing w:line="360" w:lineRule="auto"/>
              <w:ind w:firstLine="0"/>
            </w:pPr>
            <w:r>
              <w:t>Fecha y hora: __________   Capturó: __________</w:t>
            </w:r>
            <w:r>
              <w:br/>
              <w:t>Resultado observado: ____________________________________</w:t>
            </w:r>
          </w:p>
        </w:tc>
      </w:tr>
    </w:tbl>
    <w:p w:rsidR="008E00A3" w:rsidRDefault="00C6118F">
      <w:pPr>
        <w:ind w:firstLine="0"/>
      </w:pPr>
      <w:r>
        <w:rPr>
          <w:i/>
        </w:rPr>
        <w:t>Nota. Espacio reservado para evidencia real del equipo; aún no incorporada.</w:t>
      </w:r>
    </w:p>
    <w:p w:rsidR="008E00A3" w:rsidRDefault="00C6118F">
      <w:pPr>
        <w:pStyle w:val="Ttulo1"/>
      </w:pPr>
      <w:bookmarkStart w:id="11" w:name="_Toc243426759"/>
      <w:r>
        <w:t>Lista de cierre de evidencias</w:t>
      </w:r>
      <w:bookmarkEnd w:id="11"/>
    </w:p>
    <w:p w:rsidR="008E00A3" w:rsidRDefault="00C6118F">
      <w:pPr>
        <w:ind w:firstLine="0"/>
      </w:pPr>
      <w:r>
        <w:t>- Completar fecha y hora reales de cada encuentro.</w:t>
      </w:r>
    </w:p>
    <w:p w:rsidR="008E00A3" w:rsidRDefault="00C6118F">
      <w:pPr>
        <w:ind w:firstLine="0"/>
      </w:pPr>
      <w:r>
        <w:t>- Verificar que cada captura corresponde al evento descrito.</w:t>
      </w:r>
    </w:p>
    <w:p w:rsidR="008E00A3" w:rsidRDefault="00C6118F">
      <w:pPr>
        <w:ind w:firstLine="0"/>
      </w:pPr>
      <w:r>
        <w:t>- No reutilizar una captura de esta noche como evidencia de varios Daily pasados.</w:t>
      </w:r>
    </w:p>
    <w:p w:rsidR="008E00A3" w:rsidRDefault="00C6118F">
      <w:pPr>
        <w:ind w:firstLine="0"/>
      </w:pPr>
      <w:r>
        <w:t>- Relacionar cada observación de la Review con un caso o requisito.</w:t>
      </w:r>
    </w:p>
    <w:p w:rsidR="008E00A3" w:rsidRDefault="00C6118F">
      <w:pPr>
        <w:ind w:firstLine="0"/>
      </w:pPr>
      <w:r>
        <w:t>- Registrar al menos una mejora concreta con responsable y fecha.</w:t>
      </w:r>
    </w:p>
    <w:p w:rsidR="008E00A3" w:rsidRDefault="00C6118F">
      <w:pPr>
        <w:ind w:firstLine="0"/>
      </w:pPr>
      <w:r>
        <w:t>- Revisar nombres, carnés y datos institucionales antes de entregar.</w:t>
      </w:r>
    </w:p>
    <w:p w:rsidR="008E00A3" w:rsidRDefault="00C6118F">
      <w:pPr>
        <w:pStyle w:val="Ttulo1"/>
      </w:pPr>
      <w:bookmarkStart w:id="12" w:name="_Toc243426760"/>
      <w:r>
        <w:t>Referencias</w:t>
      </w:r>
      <w:bookmarkEnd w:id="12"/>
    </w:p>
    <w:p w:rsidR="008E00A3" w:rsidRDefault="00C6118F">
      <w:pPr>
        <w:ind w:left="720" w:hanging="720"/>
      </w:pPr>
      <w:r>
        <w:t>Schwaber, K., &amp; Sutherland, J. (2020). The Scrum Guide. https://scrumguides.org/scrum-guide.html</w:t>
      </w:r>
    </w:p>
    <w:p w:rsidR="008E00A3" w:rsidRDefault="00C6118F">
      <w:pPr>
        <w:ind w:left="720" w:hanging="720"/>
      </w:pPr>
      <w:r>
        <w:t>Librería La Crayola Gigante. (2026). Backlogs, código y resultados técnicos del Sprint 3 [Material de trabajo no publicado].</w:t>
      </w:r>
    </w:p>
    <w:sectPr w:rsidR="008E00A3"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18F" w:rsidRDefault="00C6118F">
      <w:pPr>
        <w:spacing w:line="240" w:lineRule="auto"/>
      </w:pPr>
      <w:r>
        <w:separator/>
      </w:r>
    </w:p>
  </w:endnote>
  <w:endnote w:type="continuationSeparator" w:id="0">
    <w:p w:rsidR="00C6118F" w:rsidRDefault="00C611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18F" w:rsidRDefault="00C6118F">
      <w:pPr>
        <w:spacing w:line="240" w:lineRule="auto"/>
      </w:pPr>
      <w:r>
        <w:separator/>
      </w:r>
    </w:p>
  </w:footnote>
  <w:footnote w:type="continuationSeparator" w:id="0">
    <w:p w:rsidR="00C6118F" w:rsidRDefault="00C611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00A3" w:rsidRDefault="00C6118F">
    <w:pPr>
      <w:pStyle w:val="Encabezado"/>
      <w:ind w:firstLine="0"/>
      <w:jc w:val="right"/>
    </w:pPr>
    <w:r>
      <w:fldChar w:fldCharType="begin"/>
    </w:r>
    <w:r>
      <w:instrText>PAGE</w:instrText>
    </w:r>
    <w:r w:rsidR="00637861">
      <w:fldChar w:fldCharType="separate"/>
    </w:r>
    <w:r w:rsidR="0063786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1597481">
    <w:abstractNumId w:val="8"/>
  </w:num>
  <w:num w:numId="2" w16cid:durableId="120266497">
    <w:abstractNumId w:val="6"/>
  </w:num>
  <w:num w:numId="3" w16cid:durableId="382992793">
    <w:abstractNumId w:val="5"/>
  </w:num>
  <w:num w:numId="4" w16cid:durableId="272057455">
    <w:abstractNumId w:val="4"/>
  </w:num>
  <w:num w:numId="5" w16cid:durableId="1146556390">
    <w:abstractNumId w:val="7"/>
  </w:num>
  <w:num w:numId="6" w16cid:durableId="773138576">
    <w:abstractNumId w:val="3"/>
  </w:num>
  <w:num w:numId="7" w16cid:durableId="1245723820">
    <w:abstractNumId w:val="2"/>
  </w:num>
  <w:num w:numId="8" w16cid:durableId="1756395939">
    <w:abstractNumId w:val="1"/>
  </w:num>
  <w:num w:numId="9" w16cid:durableId="59772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6A6"/>
    <w:rsid w:val="0029639D"/>
    <w:rsid w:val="00326F90"/>
    <w:rsid w:val="00637861"/>
    <w:rsid w:val="008E00A3"/>
    <w:rsid w:val="00AA1D8D"/>
    <w:rsid w:val="00B47730"/>
    <w:rsid w:val="00C611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576FD4C-1412-49AD-8D47-9BAEEE71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37861"/>
    <w:pPr>
      <w:spacing w:after="100"/>
    </w:pPr>
  </w:style>
  <w:style w:type="paragraph" w:styleId="TDC2">
    <w:name w:val="toc 2"/>
    <w:basedOn w:val="Normal"/>
    <w:next w:val="Normal"/>
    <w:autoRedefine/>
    <w:uiPriority w:val="39"/>
    <w:unhideWhenUsed/>
    <w:rsid w:val="00637861"/>
    <w:pPr>
      <w:spacing w:after="100"/>
      <w:ind w:left="240"/>
    </w:pPr>
  </w:style>
  <w:style w:type="character" w:styleId="Hipervnculo">
    <w:name w:val="Hyperlink"/>
    <w:basedOn w:val="Fuentedeprrafopredeter"/>
    <w:uiPriority w:val="99"/>
    <w:unhideWhenUsed/>
    <w:rsid w:val="006378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1768</Words>
  <Characters>10486</Characters>
  <Application>Microsoft Office Word</Application>
  <DocSecurity>0</DocSecurity>
  <Lines>327</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3: seguimiento Scrum, Review y retrospectiva</dc:title>
  <dc:subject>Entrega 3: pedidos, ventas y procesos avanzados</dc:subject>
  <dc:creator>David García, Yordy Carreto y Daylin Loarca</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2026-10-21T04:11:00Z</dcterms:modified>
  <cp:category/>
</cp:coreProperties>
</file>