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8AEC4" w14:textId="77777777" w:rsidR="00390DF3" w:rsidRPr="00390DF3" w:rsidRDefault="00390DF3" w:rsidP="00390DF3">
      <w:pPr>
        <w:jc w:val="both"/>
        <w:rPr>
          <w:b/>
          <w:bCs/>
        </w:rPr>
      </w:pPr>
      <w:r w:rsidRPr="00390DF3">
        <w:rPr>
          <w:b/>
          <w:bCs/>
        </w:rPr>
        <w:t>INFORME DE VALIDACIÓN DEL PRODUCTO</w:t>
      </w:r>
    </w:p>
    <w:p w14:paraId="40656800" w14:textId="77777777" w:rsidR="00390DF3" w:rsidRPr="00390DF3" w:rsidRDefault="00390DF3" w:rsidP="00390DF3">
      <w:pPr>
        <w:jc w:val="both"/>
        <w:rPr>
          <w:b/>
          <w:bCs/>
        </w:rPr>
      </w:pPr>
      <w:r w:rsidRPr="00390DF3">
        <w:rPr>
          <w:b/>
          <w:bCs/>
        </w:rPr>
        <w:t>Sistema de Gestión para Mercados Municipales</w:t>
      </w:r>
    </w:p>
    <w:p w14:paraId="0D5396D4" w14:textId="17E2DE66" w:rsidR="00390DF3" w:rsidRPr="00390DF3" w:rsidRDefault="00390DF3" w:rsidP="00390DF3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90DF3">
        <w:rPr>
          <w:b/>
          <w:bCs/>
        </w:rPr>
        <w:t>Información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3960"/>
      </w:tblGrid>
      <w:tr w:rsidR="00390DF3" w14:paraId="4EA6F93F" w14:textId="77777777" w:rsidTr="00220041">
        <w:trPr>
          <w:jc w:val="center"/>
        </w:trPr>
        <w:tc>
          <w:tcPr>
            <w:tcW w:w="2695" w:type="dxa"/>
            <w:vAlign w:val="center"/>
          </w:tcPr>
          <w:p w14:paraId="2AD764E8" w14:textId="4BA2A739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rPr>
                <w:b/>
                <w:bCs/>
              </w:rPr>
              <w:t>Campo</w:t>
            </w:r>
          </w:p>
        </w:tc>
        <w:tc>
          <w:tcPr>
            <w:tcW w:w="3960" w:type="dxa"/>
            <w:vAlign w:val="center"/>
          </w:tcPr>
          <w:p w14:paraId="2446E409" w14:textId="39F61431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rPr>
                <w:b/>
                <w:bCs/>
              </w:rPr>
              <w:t>Descripción</w:t>
            </w:r>
          </w:p>
        </w:tc>
      </w:tr>
      <w:tr w:rsidR="00390DF3" w14:paraId="26EC49A3" w14:textId="77777777" w:rsidTr="00220041">
        <w:trPr>
          <w:jc w:val="center"/>
        </w:trPr>
        <w:tc>
          <w:tcPr>
            <w:tcW w:w="2695" w:type="dxa"/>
            <w:vAlign w:val="center"/>
          </w:tcPr>
          <w:p w14:paraId="76B4C6C4" w14:textId="30717784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Código del documento</w:t>
            </w:r>
          </w:p>
        </w:tc>
        <w:tc>
          <w:tcPr>
            <w:tcW w:w="3960" w:type="dxa"/>
            <w:vAlign w:val="center"/>
          </w:tcPr>
          <w:p w14:paraId="103A4817" w14:textId="0C02C305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IVP-001</w:t>
            </w:r>
          </w:p>
        </w:tc>
      </w:tr>
      <w:tr w:rsidR="00390DF3" w14:paraId="1F769D68" w14:textId="77777777" w:rsidTr="00220041">
        <w:trPr>
          <w:jc w:val="center"/>
        </w:trPr>
        <w:tc>
          <w:tcPr>
            <w:tcW w:w="2695" w:type="dxa"/>
            <w:vAlign w:val="center"/>
          </w:tcPr>
          <w:p w14:paraId="51D1BD4B" w14:textId="610055E8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Versión</w:t>
            </w:r>
          </w:p>
        </w:tc>
        <w:tc>
          <w:tcPr>
            <w:tcW w:w="3960" w:type="dxa"/>
            <w:vAlign w:val="center"/>
          </w:tcPr>
          <w:p w14:paraId="7657C03B" w14:textId="64EC7CDF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1.0</w:t>
            </w:r>
          </w:p>
        </w:tc>
      </w:tr>
      <w:tr w:rsidR="00390DF3" w14:paraId="3742A966" w14:textId="77777777" w:rsidTr="00220041">
        <w:trPr>
          <w:jc w:val="center"/>
        </w:trPr>
        <w:tc>
          <w:tcPr>
            <w:tcW w:w="2695" w:type="dxa"/>
            <w:vAlign w:val="center"/>
          </w:tcPr>
          <w:p w14:paraId="24816FEE" w14:textId="5F7F5DD0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Cliente</w:t>
            </w:r>
          </w:p>
        </w:tc>
        <w:tc>
          <w:tcPr>
            <w:tcW w:w="3960" w:type="dxa"/>
            <w:vAlign w:val="center"/>
          </w:tcPr>
          <w:p w14:paraId="14AFCC70" w14:textId="343ED67F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Gobierno Autónomo Municipal de Sucre</w:t>
            </w:r>
          </w:p>
        </w:tc>
      </w:tr>
      <w:tr w:rsidR="00390DF3" w14:paraId="4A89130E" w14:textId="77777777" w:rsidTr="00220041">
        <w:trPr>
          <w:jc w:val="center"/>
        </w:trPr>
        <w:tc>
          <w:tcPr>
            <w:tcW w:w="2695" w:type="dxa"/>
            <w:vAlign w:val="center"/>
          </w:tcPr>
          <w:p w14:paraId="13697730" w14:textId="69B7891F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Unidad solicitante</w:t>
            </w:r>
          </w:p>
        </w:tc>
        <w:tc>
          <w:tcPr>
            <w:tcW w:w="3960" w:type="dxa"/>
            <w:vAlign w:val="center"/>
          </w:tcPr>
          <w:p w14:paraId="500E2AB4" w14:textId="411452F0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Dirección de Ingresos</w:t>
            </w:r>
          </w:p>
        </w:tc>
      </w:tr>
      <w:tr w:rsidR="00390DF3" w14:paraId="766FD954" w14:textId="77777777" w:rsidTr="00220041">
        <w:trPr>
          <w:jc w:val="center"/>
        </w:trPr>
        <w:tc>
          <w:tcPr>
            <w:tcW w:w="2695" w:type="dxa"/>
            <w:vAlign w:val="center"/>
          </w:tcPr>
          <w:p w14:paraId="1BA7EF5F" w14:textId="43BE9183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Producto evaluado</w:t>
            </w:r>
          </w:p>
        </w:tc>
        <w:tc>
          <w:tcPr>
            <w:tcW w:w="3960" w:type="dxa"/>
            <w:vAlign w:val="center"/>
          </w:tcPr>
          <w:p w14:paraId="1496C0D1" w14:textId="00E11DA5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Sistema web MVP</w:t>
            </w:r>
          </w:p>
        </w:tc>
      </w:tr>
      <w:tr w:rsidR="00390DF3" w14:paraId="476CA7DF" w14:textId="77777777" w:rsidTr="00220041">
        <w:trPr>
          <w:jc w:val="center"/>
        </w:trPr>
        <w:tc>
          <w:tcPr>
            <w:tcW w:w="2695" w:type="dxa"/>
            <w:vAlign w:val="center"/>
          </w:tcPr>
          <w:p w14:paraId="07ACEDDC" w14:textId="573AE841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Mercados incluidos</w:t>
            </w:r>
          </w:p>
        </w:tc>
        <w:tc>
          <w:tcPr>
            <w:tcW w:w="3960" w:type="dxa"/>
            <w:vAlign w:val="center"/>
          </w:tcPr>
          <w:p w14:paraId="102DC85F" w14:textId="09ECF0FE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Campesino, Central y Entre Ríos</w:t>
            </w:r>
          </w:p>
        </w:tc>
      </w:tr>
      <w:tr w:rsidR="00390DF3" w14:paraId="6EC34687" w14:textId="77777777" w:rsidTr="00220041">
        <w:trPr>
          <w:jc w:val="center"/>
        </w:trPr>
        <w:tc>
          <w:tcPr>
            <w:tcW w:w="2695" w:type="dxa"/>
            <w:vAlign w:val="center"/>
          </w:tcPr>
          <w:p w14:paraId="2E70FB2B" w14:textId="61E5E403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Responsable de validación</w:t>
            </w:r>
          </w:p>
        </w:tc>
        <w:tc>
          <w:tcPr>
            <w:tcW w:w="3960" w:type="dxa"/>
            <w:vAlign w:val="center"/>
          </w:tcPr>
          <w:p w14:paraId="3F605C57" w14:textId="4B693994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Responsable de calidad</w:t>
            </w:r>
          </w:p>
        </w:tc>
      </w:tr>
      <w:tr w:rsidR="00390DF3" w14:paraId="608E7091" w14:textId="77777777" w:rsidTr="00220041">
        <w:trPr>
          <w:jc w:val="center"/>
        </w:trPr>
        <w:tc>
          <w:tcPr>
            <w:tcW w:w="2695" w:type="dxa"/>
            <w:vAlign w:val="center"/>
          </w:tcPr>
          <w:p w14:paraId="5475897A" w14:textId="1ED2D196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Resultado general</w:t>
            </w:r>
          </w:p>
        </w:tc>
        <w:tc>
          <w:tcPr>
            <w:tcW w:w="3960" w:type="dxa"/>
            <w:vAlign w:val="center"/>
          </w:tcPr>
          <w:p w14:paraId="3C27DE78" w14:textId="18BF33C6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Aprobado con observaciones</w:t>
            </w:r>
          </w:p>
        </w:tc>
      </w:tr>
    </w:tbl>
    <w:p w14:paraId="6A428572" w14:textId="30C3F98B" w:rsidR="00390DF3" w:rsidRPr="00390DF3" w:rsidRDefault="00390DF3" w:rsidP="00390DF3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90DF3">
        <w:rPr>
          <w:b/>
          <w:bCs/>
        </w:rPr>
        <w:t>Objetiv</w:t>
      </w:r>
      <w:r>
        <w:rPr>
          <w:b/>
          <w:bCs/>
        </w:rPr>
        <w:t>o</w:t>
      </w:r>
    </w:p>
    <w:p w14:paraId="1369C3DF" w14:textId="77777777" w:rsidR="00390DF3" w:rsidRPr="00390DF3" w:rsidRDefault="00390DF3" w:rsidP="00390DF3">
      <w:pPr>
        <w:ind w:left="360"/>
        <w:jc w:val="both"/>
      </w:pPr>
      <w:r w:rsidRPr="00390DF3">
        <w:t>Verificar que el Sistema de Gestión para Mercados Municipales cumpla con los requerimientos funcionales y no funcionales establecidos, dejando constancia de las funcionalidades aprobadas, observadas y pendientes.</w:t>
      </w:r>
    </w:p>
    <w:p w14:paraId="349E5A45" w14:textId="1AB7A19E" w:rsidR="00390DF3" w:rsidRPr="00390DF3" w:rsidRDefault="00390DF3" w:rsidP="00390DF3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90DF3">
        <w:rPr>
          <w:b/>
          <w:bCs/>
        </w:rPr>
        <w:t>Participantes de la validación</w:t>
      </w:r>
    </w:p>
    <w:p w14:paraId="2269D8B0" w14:textId="77777777" w:rsidR="00390DF3" w:rsidRPr="00390DF3" w:rsidRDefault="00390DF3" w:rsidP="00390DF3">
      <w:pPr>
        <w:spacing w:after="0"/>
        <w:ind w:left="360"/>
        <w:jc w:val="both"/>
      </w:pPr>
      <w:r w:rsidRPr="00390DF3">
        <w:t>En la validación participaron:</w:t>
      </w:r>
    </w:p>
    <w:p w14:paraId="51AAA9FC" w14:textId="77777777" w:rsidR="00390DF3" w:rsidRPr="00390DF3" w:rsidRDefault="00390DF3" w:rsidP="00390DF3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Representante de la Dirección de Ingresos.</w:t>
      </w:r>
    </w:p>
    <w:p w14:paraId="1B47FE6B" w14:textId="77777777" w:rsidR="00390DF3" w:rsidRPr="00390DF3" w:rsidRDefault="00390DF3" w:rsidP="00390DF3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Administradores de los mercados municipales.</w:t>
      </w:r>
    </w:p>
    <w:p w14:paraId="33F8087E" w14:textId="77777777" w:rsidR="00390DF3" w:rsidRPr="00390DF3" w:rsidRDefault="00390DF3" w:rsidP="00390DF3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Responsable de cobros.</w:t>
      </w:r>
    </w:p>
    <w:p w14:paraId="4D6A9766" w14:textId="77777777" w:rsidR="00390DF3" w:rsidRPr="00390DF3" w:rsidRDefault="00390DF3" w:rsidP="00390DF3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Responsable de licencias sanitarias.</w:t>
      </w:r>
    </w:p>
    <w:p w14:paraId="0D3F04CA" w14:textId="77777777" w:rsidR="00390DF3" w:rsidRPr="00390DF3" w:rsidRDefault="00390DF3" w:rsidP="00390DF3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Jefe de proyecto.</w:t>
      </w:r>
    </w:p>
    <w:p w14:paraId="45A77FF7" w14:textId="77777777" w:rsidR="00390DF3" w:rsidRPr="00390DF3" w:rsidRDefault="00390DF3" w:rsidP="00390DF3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Equipo de desarrollo.</w:t>
      </w:r>
    </w:p>
    <w:p w14:paraId="45E5049E" w14:textId="11BFE25F" w:rsidR="00390DF3" w:rsidRDefault="00390DF3" w:rsidP="00390DF3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Responsable de calidad.</w:t>
      </w:r>
    </w:p>
    <w:p w14:paraId="095C244A" w14:textId="77777777" w:rsidR="00390DF3" w:rsidRPr="00390DF3" w:rsidRDefault="00390DF3" w:rsidP="00390DF3">
      <w:pPr>
        <w:spacing w:after="0"/>
        <w:ind w:left="1080"/>
        <w:jc w:val="both"/>
      </w:pPr>
    </w:p>
    <w:p w14:paraId="7DEEEBB9" w14:textId="77777777" w:rsidR="00390DF3" w:rsidRPr="00390DF3" w:rsidRDefault="00390DF3" w:rsidP="00390DF3">
      <w:pPr>
        <w:spacing w:after="0"/>
        <w:ind w:left="360"/>
        <w:jc w:val="both"/>
        <w:rPr>
          <w:b/>
          <w:bCs/>
        </w:rPr>
      </w:pPr>
      <w:r w:rsidRPr="00390DF3">
        <w:rPr>
          <w:b/>
          <w:bCs/>
        </w:rPr>
        <w:t>4. Métodos de validación</w:t>
      </w:r>
    </w:p>
    <w:p w14:paraId="51D61F9A" w14:textId="77777777" w:rsidR="00390DF3" w:rsidRPr="00390DF3" w:rsidRDefault="00390DF3" w:rsidP="00390DF3">
      <w:pPr>
        <w:spacing w:after="0"/>
        <w:ind w:left="360"/>
        <w:jc w:val="both"/>
      </w:pPr>
      <w:r w:rsidRPr="00390DF3">
        <w:t>La validación del producto se realizó mediante:</w:t>
      </w:r>
    </w:p>
    <w:p w14:paraId="1E87397A" w14:textId="77777777" w:rsidR="00390DF3" w:rsidRPr="00390DF3" w:rsidRDefault="00390DF3" w:rsidP="00390DF3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Pruebas funcionales.</w:t>
      </w:r>
    </w:p>
    <w:p w14:paraId="44B4D1B1" w14:textId="77777777" w:rsidR="00390DF3" w:rsidRPr="00390DF3" w:rsidRDefault="00390DF3" w:rsidP="00390DF3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Pruebas de integración.</w:t>
      </w:r>
    </w:p>
    <w:p w14:paraId="67DD3B01" w14:textId="77777777" w:rsidR="00390DF3" w:rsidRPr="00390DF3" w:rsidRDefault="00390DF3" w:rsidP="00390DF3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Revisión de criterios de aceptación.</w:t>
      </w:r>
    </w:p>
    <w:p w14:paraId="2D2D8F0C" w14:textId="77777777" w:rsidR="00390DF3" w:rsidRPr="00390DF3" w:rsidRDefault="00390DF3" w:rsidP="00390DF3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Demostración del sistema.</w:t>
      </w:r>
    </w:p>
    <w:p w14:paraId="47D59899" w14:textId="77777777" w:rsidR="00390DF3" w:rsidRPr="00390DF3" w:rsidRDefault="00390DF3" w:rsidP="00390DF3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Pruebas realizadas por usuarios municipales.</w:t>
      </w:r>
    </w:p>
    <w:p w14:paraId="684C0C3B" w14:textId="2EE8F331" w:rsidR="00390DF3" w:rsidRDefault="00390DF3" w:rsidP="00390DF3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90DF3">
        <w:t>Registro y corrección de observaciones.</w:t>
      </w:r>
    </w:p>
    <w:p w14:paraId="642CC7EB" w14:textId="77777777" w:rsidR="00390DF3" w:rsidRPr="00390DF3" w:rsidRDefault="00390DF3" w:rsidP="00390DF3">
      <w:pPr>
        <w:spacing w:after="0"/>
        <w:jc w:val="both"/>
      </w:pPr>
    </w:p>
    <w:p w14:paraId="487E2DCB" w14:textId="46A7291A" w:rsidR="00390DF3" w:rsidRDefault="00390DF3" w:rsidP="00390DF3">
      <w:pPr>
        <w:jc w:val="both"/>
        <w:rPr>
          <w:b/>
          <w:bCs/>
        </w:rPr>
      </w:pPr>
      <w:r w:rsidRPr="00390DF3">
        <w:rPr>
          <w:b/>
          <w:bCs/>
        </w:rPr>
        <w:t>5. Resultados de los 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9"/>
        <w:gridCol w:w="2096"/>
        <w:gridCol w:w="1750"/>
        <w:gridCol w:w="4113"/>
      </w:tblGrid>
      <w:tr w:rsidR="00390DF3" w14:paraId="7DDDE2C7" w14:textId="77777777" w:rsidTr="00390DF3">
        <w:tc>
          <w:tcPr>
            <w:tcW w:w="869" w:type="dxa"/>
            <w:vAlign w:val="center"/>
          </w:tcPr>
          <w:p w14:paraId="68031AE3" w14:textId="6947DA93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rPr>
                <w:b/>
                <w:bCs/>
              </w:rPr>
              <w:t>ID</w:t>
            </w:r>
          </w:p>
        </w:tc>
        <w:tc>
          <w:tcPr>
            <w:tcW w:w="2096" w:type="dxa"/>
            <w:vAlign w:val="center"/>
          </w:tcPr>
          <w:p w14:paraId="5A2B5ACB" w14:textId="04993A22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rPr>
                <w:b/>
                <w:bCs/>
              </w:rPr>
              <w:t>Requerimiento</w:t>
            </w:r>
          </w:p>
        </w:tc>
        <w:tc>
          <w:tcPr>
            <w:tcW w:w="1750" w:type="dxa"/>
            <w:vAlign w:val="center"/>
          </w:tcPr>
          <w:p w14:paraId="4C470B5E" w14:textId="0557E014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rPr>
                <w:b/>
                <w:bCs/>
              </w:rPr>
              <w:t>Resultado</w:t>
            </w:r>
          </w:p>
        </w:tc>
        <w:tc>
          <w:tcPr>
            <w:tcW w:w="4113" w:type="dxa"/>
            <w:vAlign w:val="center"/>
          </w:tcPr>
          <w:p w14:paraId="5C8BE505" w14:textId="173C1BCF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rPr>
                <w:b/>
                <w:bCs/>
              </w:rPr>
              <w:t>Observación</w:t>
            </w:r>
          </w:p>
        </w:tc>
      </w:tr>
      <w:tr w:rsidR="00390DF3" w14:paraId="3B541A69" w14:textId="77777777" w:rsidTr="00390DF3">
        <w:tc>
          <w:tcPr>
            <w:tcW w:w="869" w:type="dxa"/>
            <w:vAlign w:val="center"/>
          </w:tcPr>
          <w:p w14:paraId="4451F70F" w14:textId="7803A50B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RF-1</w:t>
            </w:r>
          </w:p>
        </w:tc>
        <w:tc>
          <w:tcPr>
            <w:tcW w:w="2096" w:type="dxa"/>
            <w:vAlign w:val="center"/>
          </w:tcPr>
          <w:p w14:paraId="177FE394" w14:textId="3EDF96D3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Gestión de usuarios</w:t>
            </w:r>
          </w:p>
        </w:tc>
        <w:tc>
          <w:tcPr>
            <w:tcW w:w="1750" w:type="dxa"/>
            <w:vAlign w:val="center"/>
          </w:tcPr>
          <w:p w14:paraId="204A522D" w14:textId="22A9F1FF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4113" w:type="dxa"/>
            <w:vAlign w:val="center"/>
          </w:tcPr>
          <w:p w14:paraId="5E3F3EAB" w14:textId="6CB59934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Permite iniciar y cerrar sesión, administrar usuarios, roles y permisos</w:t>
            </w:r>
          </w:p>
        </w:tc>
      </w:tr>
      <w:tr w:rsidR="00390DF3" w14:paraId="3E4ED5B9" w14:textId="77777777" w:rsidTr="00390DF3">
        <w:tc>
          <w:tcPr>
            <w:tcW w:w="869" w:type="dxa"/>
            <w:vAlign w:val="center"/>
          </w:tcPr>
          <w:p w14:paraId="24860464" w14:textId="0DC34A5E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RF-2</w:t>
            </w:r>
          </w:p>
        </w:tc>
        <w:tc>
          <w:tcPr>
            <w:tcW w:w="2096" w:type="dxa"/>
            <w:vAlign w:val="center"/>
          </w:tcPr>
          <w:p w14:paraId="4463266D" w14:textId="1808AFF9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Gestión de mercados</w:t>
            </w:r>
          </w:p>
        </w:tc>
        <w:tc>
          <w:tcPr>
            <w:tcW w:w="1750" w:type="dxa"/>
            <w:vAlign w:val="center"/>
          </w:tcPr>
          <w:p w14:paraId="2AC602FC" w14:textId="2053A34C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4113" w:type="dxa"/>
            <w:vAlign w:val="center"/>
          </w:tcPr>
          <w:p w14:paraId="096D39CB" w14:textId="43AC6B28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Permite registrar, modificar y consultar mercados</w:t>
            </w:r>
          </w:p>
        </w:tc>
      </w:tr>
      <w:tr w:rsidR="00390DF3" w14:paraId="3E31EDCB" w14:textId="77777777" w:rsidTr="00390DF3">
        <w:tc>
          <w:tcPr>
            <w:tcW w:w="869" w:type="dxa"/>
            <w:vAlign w:val="center"/>
          </w:tcPr>
          <w:p w14:paraId="7169DDCA" w14:textId="4897C17C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lastRenderedPageBreak/>
              <w:t>RF-3</w:t>
            </w:r>
          </w:p>
        </w:tc>
        <w:tc>
          <w:tcPr>
            <w:tcW w:w="2096" w:type="dxa"/>
            <w:vAlign w:val="center"/>
          </w:tcPr>
          <w:p w14:paraId="056E8872" w14:textId="00E697BB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Gestión de puestos</w:t>
            </w:r>
          </w:p>
        </w:tc>
        <w:tc>
          <w:tcPr>
            <w:tcW w:w="1750" w:type="dxa"/>
            <w:vAlign w:val="center"/>
          </w:tcPr>
          <w:p w14:paraId="7C752CD7" w14:textId="295780B4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4113" w:type="dxa"/>
            <w:vAlign w:val="center"/>
          </w:tcPr>
          <w:p w14:paraId="3646337C" w14:textId="1CF153D5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Permite registrar puestos y administrar sus estados</w:t>
            </w:r>
          </w:p>
        </w:tc>
      </w:tr>
      <w:tr w:rsidR="00390DF3" w14:paraId="5A551256" w14:textId="77777777" w:rsidTr="00390DF3">
        <w:tc>
          <w:tcPr>
            <w:tcW w:w="869" w:type="dxa"/>
            <w:vAlign w:val="center"/>
          </w:tcPr>
          <w:p w14:paraId="1C7C651B" w14:textId="7129DA92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RF-4</w:t>
            </w:r>
          </w:p>
        </w:tc>
        <w:tc>
          <w:tcPr>
            <w:tcW w:w="2096" w:type="dxa"/>
            <w:vAlign w:val="center"/>
          </w:tcPr>
          <w:p w14:paraId="6B3F86E9" w14:textId="6DB30078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Gestión de comerciantes</w:t>
            </w:r>
          </w:p>
        </w:tc>
        <w:tc>
          <w:tcPr>
            <w:tcW w:w="1750" w:type="dxa"/>
            <w:vAlign w:val="center"/>
          </w:tcPr>
          <w:p w14:paraId="7F278B22" w14:textId="0725F3B5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4113" w:type="dxa"/>
            <w:vAlign w:val="center"/>
          </w:tcPr>
          <w:p w14:paraId="2B11862C" w14:textId="560320D3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Permite registrar comerciantes y evita documentos duplicados</w:t>
            </w:r>
          </w:p>
        </w:tc>
      </w:tr>
      <w:tr w:rsidR="00390DF3" w14:paraId="35500586" w14:textId="77777777" w:rsidTr="00390DF3">
        <w:tc>
          <w:tcPr>
            <w:tcW w:w="869" w:type="dxa"/>
            <w:vAlign w:val="center"/>
          </w:tcPr>
          <w:p w14:paraId="6F16499A" w14:textId="510F0FB9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RF-5</w:t>
            </w:r>
          </w:p>
        </w:tc>
        <w:tc>
          <w:tcPr>
            <w:tcW w:w="2096" w:type="dxa"/>
            <w:vAlign w:val="center"/>
          </w:tcPr>
          <w:p w14:paraId="45127C60" w14:textId="49DB1A93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Asignación de puestos</w:t>
            </w:r>
          </w:p>
        </w:tc>
        <w:tc>
          <w:tcPr>
            <w:tcW w:w="1750" w:type="dxa"/>
            <w:vAlign w:val="center"/>
          </w:tcPr>
          <w:p w14:paraId="713A4A36" w14:textId="75976898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4113" w:type="dxa"/>
            <w:vAlign w:val="center"/>
          </w:tcPr>
          <w:p w14:paraId="643DE390" w14:textId="4C947E56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Impide asignar un puesto que ya se encuentra ocupado</w:t>
            </w:r>
          </w:p>
        </w:tc>
      </w:tr>
      <w:tr w:rsidR="00390DF3" w14:paraId="104A276C" w14:textId="77777777" w:rsidTr="00390DF3">
        <w:tc>
          <w:tcPr>
            <w:tcW w:w="869" w:type="dxa"/>
            <w:vAlign w:val="center"/>
          </w:tcPr>
          <w:p w14:paraId="36333324" w14:textId="77BF9177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RF-6</w:t>
            </w:r>
          </w:p>
        </w:tc>
        <w:tc>
          <w:tcPr>
            <w:tcW w:w="2096" w:type="dxa"/>
            <w:vAlign w:val="center"/>
          </w:tcPr>
          <w:p w14:paraId="653DB67B" w14:textId="0B3C7579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Gestión de tarifas</w:t>
            </w:r>
          </w:p>
        </w:tc>
        <w:tc>
          <w:tcPr>
            <w:tcW w:w="1750" w:type="dxa"/>
            <w:vAlign w:val="center"/>
          </w:tcPr>
          <w:p w14:paraId="0B8E74B0" w14:textId="29736485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4113" w:type="dxa"/>
            <w:vAlign w:val="center"/>
          </w:tcPr>
          <w:p w14:paraId="731F3BE8" w14:textId="4AE419AF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Permite registrar tarifas y asociarlas con puestos o actividades</w:t>
            </w:r>
          </w:p>
        </w:tc>
      </w:tr>
      <w:tr w:rsidR="00390DF3" w14:paraId="00C03B20" w14:textId="77777777" w:rsidTr="00390DF3">
        <w:tc>
          <w:tcPr>
            <w:tcW w:w="869" w:type="dxa"/>
            <w:vAlign w:val="center"/>
          </w:tcPr>
          <w:p w14:paraId="2F094BCA" w14:textId="2BBA2079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RF-7</w:t>
            </w:r>
          </w:p>
        </w:tc>
        <w:tc>
          <w:tcPr>
            <w:tcW w:w="2096" w:type="dxa"/>
            <w:vAlign w:val="center"/>
          </w:tcPr>
          <w:p w14:paraId="12AD5E60" w14:textId="1E7C89E4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Gestión de pagos</w:t>
            </w:r>
          </w:p>
        </w:tc>
        <w:tc>
          <w:tcPr>
            <w:tcW w:w="1750" w:type="dxa"/>
            <w:vAlign w:val="center"/>
          </w:tcPr>
          <w:p w14:paraId="200A421F" w14:textId="2AC2B1B1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4113" w:type="dxa"/>
            <w:vAlign w:val="center"/>
          </w:tcPr>
          <w:p w14:paraId="44977069" w14:textId="0A27A02E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Permite registrar pagos, generar comprobantes y consultar historiales</w:t>
            </w:r>
          </w:p>
        </w:tc>
      </w:tr>
      <w:tr w:rsidR="00390DF3" w14:paraId="43245BA4" w14:textId="77777777" w:rsidTr="00390DF3">
        <w:tc>
          <w:tcPr>
            <w:tcW w:w="869" w:type="dxa"/>
            <w:vAlign w:val="center"/>
          </w:tcPr>
          <w:p w14:paraId="15BDBB22" w14:textId="2D38C620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RF-8</w:t>
            </w:r>
          </w:p>
        </w:tc>
        <w:tc>
          <w:tcPr>
            <w:tcW w:w="2096" w:type="dxa"/>
            <w:vAlign w:val="center"/>
          </w:tcPr>
          <w:p w14:paraId="2AC0B2A9" w14:textId="7615830D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Licencias sanitarias</w:t>
            </w:r>
          </w:p>
        </w:tc>
        <w:tc>
          <w:tcPr>
            <w:tcW w:w="1750" w:type="dxa"/>
            <w:vAlign w:val="center"/>
          </w:tcPr>
          <w:p w14:paraId="3D92D6C9" w14:textId="32518A3A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4113" w:type="dxa"/>
            <w:vAlign w:val="center"/>
          </w:tcPr>
          <w:p w14:paraId="4546AB3F" w14:textId="7D309A53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Fue actualizado de acuerdo con la nueva normativa municipal</w:t>
            </w:r>
          </w:p>
        </w:tc>
      </w:tr>
      <w:tr w:rsidR="00390DF3" w14:paraId="0323E1FB" w14:textId="77777777" w:rsidTr="00390DF3">
        <w:tc>
          <w:tcPr>
            <w:tcW w:w="869" w:type="dxa"/>
            <w:vAlign w:val="center"/>
          </w:tcPr>
          <w:p w14:paraId="600B2EB8" w14:textId="4C9D5864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RF-9</w:t>
            </w:r>
          </w:p>
        </w:tc>
        <w:tc>
          <w:tcPr>
            <w:tcW w:w="2096" w:type="dxa"/>
            <w:vAlign w:val="center"/>
          </w:tcPr>
          <w:p w14:paraId="280C3AA9" w14:textId="4B54C015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Informes mensuales</w:t>
            </w:r>
          </w:p>
        </w:tc>
        <w:tc>
          <w:tcPr>
            <w:tcW w:w="1750" w:type="dxa"/>
            <w:vAlign w:val="center"/>
          </w:tcPr>
          <w:p w14:paraId="78333BDC" w14:textId="0D59B19C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4113" w:type="dxa"/>
            <w:vAlign w:val="center"/>
          </w:tcPr>
          <w:p w14:paraId="608C5849" w14:textId="44FF6831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Genera informes de recaudación, pagos, puestos, comerciantes y licencias</w:t>
            </w:r>
          </w:p>
        </w:tc>
      </w:tr>
      <w:tr w:rsidR="00390DF3" w14:paraId="14EFF847" w14:textId="77777777" w:rsidTr="00390DF3">
        <w:tc>
          <w:tcPr>
            <w:tcW w:w="869" w:type="dxa"/>
            <w:vAlign w:val="center"/>
          </w:tcPr>
          <w:p w14:paraId="21C4ED07" w14:textId="154CF453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RF-10</w:t>
            </w:r>
          </w:p>
        </w:tc>
        <w:tc>
          <w:tcPr>
            <w:tcW w:w="2096" w:type="dxa"/>
            <w:vAlign w:val="center"/>
          </w:tcPr>
          <w:p w14:paraId="1AC5F379" w14:textId="4445C36F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Auditoría</w:t>
            </w:r>
          </w:p>
        </w:tc>
        <w:tc>
          <w:tcPr>
            <w:tcW w:w="1750" w:type="dxa"/>
            <w:vAlign w:val="center"/>
          </w:tcPr>
          <w:p w14:paraId="371A18D6" w14:textId="43674467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4113" w:type="dxa"/>
            <w:vAlign w:val="center"/>
          </w:tcPr>
          <w:p w14:paraId="7F37A633" w14:textId="6BB7FD68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Registra usuario, fecha, hora y acción realizada</w:t>
            </w:r>
          </w:p>
        </w:tc>
      </w:tr>
      <w:tr w:rsidR="00390DF3" w14:paraId="4357DC6D" w14:textId="77777777" w:rsidTr="00390DF3">
        <w:tc>
          <w:tcPr>
            <w:tcW w:w="869" w:type="dxa"/>
            <w:vAlign w:val="center"/>
          </w:tcPr>
          <w:p w14:paraId="2DC2CFC4" w14:textId="0C815E65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SC-001</w:t>
            </w:r>
          </w:p>
        </w:tc>
        <w:tc>
          <w:tcPr>
            <w:tcW w:w="2096" w:type="dxa"/>
            <w:vAlign w:val="center"/>
          </w:tcPr>
          <w:p w14:paraId="25A964DA" w14:textId="5A0EF379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Geolocalización de puestos</w:t>
            </w:r>
          </w:p>
        </w:tc>
        <w:tc>
          <w:tcPr>
            <w:tcW w:w="1750" w:type="dxa"/>
            <w:vAlign w:val="center"/>
          </w:tcPr>
          <w:p w14:paraId="6E8EC015" w14:textId="0A9F5E4C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Aprobado parcialmente</w:t>
            </w:r>
          </w:p>
        </w:tc>
        <w:tc>
          <w:tcPr>
            <w:tcW w:w="4113" w:type="dxa"/>
            <w:vAlign w:val="center"/>
          </w:tcPr>
          <w:p w14:paraId="756BCB01" w14:textId="1EF14E52" w:rsidR="00390DF3" w:rsidRDefault="00390DF3" w:rsidP="00390DF3">
            <w:pPr>
              <w:jc w:val="both"/>
              <w:rPr>
                <w:b/>
                <w:bCs/>
              </w:rPr>
            </w:pPr>
            <w:r w:rsidRPr="00390DF3">
              <w:t>Permite registrar coordenadas, pero la visualización completa en el mapa quedó pendiente</w:t>
            </w:r>
          </w:p>
        </w:tc>
      </w:tr>
    </w:tbl>
    <w:p w14:paraId="51FE1D6B" w14:textId="77777777" w:rsidR="00390DF3" w:rsidRPr="00390DF3" w:rsidRDefault="00390DF3" w:rsidP="00390DF3">
      <w:pPr>
        <w:jc w:val="both"/>
        <w:rPr>
          <w:b/>
          <w:bCs/>
        </w:rPr>
      </w:pPr>
    </w:p>
    <w:p w14:paraId="060DE2FC" w14:textId="2E0A8AD5" w:rsidR="00390DF3" w:rsidRDefault="00390DF3" w:rsidP="00390DF3">
      <w:pPr>
        <w:jc w:val="both"/>
        <w:rPr>
          <w:b/>
          <w:bCs/>
        </w:rPr>
      </w:pPr>
      <w:r w:rsidRPr="00390DF3">
        <w:rPr>
          <w:b/>
          <w:bCs/>
        </w:rPr>
        <w:t>6. Resultados de los 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5"/>
        <w:gridCol w:w="1800"/>
        <w:gridCol w:w="2250"/>
        <w:gridCol w:w="3793"/>
      </w:tblGrid>
      <w:tr w:rsidR="00E7778D" w14:paraId="777569DC" w14:textId="77777777" w:rsidTr="00E7778D">
        <w:tc>
          <w:tcPr>
            <w:tcW w:w="985" w:type="dxa"/>
            <w:vAlign w:val="center"/>
          </w:tcPr>
          <w:p w14:paraId="02751440" w14:textId="60CF0E66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rPr>
                <w:b/>
                <w:bCs/>
              </w:rPr>
              <w:t>ID</w:t>
            </w:r>
          </w:p>
        </w:tc>
        <w:tc>
          <w:tcPr>
            <w:tcW w:w="1800" w:type="dxa"/>
            <w:vAlign w:val="center"/>
          </w:tcPr>
          <w:p w14:paraId="60968775" w14:textId="02683992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rPr>
                <w:b/>
                <w:bCs/>
              </w:rPr>
              <w:t>Requerimiento</w:t>
            </w:r>
          </w:p>
        </w:tc>
        <w:tc>
          <w:tcPr>
            <w:tcW w:w="2250" w:type="dxa"/>
            <w:vAlign w:val="center"/>
          </w:tcPr>
          <w:p w14:paraId="09D773CB" w14:textId="737559B2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rPr>
                <w:b/>
                <w:bCs/>
              </w:rPr>
              <w:t>Resultado</w:t>
            </w:r>
          </w:p>
        </w:tc>
        <w:tc>
          <w:tcPr>
            <w:tcW w:w="3793" w:type="dxa"/>
            <w:vAlign w:val="center"/>
          </w:tcPr>
          <w:p w14:paraId="2981E686" w14:textId="77FF02B1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rPr>
                <w:b/>
                <w:bCs/>
              </w:rPr>
              <w:t>Observación</w:t>
            </w:r>
          </w:p>
        </w:tc>
      </w:tr>
      <w:tr w:rsidR="00E7778D" w14:paraId="2A138E86" w14:textId="77777777" w:rsidTr="00E7778D">
        <w:tc>
          <w:tcPr>
            <w:tcW w:w="985" w:type="dxa"/>
            <w:vAlign w:val="center"/>
          </w:tcPr>
          <w:p w14:paraId="6E6B0C30" w14:textId="0D1728FB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RNF-1</w:t>
            </w:r>
          </w:p>
        </w:tc>
        <w:tc>
          <w:tcPr>
            <w:tcW w:w="1800" w:type="dxa"/>
            <w:vAlign w:val="center"/>
          </w:tcPr>
          <w:p w14:paraId="1BBF839A" w14:textId="4C8BCF38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Seguridad</w:t>
            </w:r>
          </w:p>
        </w:tc>
        <w:tc>
          <w:tcPr>
            <w:tcW w:w="2250" w:type="dxa"/>
            <w:vAlign w:val="center"/>
          </w:tcPr>
          <w:p w14:paraId="1D286FA8" w14:textId="2A996D5D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3793" w:type="dxa"/>
            <w:vAlign w:val="center"/>
          </w:tcPr>
          <w:p w14:paraId="3350492A" w14:textId="5B055057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Se implementaron autenticación, roles y protección de contraseñas</w:t>
            </w:r>
          </w:p>
        </w:tc>
      </w:tr>
      <w:tr w:rsidR="00E7778D" w14:paraId="25789C95" w14:textId="77777777" w:rsidTr="00E7778D">
        <w:tc>
          <w:tcPr>
            <w:tcW w:w="985" w:type="dxa"/>
            <w:vAlign w:val="center"/>
          </w:tcPr>
          <w:p w14:paraId="4B4F8258" w14:textId="75E80559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RNF-2</w:t>
            </w:r>
          </w:p>
        </w:tc>
        <w:tc>
          <w:tcPr>
            <w:tcW w:w="1800" w:type="dxa"/>
            <w:vAlign w:val="center"/>
          </w:tcPr>
          <w:p w14:paraId="444857BD" w14:textId="61222F2D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Usabilidad</w:t>
            </w:r>
          </w:p>
        </w:tc>
        <w:tc>
          <w:tcPr>
            <w:tcW w:w="2250" w:type="dxa"/>
            <w:vAlign w:val="center"/>
          </w:tcPr>
          <w:p w14:paraId="265ACB79" w14:textId="7778B752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Aprobado con observaciones</w:t>
            </w:r>
          </w:p>
        </w:tc>
        <w:tc>
          <w:tcPr>
            <w:tcW w:w="3793" w:type="dxa"/>
            <w:vAlign w:val="center"/>
          </w:tcPr>
          <w:p w14:paraId="043CA452" w14:textId="6D1DCD28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Se solicitaron mejoras menores en algunos formularios</w:t>
            </w:r>
          </w:p>
        </w:tc>
      </w:tr>
      <w:tr w:rsidR="00E7778D" w14:paraId="4D31D7D4" w14:textId="77777777" w:rsidTr="00E7778D">
        <w:tc>
          <w:tcPr>
            <w:tcW w:w="985" w:type="dxa"/>
            <w:vAlign w:val="center"/>
          </w:tcPr>
          <w:p w14:paraId="1F1BBBD9" w14:textId="2B5467DA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RNF-3</w:t>
            </w:r>
          </w:p>
        </w:tc>
        <w:tc>
          <w:tcPr>
            <w:tcW w:w="1800" w:type="dxa"/>
            <w:vAlign w:val="center"/>
          </w:tcPr>
          <w:p w14:paraId="060244C2" w14:textId="6020D476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Rendimiento</w:t>
            </w:r>
          </w:p>
        </w:tc>
        <w:tc>
          <w:tcPr>
            <w:tcW w:w="2250" w:type="dxa"/>
            <w:vAlign w:val="center"/>
          </w:tcPr>
          <w:p w14:paraId="2014808C" w14:textId="66838A88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3793" w:type="dxa"/>
            <w:vAlign w:val="center"/>
          </w:tcPr>
          <w:p w14:paraId="4D944BEE" w14:textId="5F66712D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Las operaciones comunes responden en menos de tres segundos</w:t>
            </w:r>
          </w:p>
        </w:tc>
      </w:tr>
      <w:tr w:rsidR="00E7778D" w14:paraId="07836508" w14:textId="77777777" w:rsidTr="00E7778D">
        <w:tc>
          <w:tcPr>
            <w:tcW w:w="985" w:type="dxa"/>
            <w:vAlign w:val="center"/>
          </w:tcPr>
          <w:p w14:paraId="0BF68727" w14:textId="7810A928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RNF-4</w:t>
            </w:r>
          </w:p>
        </w:tc>
        <w:tc>
          <w:tcPr>
            <w:tcW w:w="1800" w:type="dxa"/>
            <w:vAlign w:val="center"/>
          </w:tcPr>
          <w:p w14:paraId="0BAB96B9" w14:textId="32364D42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Compatibilidad</w:t>
            </w:r>
          </w:p>
        </w:tc>
        <w:tc>
          <w:tcPr>
            <w:tcW w:w="2250" w:type="dxa"/>
            <w:vAlign w:val="center"/>
          </w:tcPr>
          <w:p w14:paraId="50C1E97C" w14:textId="683E9BD7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3793" w:type="dxa"/>
            <w:vAlign w:val="center"/>
          </w:tcPr>
          <w:p w14:paraId="3A270F51" w14:textId="44ED7028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Validado en Chrome, Edge y Firefox</w:t>
            </w:r>
          </w:p>
        </w:tc>
      </w:tr>
      <w:tr w:rsidR="00E7778D" w14:paraId="01A7014F" w14:textId="77777777" w:rsidTr="00E7778D">
        <w:tc>
          <w:tcPr>
            <w:tcW w:w="985" w:type="dxa"/>
            <w:vAlign w:val="center"/>
          </w:tcPr>
          <w:p w14:paraId="39DAEC2C" w14:textId="63F47B55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RNF-5</w:t>
            </w:r>
          </w:p>
        </w:tc>
        <w:tc>
          <w:tcPr>
            <w:tcW w:w="1800" w:type="dxa"/>
            <w:vAlign w:val="center"/>
          </w:tcPr>
          <w:p w14:paraId="1EA314BA" w14:textId="352C4CB0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Respaldo</w:t>
            </w:r>
          </w:p>
        </w:tc>
        <w:tc>
          <w:tcPr>
            <w:tcW w:w="2250" w:type="dxa"/>
            <w:vAlign w:val="center"/>
          </w:tcPr>
          <w:p w14:paraId="715EEBA6" w14:textId="7F86C97C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3793" w:type="dxa"/>
            <w:vAlign w:val="center"/>
          </w:tcPr>
          <w:p w14:paraId="61833577" w14:textId="70EC9A2C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Se definió un procedimiento de copias de seguridad</w:t>
            </w:r>
          </w:p>
        </w:tc>
      </w:tr>
      <w:tr w:rsidR="00E7778D" w14:paraId="0B50E038" w14:textId="77777777" w:rsidTr="00E7778D">
        <w:tc>
          <w:tcPr>
            <w:tcW w:w="985" w:type="dxa"/>
            <w:vAlign w:val="center"/>
          </w:tcPr>
          <w:p w14:paraId="06B504D0" w14:textId="3FE37B34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RNF-6</w:t>
            </w:r>
          </w:p>
        </w:tc>
        <w:tc>
          <w:tcPr>
            <w:tcW w:w="1800" w:type="dxa"/>
            <w:vAlign w:val="center"/>
          </w:tcPr>
          <w:p w14:paraId="6986434D" w14:textId="14FA3F0D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Escalabilidad</w:t>
            </w:r>
          </w:p>
        </w:tc>
        <w:tc>
          <w:tcPr>
            <w:tcW w:w="2250" w:type="dxa"/>
            <w:vAlign w:val="center"/>
          </w:tcPr>
          <w:p w14:paraId="5ED0D376" w14:textId="5F51A24C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Aprobado</w:t>
            </w:r>
          </w:p>
        </w:tc>
        <w:tc>
          <w:tcPr>
            <w:tcW w:w="3793" w:type="dxa"/>
            <w:vAlign w:val="center"/>
          </w:tcPr>
          <w:p w14:paraId="0C4D44B1" w14:textId="59CC2FE0" w:rsidR="00E7778D" w:rsidRDefault="00E7778D" w:rsidP="00E7778D">
            <w:pPr>
              <w:jc w:val="both"/>
              <w:rPr>
                <w:b/>
                <w:bCs/>
              </w:rPr>
            </w:pPr>
            <w:r w:rsidRPr="00390DF3">
              <w:t>La arquitectura permite incorporar nuevos mercados y módulos</w:t>
            </w:r>
          </w:p>
        </w:tc>
      </w:tr>
    </w:tbl>
    <w:p w14:paraId="64E2FE4B" w14:textId="77777777" w:rsidR="00220041" w:rsidRDefault="00220041" w:rsidP="00390DF3">
      <w:pPr>
        <w:jc w:val="both"/>
        <w:rPr>
          <w:b/>
          <w:bCs/>
        </w:rPr>
      </w:pPr>
    </w:p>
    <w:p w14:paraId="09857920" w14:textId="2CAFB5CF" w:rsidR="00390DF3" w:rsidRPr="00390DF3" w:rsidRDefault="001E5FF4" w:rsidP="00390DF3">
      <w:pPr>
        <w:jc w:val="both"/>
        <w:rPr>
          <w:b/>
          <w:bCs/>
        </w:rPr>
      </w:pPr>
      <w:r>
        <w:rPr>
          <w:b/>
          <w:bCs/>
        </w:rPr>
        <w:t>7</w:t>
      </w:r>
      <w:r w:rsidR="00390DF3" w:rsidRPr="00390DF3">
        <w:rPr>
          <w:b/>
          <w:bCs/>
        </w:rPr>
        <w:t>. Observaciones pendientes</w:t>
      </w:r>
    </w:p>
    <w:p w14:paraId="60847945" w14:textId="77777777" w:rsidR="00390DF3" w:rsidRPr="00390DF3" w:rsidRDefault="00390DF3" w:rsidP="001E5FF4">
      <w:pPr>
        <w:spacing w:after="0"/>
        <w:jc w:val="both"/>
      </w:pPr>
      <w:r w:rsidRPr="00390DF3">
        <w:t>Se identificaron las siguientes observaciones:</w:t>
      </w:r>
    </w:p>
    <w:p w14:paraId="552D3231" w14:textId="77777777" w:rsidR="00390DF3" w:rsidRPr="00390DF3" w:rsidRDefault="00390DF3" w:rsidP="001E5FF4">
      <w:pPr>
        <w:numPr>
          <w:ilvl w:val="0"/>
          <w:numId w:val="3"/>
        </w:numPr>
        <w:spacing w:after="0"/>
        <w:jc w:val="both"/>
      </w:pPr>
      <w:r w:rsidRPr="00390DF3">
        <w:t>Completar la visualización de los puestos sobre el mapa.</w:t>
      </w:r>
    </w:p>
    <w:p w14:paraId="41EB71BE" w14:textId="77777777" w:rsidR="00390DF3" w:rsidRPr="00390DF3" w:rsidRDefault="00390DF3" w:rsidP="001E5FF4">
      <w:pPr>
        <w:numPr>
          <w:ilvl w:val="0"/>
          <w:numId w:val="3"/>
        </w:numPr>
        <w:spacing w:after="0"/>
        <w:jc w:val="both"/>
      </w:pPr>
      <w:r w:rsidRPr="00390DF3">
        <w:t>Ejecutar las pruebas finales del módulo de geolocalización.</w:t>
      </w:r>
    </w:p>
    <w:p w14:paraId="00776E1A" w14:textId="77777777" w:rsidR="00390DF3" w:rsidRPr="00390DF3" w:rsidRDefault="00390DF3" w:rsidP="001E5FF4">
      <w:pPr>
        <w:numPr>
          <w:ilvl w:val="0"/>
          <w:numId w:val="3"/>
        </w:numPr>
        <w:spacing w:after="0"/>
        <w:jc w:val="both"/>
      </w:pPr>
      <w:r w:rsidRPr="00390DF3">
        <w:t>Mejorar algunos mensajes y campos de los formularios.</w:t>
      </w:r>
    </w:p>
    <w:p w14:paraId="00C79A64" w14:textId="77777777" w:rsidR="00390DF3" w:rsidRPr="00390DF3" w:rsidRDefault="00390DF3" w:rsidP="001E5FF4">
      <w:pPr>
        <w:numPr>
          <w:ilvl w:val="0"/>
          <w:numId w:val="3"/>
        </w:numPr>
        <w:spacing w:after="0"/>
        <w:jc w:val="both"/>
      </w:pPr>
      <w:r w:rsidRPr="00390DF3">
        <w:t>Actualizar el manual de usuario con la funcionalidad de geolocalización.</w:t>
      </w:r>
    </w:p>
    <w:p w14:paraId="047A91A0" w14:textId="77777777" w:rsidR="00390DF3" w:rsidRPr="00390DF3" w:rsidRDefault="00390DF3" w:rsidP="001E5FF4">
      <w:pPr>
        <w:numPr>
          <w:ilvl w:val="0"/>
          <w:numId w:val="3"/>
        </w:numPr>
        <w:spacing w:after="0"/>
        <w:jc w:val="both"/>
      </w:pPr>
      <w:r w:rsidRPr="00390DF3">
        <w:t>Realizar una capacitación complementaria cuando se complete el módulo pendiente.</w:t>
      </w:r>
    </w:p>
    <w:p w14:paraId="6D3154F0" w14:textId="3CC47E3A" w:rsidR="00390DF3" w:rsidRDefault="00390DF3" w:rsidP="001E5FF4">
      <w:pPr>
        <w:spacing w:after="0"/>
        <w:jc w:val="both"/>
      </w:pPr>
      <w:r w:rsidRPr="00390DF3">
        <w:t>Las observaciones no impiden el uso de los módulos pertenecientes al alcance inicial del MVP.</w:t>
      </w:r>
    </w:p>
    <w:p w14:paraId="592B4C1D" w14:textId="73426C5E" w:rsidR="001E5FF4" w:rsidRDefault="001E5FF4" w:rsidP="001E5FF4">
      <w:pPr>
        <w:spacing w:after="0"/>
        <w:jc w:val="both"/>
      </w:pPr>
    </w:p>
    <w:p w14:paraId="56444C48" w14:textId="77777777" w:rsidR="00220041" w:rsidRPr="00390DF3" w:rsidRDefault="00220041" w:rsidP="001E5FF4">
      <w:pPr>
        <w:spacing w:after="0"/>
        <w:jc w:val="both"/>
      </w:pPr>
    </w:p>
    <w:p w14:paraId="18947A64" w14:textId="2CCF9FD0" w:rsidR="00390DF3" w:rsidRPr="00390DF3" w:rsidRDefault="001E5FF4" w:rsidP="001E5FF4">
      <w:pPr>
        <w:spacing w:after="0"/>
        <w:jc w:val="both"/>
        <w:rPr>
          <w:b/>
          <w:bCs/>
        </w:rPr>
      </w:pPr>
      <w:r>
        <w:rPr>
          <w:b/>
          <w:bCs/>
        </w:rPr>
        <w:lastRenderedPageBreak/>
        <w:t>8</w:t>
      </w:r>
      <w:r w:rsidR="00390DF3" w:rsidRPr="00390DF3">
        <w:rPr>
          <w:b/>
          <w:bCs/>
        </w:rPr>
        <w:t>. Evidencias de validación</w:t>
      </w:r>
    </w:p>
    <w:p w14:paraId="13280ACC" w14:textId="77777777" w:rsidR="00390DF3" w:rsidRPr="00390DF3" w:rsidRDefault="00390DF3" w:rsidP="001E5FF4">
      <w:pPr>
        <w:spacing w:after="0"/>
        <w:jc w:val="both"/>
      </w:pPr>
      <w:r w:rsidRPr="00390DF3">
        <w:t>Como evidencia del proceso de validación se dispone de:</w:t>
      </w:r>
    </w:p>
    <w:p w14:paraId="0232FDFE" w14:textId="77777777" w:rsidR="00390DF3" w:rsidRPr="00390DF3" w:rsidRDefault="00390DF3" w:rsidP="001E5FF4">
      <w:pPr>
        <w:numPr>
          <w:ilvl w:val="0"/>
          <w:numId w:val="4"/>
        </w:numPr>
        <w:spacing w:after="0"/>
        <w:jc w:val="both"/>
      </w:pPr>
      <w:r w:rsidRPr="00390DF3">
        <w:t>Casos de prueba ejecutados.</w:t>
      </w:r>
    </w:p>
    <w:p w14:paraId="7946B07E" w14:textId="77777777" w:rsidR="00390DF3" w:rsidRPr="00390DF3" w:rsidRDefault="00390DF3" w:rsidP="001E5FF4">
      <w:pPr>
        <w:numPr>
          <w:ilvl w:val="0"/>
          <w:numId w:val="4"/>
        </w:numPr>
        <w:spacing w:after="0"/>
        <w:jc w:val="both"/>
      </w:pPr>
      <w:r w:rsidRPr="00390DF3">
        <w:t>Capturas de pantalla.</w:t>
      </w:r>
    </w:p>
    <w:p w14:paraId="27EDCCF6" w14:textId="77777777" w:rsidR="00390DF3" w:rsidRPr="00390DF3" w:rsidRDefault="00390DF3" w:rsidP="001E5FF4">
      <w:pPr>
        <w:numPr>
          <w:ilvl w:val="0"/>
          <w:numId w:val="4"/>
        </w:numPr>
        <w:spacing w:after="0"/>
        <w:jc w:val="both"/>
      </w:pPr>
      <w:r w:rsidRPr="00390DF3">
        <w:t>Registro de incidencias.</w:t>
      </w:r>
    </w:p>
    <w:p w14:paraId="68DCB53C" w14:textId="77777777" w:rsidR="00390DF3" w:rsidRPr="00390DF3" w:rsidRDefault="00390DF3" w:rsidP="001E5FF4">
      <w:pPr>
        <w:numPr>
          <w:ilvl w:val="0"/>
          <w:numId w:val="4"/>
        </w:numPr>
        <w:spacing w:after="0"/>
        <w:jc w:val="both"/>
      </w:pPr>
      <w:r w:rsidRPr="00390DF3">
        <w:t>Resultados de pruebas funcionales.</w:t>
      </w:r>
    </w:p>
    <w:p w14:paraId="76219DA7" w14:textId="77777777" w:rsidR="00390DF3" w:rsidRPr="00390DF3" w:rsidRDefault="00390DF3" w:rsidP="001E5FF4">
      <w:pPr>
        <w:numPr>
          <w:ilvl w:val="0"/>
          <w:numId w:val="4"/>
        </w:numPr>
        <w:spacing w:after="0"/>
        <w:jc w:val="both"/>
      </w:pPr>
      <w:r w:rsidRPr="00390DF3">
        <w:t>Actas de demostración.</w:t>
      </w:r>
    </w:p>
    <w:p w14:paraId="02AA0E3A" w14:textId="77777777" w:rsidR="00390DF3" w:rsidRPr="00390DF3" w:rsidRDefault="00390DF3" w:rsidP="001E5FF4">
      <w:pPr>
        <w:numPr>
          <w:ilvl w:val="0"/>
          <w:numId w:val="4"/>
        </w:numPr>
        <w:spacing w:after="0"/>
        <w:jc w:val="both"/>
      </w:pPr>
      <w:r w:rsidRPr="00390DF3">
        <w:t>Historial de cambios en GitHub.</w:t>
      </w:r>
    </w:p>
    <w:p w14:paraId="50F0729A" w14:textId="3432CB40" w:rsidR="00390DF3" w:rsidRDefault="00390DF3" w:rsidP="001E5FF4">
      <w:pPr>
        <w:numPr>
          <w:ilvl w:val="0"/>
          <w:numId w:val="4"/>
        </w:numPr>
        <w:spacing w:after="0"/>
        <w:jc w:val="both"/>
      </w:pPr>
      <w:r w:rsidRPr="00390DF3">
        <w:t>Lista de observaciones de los usuarios.</w:t>
      </w:r>
    </w:p>
    <w:p w14:paraId="1BAC242E" w14:textId="77777777" w:rsidR="001E5FF4" w:rsidRPr="00390DF3" w:rsidRDefault="001E5FF4" w:rsidP="001E5FF4">
      <w:pPr>
        <w:spacing w:after="0"/>
        <w:ind w:left="720"/>
        <w:jc w:val="both"/>
      </w:pPr>
    </w:p>
    <w:p w14:paraId="33696C3E" w14:textId="16D191B9" w:rsidR="00390DF3" w:rsidRPr="00390DF3" w:rsidRDefault="0097405E" w:rsidP="00390DF3">
      <w:pPr>
        <w:jc w:val="both"/>
        <w:rPr>
          <w:b/>
          <w:bCs/>
        </w:rPr>
      </w:pPr>
      <w:r>
        <w:rPr>
          <w:b/>
          <w:bCs/>
        </w:rPr>
        <w:t>9</w:t>
      </w:r>
      <w:r w:rsidR="00390DF3" w:rsidRPr="00390DF3">
        <w:rPr>
          <w:b/>
          <w:bCs/>
        </w:rPr>
        <w:t>. Conclusión</w:t>
      </w:r>
    </w:p>
    <w:p w14:paraId="6E6A5F63" w14:textId="77777777" w:rsidR="00390DF3" w:rsidRPr="00390DF3" w:rsidRDefault="00390DF3" w:rsidP="00390DF3">
      <w:pPr>
        <w:jc w:val="both"/>
      </w:pPr>
      <w:r w:rsidRPr="00390DF3">
        <w:t>El Sistema de Gestión para Mercados Municipales cumple satisfactoriamente con los requerimientos principales definidos para el MVP.</w:t>
      </w:r>
    </w:p>
    <w:p w14:paraId="01DA4324" w14:textId="77777777" w:rsidR="00390DF3" w:rsidRPr="00390DF3" w:rsidRDefault="00390DF3" w:rsidP="00390DF3">
      <w:pPr>
        <w:jc w:val="both"/>
      </w:pPr>
      <w:r w:rsidRPr="00390DF3">
        <w:t>Los módulos de usuarios, mercados, puestos, comerciantes, asignaciones, tarifas, pagos, licencias sanitarias, informes y auditoría fueron aprobados.</w:t>
      </w:r>
    </w:p>
    <w:p w14:paraId="2D4E7E64" w14:textId="77777777" w:rsidR="00390DF3" w:rsidRPr="00390DF3" w:rsidRDefault="00390DF3" w:rsidP="00390DF3">
      <w:pPr>
        <w:jc w:val="both"/>
      </w:pPr>
      <w:r w:rsidRPr="00390DF3">
        <w:t>El producto se declara validado con observaciones, debido a que el módulo adicional de geolocalización fue implementado parcialmente. Su finalización deberá realizarse mediante una etapa posterior de mantenimiento o un nuevo acuerdo de trabajo.</w:t>
      </w:r>
    </w:p>
    <w:p w14:paraId="375392A8" w14:textId="4A67C0E4" w:rsidR="00390DF3" w:rsidRPr="00390DF3" w:rsidRDefault="00390DF3" w:rsidP="00390DF3">
      <w:pPr>
        <w:jc w:val="both"/>
        <w:rPr>
          <w:b/>
          <w:bCs/>
        </w:rPr>
      </w:pPr>
      <w:r w:rsidRPr="00390DF3">
        <w:rPr>
          <w:b/>
          <w:bCs/>
        </w:rPr>
        <w:t>1</w:t>
      </w:r>
      <w:r w:rsidR="0097405E">
        <w:rPr>
          <w:b/>
          <w:bCs/>
        </w:rPr>
        <w:t>0</w:t>
      </w:r>
      <w:r w:rsidRPr="00390DF3">
        <w:rPr>
          <w:b/>
          <w:bCs/>
        </w:rPr>
        <w:t>. Resultado de validación</w:t>
      </w:r>
    </w:p>
    <w:p w14:paraId="1C2DF6B9" w14:textId="77777777" w:rsidR="00390DF3" w:rsidRPr="00390DF3" w:rsidRDefault="00390DF3" w:rsidP="00390DF3">
      <w:pPr>
        <w:jc w:val="both"/>
      </w:pPr>
      <w:r w:rsidRPr="00390DF3">
        <w:rPr>
          <w:b/>
          <w:bCs/>
        </w:rPr>
        <w:t>Resultado final: APROBADO CON OBSERVACIONES</w:t>
      </w:r>
    </w:p>
    <w:p w14:paraId="2A5ED9D2" w14:textId="77777777" w:rsidR="00390DF3" w:rsidRPr="00390DF3" w:rsidRDefault="00390DF3" w:rsidP="00390DF3">
      <w:pPr>
        <w:jc w:val="both"/>
      </w:pPr>
      <w:r w:rsidRPr="00390DF3">
        <w:t>La Dirección de Ingresos acepta el MVP para su utilización, dejando constancia de los pendientes relacionados con la geolocalización.</w:t>
      </w:r>
    </w:p>
    <w:p w14:paraId="13D71320" w14:textId="3D0DEE78" w:rsidR="00390DF3" w:rsidRDefault="00390DF3" w:rsidP="00390DF3">
      <w:pPr>
        <w:jc w:val="both"/>
        <w:rPr>
          <w:b/>
          <w:bCs/>
        </w:rPr>
      </w:pPr>
      <w:r w:rsidRPr="00390DF3">
        <w:rPr>
          <w:b/>
          <w:bCs/>
        </w:rPr>
        <w:t>1</w:t>
      </w:r>
      <w:r w:rsidR="0097405E">
        <w:rPr>
          <w:b/>
          <w:bCs/>
        </w:rPr>
        <w:t>1</w:t>
      </w:r>
      <w:r w:rsidRPr="00390DF3">
        <w:rPr>
          <w:b/>
          <w:bCs/>
        </w:rPr>
        <w:t>. Aprobación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5"/>
        <w:gridCol w:w="2160"/>
        <w:gridCol w:w="1440"/>
        <w:gridCol w:w="1530"/>
      </w:tblGrid>
      <w:tr w:rsidR="001E5FF4" w14:paraId="67312CC9" w14:textId="77777777" w:rsidTr="001E5FF4">
        <w:tc>
          <w:tcPr>
            <w:tcW w:w="2515" w:type="dxa"/>
            <w:vAlign w:val="center"/>
          </w:tcPr>
          <w:p w14:paraId="4424B91B" w14:textId="77777777" w:rsidR="001E5FF4" w:rsidRDefault="001E5FF4" w:rsidP="000F66FC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Responsable</w:t>
            </w:r>
          </w:p>
        </w:tc>
        <w:tc>
          <w:tcPr>
            <w:tcW w:w="2160" w:type="dxa"/>
            <w:vAlign w:val="center"/>
          </w:tcPr>
          <w:p w14:paraId="4FDE1926" w14:textId="77777777" w:rsidR="001E5FF4" w:rsidRDefault="001E5FF4" w:rsidP="000F66FC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Cargo</w:t>
            </w:r>
          </w:p>
        </w:tc>
        <w:tc>
          <w:tcPr>
            <w:tcW w:w="1440" w:type="dxa"/>
            <w:vAlign w:val="center"/>
          </w:tcPr>
          <w:p w14:paraId="1677A691" w14:textId="77777777" w:rsidR="001E5FF4" w:rsidRDefault="001E5FF4" w:rsidP="000F66FC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Firma</w:t>
            </w:r>
          </w:p>
        </w:tc>
        <w:tc>
          <w:tcPr>
            <w:tcW w:w="1530" w:type="dxa"/>
            <w:vAlign w:val="center"/>
          </w:tcPr>
          <w:p w14:paraId="073DC166" w14:textId="77777777" w:rsidR="001E5FF4" w:rsidRDefault="001E5FF4" w:rsidP="000F66FC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Fecha</w:t>
            </w:r>
          </w:p>
        </w:tc>
      </w:tr>
      <w:tr w:rsidR="001E5FF4" w14:paraId="05A9A2DF" w14:textId="77777777" w:rsidTr="001E5FF4">
        <w:tc>
          <w:tcPr>
            <w:tcW w:w="2515" w:type="dxa"/>
            <w:vAlign w:val="center"/>
          </w:tcPr>
          <w:p w14:paraId="649006D7" w14:textId="77777777" w:rsidR="001E5FF4" w:rsidRDefault="001E5FF4" w:rsidP="001E5FF4">
            <w:pPr>
              <w:rPr>
                <w:b/>
                <w:bCs/>
              </w:rPr>
            </w:pPr>
          </w:p>
        </w:tc>
        <w:tc>
          <w:tcPr>
            <w:tcW w:w="2160" w:type="dxa"/>
            <w:vAlign w:val="center"/>
          </w:tcPr>
          <w:p w14:paraId="04634E8F" w14:textId="53FAECED" w:rsidR="001E5FF4" w:rsidRDefault="001E5FF4" w:rsidP="001E5FF4">
            <w:pPr>
              <w:rPr>
                <w:b/>
                <w:bCs/>
              </w:rPr>
            </w:pPr>
            <w:r w:rsidRPr="00390DF3">
              <w:t>Representante de la Dirección de Ingresos</w:t>
            </w:r>
          </w:p>
        </w:tc>
        <w:tc>
          <w:tcPr>
            <w:tcW w:w="1440" w:type="dxa"/>
            <w:vAlign w:val="center"/>
          </w:tcPr>
          <w:p w14:paraId="70C97F5D" w14:textId="77777777" w:rsidR="001E5FF4" w:rsidRDefault="001E5FF4" w:rsidP="001E5FF4">
            <w:pPr>
              <w:rPr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7D28148F" w14:textId="77777777" w:rsidR="001E5FF4" w:rsidRDefault="001E5FF4" w:rsidP="001E5FF4">
            <w:pPr>
              <w:rPr>
                <w:b/>
                <w:bCs/>
              </w:rPr>
            </w:pPr>
          </w:p>
        </w:tc>
      </w:tr>
      <w:tr w:rsidR="001E5FF4" w14:paraId="0CF00D92" w14:textId="77777777" w:rsidTr="001E5FF4">
        <w:tc>
          <w:tcPr>
            <w:tcW w:w="2515" w:type="dxa"/>
            <w:vAlign w:val="center"/>
          </w:tcPr>
          <w:p w14:paraId="57D9EE4C" w14:textId="77777777" w:rsidR="001E5FF4" w:rsidRDefault="001E5FF4" w:rsidP="001E5FF4">
            <w:pPr>
              <w:rPr>
                <w:b/>
                <w:bCs/>
              </w:rPr>
            </w:pPr>
          </w:p>
        </w:tc>
        <w:tc>
          <w:tcPr>
            <w:tcW w:w="2160" w:type="dxa"/>
            <w:vAlign w:val="center"/>
          </w:tcPr>
          <w:p w14:paraId="5E97B6AB" w14:textId="6EEF50ED" w:rsidR="001E5FF4" w:rsidRDefault="001E5FF4" w:rsidP="001E5FF4">
            <w:pPr>
              <w:rPr>
                <w:b/>
                <w:bCs/>
              </w:rPr>
            </w:pPr>
            <w:r w:rsidRPr="00390DF3">
              <w:t>Responsable de calidad</w:t>
            </w:r>
          </w:p>
        </w:tc>
        <w:tc>
          <w:tcPr>
            <w:tcW w:w="1440" w:type="dxa"/>
            <w:vAlign w:val="center"/>
          </w:tcPr>
          <w:p w14:paraId="7D47AEE2" w14:textId="77777777" w:rsidR="001E5FF4" w:rsidRDefault="001E5FF4" w:rsidP="001E5FF4">
            <w:pPr>
              <w:rPr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420D2277" w14:textId="77777777" w:rsidR="001E5FF4" w:rsidRDefault="001E5FF4" w:rsidP="001E5FF4">
            <w:pPr>
              <w:rPr>
                <w:b/>
                <w:bCs/>
              </w:rPr>
            </w:pPr>
          </w:p>
        </w:tc>
      </w:tr>
      <w:tr w:rsidR="001E5FF4" w14:paraId="40B7AAF2" w14:textId="77777777" w:rsidTr="001E5FF4">
        <w:tc>
          <w:tcPr>
            <w:tcW w:w="2515" w:type="dxa"/>
            <w:vAlign w:val="center"/>
          </w:tcPr>
          <w:p w14:paraId="70454173" w14:textId="77777777" w:rsidR="001E5FF4" w:rsidRDefault="001E5FF4" w:rsidP="001E5FF4">
            <w:pPr>
              <w:rPr>
                <w:b/>
                <w:bCs/>
              </w:rPr>
            </w:pPr>
          </w:p>
        </w:tc>
        <w:tc>
          <w:tcPr>
            <w:tcW w:w="2160" w:type="dxa"/>
            <w:vAlign w:val="center"/>
          </w:tcPr>
          <w:p w14:paraId="427055F4" w14:textId="77777777" w:rsidR="001E5FF4" w:rsidRDefault="001E5FF4" w:rsidP="001E5FF4">
            <w:r w:rsidRPr="00390DF3">
              <w:t>Jefe de proyecto</w:t>
            </w:r>
          </w:p>
          <w:p w14:paraId="2BECC773" w14:textId="78E348E4" w:rsidR="001E5FF4" w:rsidRDefault="001E5FF4" w:rsidP="001E5FF4">
            <w:pPr>
              <w:rPr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35AC4532" w14:textId="77777777" w:rsidR="001E5FF4" w:rsidRDefault="001E5FF4" w:rsidP="001E5FF4">
            <w:pPr>
              <w:rPr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2CE74E68" w14:textId="77777777" w:rsidR="001E5FF4" w:rsidRDefault="001E5FF4" w:rsidP="001E5FF4">
            <w:pPr>
              <w:rPr>
                <w:b/>
                <w:bCs/>
              </w:rPr>
            </w:pPr>
          </w:p>
        </w:tc>
      </w:tr>
      <w:tr w:rsidR="001E5FF4" w14:paraId="05192DA9" w14:textId="77777777" w:rsidTr="001E5FF4">
        <w:tc>
          <w:tcPr>
            <w:tcW w:w="2515" w:type="dxa"/>
            <w:vAlign w:val="center"/>
          </w:tcPr>
          <w:p w14:paraId="6125E479" w14:textId="77777777" w:rsidR="001E5FF4" w:rsidRDefault="001E5FF4" w:rsidP="001E5FF4">
            <w:pPr>
              <w:rPr>
                <w:b/>
                <w:bCs/>
              </w:rPr>
            </w:pPr>
          </w:p>
        </w:tc>
        <w:tc>
          <w:tcPr>
            <w:tcW w:w="2160" w:type="dxa"/>
            <w:vAlign w:val="center"/>
          </w:tcPr>
          <w:p w14:paraId="550A87A2" w14:textId="77777777" w:rsidR="001E5FF4" w:rsidRDefault="001E5FF4" w:rsidP="001E5FF4">
            <w:r w:rsidRPr="00390DF3">
              <w:t>Líder técnico</w:t>
            </w:r>
          </w:p>
          <w:p w14:paraId="6C15C785" w14:textId="6A9E46AF" w:rsidR="001E5FF4" w:rsidRDefault="001E5FF4" w:rsidP="001E5FF4">
            <w:pPr>
              <w:rPr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1A941F26" w14:textId="77777777" w:rsidR="001E5FF4" w:rsidRDefault="001E5FF4" w:rsidP="001E5FF4">
            <w:pPr>
              <w:rPr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3F7BA296" w14:textId="77777777" w:rsidR="001E5FF4" w:rsidRDefault="001E5FF4" w:rsidP="001E5FF4">
            <w:pPr>
              <w:rPr>
                <w:b/>
                <w:bCs/>
              </w:rPr>
            </w:pPr>
          </w:p>
        </w:tc>
      </w:tr>
    </w:tbl>
    <w:p w14:paraId="5160C128" w14:textId="77777777" w:rsidR="00375F7C" w:rsidRDefault="00375F7C" w:rsidP="00390DF3">
      <w:pPr>
        <w:jc w:val="both"/>
      </w:pPr>
    </w:p>
    <w:sectPr w:rsidR="00375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D4C97"/>
    <w:multiLevelType w:val="multilevel"/>
    <w:tmpl w:val="0E96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72957"/>
    <w:multiLevelType w:val="multilevel"/>
    <w:tmpl w:val="5690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5754E"/>
    <w:multiLevelType w:val="multilevel"/>
    <w:tmpl w:val="100A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E4D3B"/>
    <w:multiLevelType w:val="multilevel"/>
    <w:tmpl w:val="13FA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797F4B"/>
    <w:multiLevelType w:val="hybridMultilevel"/>
    <w:tmpl w:val="2402C97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80"/>
    <w:rsid w:val="001E5FF4"/>
    <w:rsid w:val="00220041"/>
    <w:rsid w:val="00375F7C"/>
    <w:rsid w:val="00390DF3"/>
    <w:rsid w:val="00573E05"/>
    <w:rsid w:val="0097405E"/>
    <w:rsid w:val="00D6269D"/>
    <w:rsid w:val="00DE1080"/>
    <w:rsid w:val="00E7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5958"/>
  <w15:chartTrackingRefBased/>
  <w15:docId w15:val="{2D69D25C-EFFA-48CE-ABA8-C402A6FE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0DF3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0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2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719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4</cp:revision>
  <dcterms:created xsi:type="dcterms:W3CDTF">2026-06-17T02:20:00Z</dcterms:created>
  <dcterms:modified xsi:type="dcterms:W3CDTF">2026-06-17T02:44:00Z</dcterms:modified>
</cp:coreProperties>
</file>