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A02A" w14:textId="2A0CE37E" w:rsidR="00CE23E9" w:rsidRPr="00D164C7" w:rsidRDefault="00D164C7" w:rsidP="00D164C7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 w:rsidR="009C5DD8"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1C16F21F" w14:textId="6F94DC08" w:rsidR="00D164C7" w:rsidRPr="00D164C7" w:rsidRDefault="00D164C7" w:rsidP="00D164C7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3CCA24A7" w14:textId="2CCB5425" w:rsidR="00D164C7" w:rsidRDefault="00D164C7" w:rsidP="00D164C7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0F67C911" w14:textId="1B993871" w:rsidR="00FE0CF6" w:rsidRDefault="00FE0CF6" w:rsidP="00D164C7">
      <w:pPr>
        <w:spacing w:after="0"/>
        <w:jc w:val="center"/>
        <w:rPr>
          <w:sz w:val="36"/>
          <w:szCs w:val="36"/>
          <w:lang w:val="ru-RU"/>
        </w:rPr>
      </w:pPr>
    </w:p>
    <w:p w14:paraId="6017016B" w14:textId="7D10B633" w:rsidR="00FE0CF6" w:rsidRDefault="00FE0CF6" w:rsidP="00D164C7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052ABEC3" w14:textId="7CD6DE1D" w:rsidR="00FE0CF6" w:rsidRPr="00FE0CF6" w:rsidRDefault="00FE0CF6" w:rsidP="00D164C7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54CE3E3E" w14:textId="2F054824" w:rsidR="00FE0CF6" w:rsidRDefault="00FE0C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78AD560E" w14:textId="77777777" w:rsidR="00D164C7" w:rsidRDefault="00D164C7" w:rsidP="00D164C7">
      <w:pPr>
        <w:spacing w:after="0"/>
        <w:jc w:val="center"/>
        <w:rPr>
          <w:sz w:val="36"/>
          <w:szCs w:val="36"/>
          <w:lang w:val="ru-RU"/>
        </w:rPr>
      </w:pPr>
    </w:p>
    <w:p w14:paraId="1F090D53" w14:textId="7532C60C" w:rsidR="00D164C7" w:rsidRDefault="00D164C7" w:rsidP="00D164C7">
      <w:pPr>
        <w:spacing w:after="0" w:line="360" w:lineRule="auto"/>
        <w:rPr>
          <w:b/>
          <w:bCs/>
          <w:sz w:val="32"/>
          <w:szCs w:val="32"/>
          <w:lang w:val="ru-RU"/>
        </w:rPr>
      </w:pPr>
      <w:r w:rsidRPr="00D164C7">
        <w:rPr>
          <w:b/>
          <w:bCs/>
          <w:sz w:val="32"/>
          <w:szCs w:val="32"/>
          <w:lang w:val="ru-RU"/>
        </w:rPr>
        <w:t>Введение</w:t>
      </w:r>
    </w:p>
    <w:p w14:paraId="065B1AD0" w14:textId="69608B18" w:rsidR="00B0112C" w:rsidRDefault="0065292B" w:rsidP="004232E7">
      <w:pPr>
        <w:spacing w:after="0" w:line="276" w:lineRule="auto"/>
        <w:rPr>
          <w:sz w:val="24"/>
          <w:szCs w:val="24"/>
          <w:lang w:val="ru-RU"/>
        </w:rPr>
      </w:pPr>
      <w:bookmarkStart w:id="1" w:name="_Hlk181669094"/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 w:rsidR="006738D7"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 w:rsidR="006738D7"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 w:rsidR="006738D7"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 w:rsidR="006738D7"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 w:rsidR="006738D7"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 w:rsidR="00E43D58"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 w:rsidR="009C5DD8"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21171239" w14:textId="5AFFEECD" w:rsidR="00B0112C" w:rsidRPr="00B0112C" w:rsidRDefault="00B0112C" w:rsidP="004232E7">
      <w:pPr>
        <w:spacing w:after="0" w:line="276" w:lineRule="auto"/>
        <w:rPr>
          <w:sz w:val="24"/>
          <w:szCs w:val="24"/>
          <w:lang w:val="ru-RU"/>
        </w:rPr>
      </w:pPr>
      <w:bookmarkStart w:id="2" w:name="_Hlk181669183"/>
      <w:bookmarkEnd w:id="1"/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несколько дополнительных субъединиц, таких как эпсилон и дельта, которые играют важную роль в регуляции активности фермента. Субъединицы </w:t>
      </w:r>
      <w:r w:rsidR="00FE0CF6">
        <w:rPr>
          <w:rFonts w:ascii="Segoe UI" w:hAnsi="Segoe UI" w:cs="Segoe UI"/>
        </w:rPr>
        <w:t>a</w:t>
      </w:r>
      <w:r w:rsidR="00FE0CF6" w:rsidRPr="00FE0CF6">
        <w:rPr>
          <w:rFonts w:ascii="Segoe UI" w:hAnsi="Segoe UI" w:cs="Segoe UI"/>
          <w:lang w:val="ru-RU"/>
        </w:rPr>
        <w:t xml:space="preserve"> </w:t>
      </w:r>
      <w:r w:rsidR="00FE0CF6">
        <w:rPr>
          <w:rFonts w:ascii="Segoe UI" w:hAnsi="Segoe UI" w:cs="Segoe UI"/>
          <w:lang w:val="ru-RU"/>
        </w:rPr>
        <w:t xml:space="preserve">и </w:t>
      </w:r>
      <w:r w:rsidR="00FE0CF6">
        <w:rPr>
          <w:rFonts w:ascii="Segoe UI" w:hAnsi="Segoe UI" w:cs="Segoe UI"/>
        </w:rPr>
        <w:t>c</w:t>
      </w:r>
      <w:r w:rsidR="00FE0CF6" w:rsidRPr="00FE0CF6">
        <w:rPr>
          <w:rFonts w:ascii="Segoe UI" w:hAnsi="Segoe UI" w:cs="Segoe UI"/>
          <w:lang w:val="ru-RU"/>
        </w:rPr>
        <w:t xml:space="preserve"> </w:t>
      </w:r>
      <w:r w:rsidR="00FE0CF6">
        <w:rPr>
          <w:rFonts w:ascii="Segoe UI" w:hAnsi="Segoe UI" w:cs="Segoe UI"/>
          <w:lang w:val="ru-RU"/>
        </w:rPr>
        <w:t xml:space="preserve">домена </w:t>
      </w:r>
      <w:r>
        <w:rPr>
          <w:rFonts w:ascii="Segoe UI" w:hAnsi="Segoe UI" w:cs="Segoe UI"/>
        </w:rPr>
        <w:t>F</w:t>
      </w:r>
      <w:r w:rsidR="00FE0CF6">
        <w:rPr>
          <w:rFonts w:ascii="Segoe UI" w:hAnsi="Segoe UI" w:cs="Segoe UI"/>
          <w:lang w:val="ru-RU"/>
        </w:rPr>
        <w:t>0</w:t>
      </w:r>
      <w:r w:rsidRPr="00B0112C">
        <w:rPr>
          <w:rFonts w:ascii="Segoe UI" w:hAnsi="Segoe UI" w:cs="Segoe UI"/>
          <w:lang w:val="ru-RU"/>
        </w:rPr>
        <w:t xml:space="preserve"> образуют протонный канал, который позволяет </w:t>
      </w:r>
      <w:r w:rsidR="00FE0CF6">
        <w:rPr>
          <w:rFonts w:ascii="Segoe UI" w:hAnsi="Segoe UI" w:cs="Segoe UI"/>
          <w:lang w:val="ru-RU"/>
        </w:rPr>
        <w:t xml:space="preserve">ионам </w:t>
      </w:r>
      <w:r w:rsidR="00FE0CF6">
        <w:rPr>
          <w:rFonts w:ascii="Segoe UI" w:hAnsi="Segoe UI" w:cs="Segoe UI"/>
        </w:rPr>
        <w:t>H</w:t>
      </w:r>
      <w:r w:rsidR="00FE0CF6" w:rsidRPr="00FE0CF6">
        <w:rPr>
          <w:rFonts w:ascii="Segoe UI" w:hAnsi="Segoe UI" w:cs="Segoe UI"/>
          <w:lang w:val="ru-RU"/>
        </w:rPr>
        <w:t>+</w:t>
      </w:r>
      <w:r w:rsidRPr="00B0112C">
        <w:rPr>
          <w:rFonts w:ascii="Segoe UI" w:hAnsi="Segoe UI" w:cs="Segoe UI"/>
          <w:lang w:val="ru-RU"/>
        </w:rPr>
        <w:t xml:space="preserve"> проходить через мембрану, </w:t>
      </w:r>
      <w:r w:rsidR="00FE0CF6">
        <w:rPr>
          <w:rFonts w:ascii="Segoe UI" w:hAnsi="Segoe UI" w:cs="Segoe UI"/>
          <w:lang w:val="ru-RU"/>
        </w:rPr>
        <w:t>что высвобождает энергию</w:t>
      </w:r>
      <w:r w:rsidRPr="00B0112C">
        <w:rPr>
          <w:rFonts w:ascii="Segoe UI" w:hAnsi="Segoe UI" w:cs="Segoe UI"/>
          <w:lang w:val="ru-RU"/>
        </w:rPr>
        <w:t>, необходим</w:t>
      </w:r>
      <w:r w:rsidR="00FE0CF6">
        <w:rPr>
          <w:rFonts w:ascii="Segoe UI" w:hAnsi="Segoe UI" w:cs="Segoe UI"/>
          <w:lang w:val="ru-RU"/>
        </w:rPr>
        <w:t xml:space="preserve">ую </w:t>
      </w:r>
      <w:r w:rsidRPr="00B0112C">
        <w:rPr>
          <w:rFonts w:ascii="Segoe UI" w:hAnsi="Segoe UI" w:cs="Segoe UI"/>
          <w:lang w:val="ru-RU"/>
        </w:rPr>
        <w:t>для синтеза АТФ.</w:t>
      </w:r>
    </w:p>
    <w:p w14:paraId="37E4B970" w14:textId="5A13E988" w:rsidR="00D164C7" w:rsidRDefault="0065292B" w:rsidP="004232E7">
      <w:pPr>
        <w:spacing w:after="0" w:line="276" w:lineRule="auto"/>
        <w:rPr>
          <w:rFonts w:ascii="Segoe UI" w:hAnsi="Segoe UI" w:cs="Segoe UI"/>
          <w:lang w:val="ru-RU"/>
        </w:rPr>
      </w:pPr>
      <w:bookmarkStart w:id="3" w:name="_Hlk181669260"/>
      <w:bookmarkEnd w:id="2"/>
      <w:r w:rsidRPr="0065292B">
        <w:rPr>
          <w:sz w:val="24"/>
          <w:szCs w:val="24"/>
          <w:lang w:val="ru-RU"/>
        </w:rPr>
        <w:t xml:space="preserve">Эпсилон-субъединица является одной из составляющих </w:t>
      </w:r>
      <w:r w:rsidR="00FE0CF6">
        <w:rPr>
          <w:sz w:val="24"/>
          <w:szCs w:val="24"/>
        </w:rPr>
        <w:t>F</w:t>
      </w:r>
      <w:r w:rsidR="00FE0CF6" w:rsidRPr="00FE0CF6">
        <w:rPr>
          <w:sz w:val="24"/>
          <w:szCs w:val="24"/>
          <w:lang w:val="ru-RU"/>
        </w:rPr>
        <w:t xml:space="preserve">1 </w:t>
      </w:r>
      <w:r w:rsidR="00FE0CF6">
        <w:rPr>
          <w:sz w:val="24"/>
          <w:szCs w:val="24"/>
          <w:lang w:val="ru-RU"/>
        </w:rPr>
        <w:t xml:space="preserve">домена </w:t>
      </w:r>
      <w:r w:rsidRPr="0065292B">
        <w:rPr>
          <w:sz w:val="24"/>
          <w:szCs w:val="24"/>
          <w:lang w:val="ru-RU"/>
        </w:rPr>
        <w:t>и играет важную роль в регуляции активности АТФ-синтазы.</w:t>
      </w:r>
      <w:bookmarkEnd w:id="3"/>
      <w:r w:rsidRPr="0065292B">
        <w:rPr>
          <w:sz w:val="24"/>
          <w:szCs w:val="24"/>
          <w:lang w:val="ru-RU"/>
        </w:rPr>
        <w:t xml:space="preserve"> Эта субъединица может находиться в двух конформациях: contracted (активной) и extended (неактивной), каждая из которых влияет на её функциональные свойства и взаимодействие с другими компонентами фермент</w:t>
      </w:r>
      <w:r w:rsidR="00B0112C">
        <w:rPr>
          <w:sz w:val="24"/>
          <w:szCs w:val="24"/>
          <w:lang w:val="ru-RU"/>
        </w:rPr>
        <w:t xml:space="preserve">а. </w:t>
      </w:r>
      <w:r w:rsidR="009C5DD8" w:rsidRPr="009C5DD8">
        <w:rPr>
          <w:rFonts w:ascii="Segoe UI" w:hAnsi="Segoe UI" w:cs="Segoe UI"/>
          <w:lang w:val="ru-RU"/>
        </w:rPr>
        <w:t>В активной (</w:t>
      </w:r>
      <w:r w:rsidR="009C5DD8">
        <w:rPr>
          <w:rFonts w:ascii="Segoe UI" w:hAnsi="Segoe UI" w:cs="Segoe UI"/>
        </w:rPr>
        <w:t>contracted</w:t>
      </w:r>
      <w:r w:rsidR="009C5DD8" w:rsidRPr="009C5DD8">
        <w:rPr>
          <w:rFonts w:ascii="Segoe UI" w:hAnsi="Segoe UI" w:cs="Segoe UI"/>
          <w:lang w:val="ru-RU"/>
        </w:rPr>
        <w:t>) конформации эпсилон</w:t>
      </w:r>
      <w:r w:rsidR="001E62E2">
        <w:rPr>
          <w:rFonts w:ascii="Segoe UI" w:hAnsi="Segoe UI" w:cs="Segoe UI"/>
          <w:lang w:val="ru-RU"/>
        </w:rPr>
        <w:t xml:space="preserve"> </w:t>
      </w:r>
      <w:r w:rsidR="009C5DD8" w:rsidRPr="009C5DD8">
        <w:rPr>
          <w:rFonts w:ascii="Segoe UI" w:hAnsi="Segoe UI" w:cs="Segoe UI"/>
          <w:lang w:val="ru-RU"/>
        </w:rPr>
        <w:t>субъединица</w:t>
      </w:r>
      <w:r w:rsidR="001E62E2">
        <w:rPr>
          <w:rFonts w:ascii="Segoe UI" w:hAnsi="Segoe UI" w:cs="Segoe UI"/>
          <w:lang w:val="ru-RU"/>
        </w:rPr>
        <w:t xml:space="preserve"> у некоторых видов бактерий</w:t>
      </w:r>
      <w:r w:rsidR="009C5DD8" w:rsidRPr="009C5DD8">
        <w:rPr>
          <w:rFonts w:ascii="Segoe UI" w:hAnsi="Segoe UI" w:cs="Segoe UI"/>
          <w:lang w:val="ru-RU"/>
        </w:rPr>
        <w:t xml:space="preserve"> </w:t>
      </w:r>
      <w:r w:rsidR="009C5DD8">
        <w:rPr>
          <w:rFonts w:ascii="Segoe UI" w:hAnsi="Segoe UI" w:cs="Segoe UI"/>
          <w:lang w:val="ru-RU"/>
        </w:rPr>
        <w:t xml:space="preserve">может </w:t>
      </w:r>
      <w:r w:rsidR="009C5DD8" w:rsidRPr="009C5DD8">
        <w:rPr>
          <w:rFonts w:ascii="Segoe UI" w:hAnsi="Segoe UI" w:cs="Segoe UI"/>
          <w:lang w:val="ru-RU"/>
        </w:rPr>
        <w:t>связыва</w:t>
      </w:r>
      <w:r w:rsidR="009C5DD8">
        <w:rPr>
          <w:rFonts w:ascii="Segoe UI" w:hAnsi="Segoe UI" w:cs="Segoe UI"/>
          <w:lang w:val="ru-RU"/>
        </w:rPr>
        <w:t>ть</w:t>
      </w:r>
      <w:r w:rsidR="009C5DD8" w:rsidRPr="009C5DD8">
        <w:rPr>
          <w:rFonts w:ascii="Segoe UI" w:hAnsi="Segoe UI" w:cs="Segoe UI"/>
          <w:lang w:val="ru-RU"/>
        </w:rPr>
        <w:t xml:space="preserve"> АТФ. </w:t>
      </w:r>
      <w:bookmarkStart w:id="4" w:name="_Hlk181670000"/>
      <w:r w:rsidR="001E62E2" w:rsidRPr="001E62E2">
        <w:rPr>
          <w:rFonts w:ascii="Segoe UI" w:hAnsi="Segoe UI" w:cs="Segoe UI"/>
          <w:lang w:val="ru-RU"/>
        </w:rPr>
        <w:t xml:space="preserve">В данном обзоре литературы </w:t>
      </w:r>
      <w:r w:rsidR="001E62E2">
        <w:rPr>
          <w:rFonts w:ascii="Segoe UI" w:hAnsi="Segoe UI" w:cs="Segoe UI"/>
          <w:lang w:val="ru-RU"/>
        </w:rPr>
        <w:t xml:space="preserve">проанализированы и систематизированы данные (и предложенные в научной литературе гипотезы) </w:t>
      </w:r>
      <w:r w:rsidR="009C5DD8" w:rsidRPr="009C5DD8">
        <w:rPr>
          <w:rFonts w:ascii="Segoe UI" w:hAnsi="Segoe UI" w:cs="Segoe UI"/>
          <w:lang w:val="ru-RU"/>
        </w:rPr>
        <w:t>о том, как структура эпсилон-субъединицы влияет на её способность связывать АТФ в активной конформации.</w:t>
      </w:r>
    </w:p>
    <w:bookmarkEnd w:id="4"/>
    <w:p w14:paraId="48F2EEEE" w14:textId="2AC50936" w:rsidR="00FE0CF6" w:rsidRDefault="00FE0CF6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63FF33E8" w14:textId="556C823D" w:rsidR="00FE0CF6" w:rsidRDefault="00FE0CF6" w:rsidP="004232E7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FE0CF6">
        <w:rPr>
          <w:b/>
          <w:bCs/>
          <w:sz w:val="32"/>
          <w:szCs w:val="32"/>
          <w:lang w:val="ru-RU"/>
        </w:rPr>
        <w:lastRenderedPageBreak/>
        <w:t>Цели и задачи</w:t>
      </w:r>
    </w:p>
    <w:p w14:paraId="3ECD30A8" w14:textId="60D07658" w:rsidR="00FE0CF6" w:rsidRDefault="00FE0CF6" w:rsidP="004232E7">
      <w:pPr>
        <w:spacing w:after="0" w:line="276" w:lineRule="auto"/>
        <w:rPr>
          <w:b/>
          <w:bCs/>
          <w:sz w:val="32"/>
          <w:szCs w:val="32"/>
          <w:lang w:val="ru-RU"/>
        </w:rPr>
      </w:pPr>
    </w:p>
    <w:p w14:paraId="3858FB97" w14:textId="6E1D9982" w:rsidR="00FE0CF6" w:rsidRDefault="00FE0CF6" w:rsidP="004232E7">
      <w:pPr>
        <w:spacing w:after="0" w:line="276" w:lineRule="auto"/>
        <w:rPr>
          <w:sz w:val="24"/>
          <w:szCs w:val="24"/>
          <w:lang w:val="ru-RU"/>
        </w:rPr>
      </w:pPr>
      <w:bookmarkStart w:id="5" w:name="_Hlk181670140"/>
      <w:r w:rsidRPr="00BD6897">
        <w:rPr>
          <w:sz w:val="24"/>
          <w:szCs w:val="24"/>
          <w:lang w:val="ru-RU"/>
        </w:rPr>
        <w:t xml:space="preserve">Целью данного обзора является </w:t>
      </w:r>
      <w:r w:rsidR="00104A41">
        <w:rPr>
          <w:sz w:val="24"/>
          <w:szCs w:val="24"/>
          <w:lang w:val="ru-RU"/>
        </w:rPr>
        <w:t>анализ влияния исследованных в литературе конформаций эпсилон субъединицы бактериальной АТФ синтазы на связывание с АТФ в активном состоянии и систематизация полеченных данных</w:t>
      </w:r>
    </w:p>
    <w:bookmarkEnd w:id="5"/>
    <w:p w14:paraId="17B748C0" w14:textId="6D6EB3E1" w:rsidR="00104A41" w:rsidRDefault="00104A41" w:rsidP="004232E7">
      <w:pPr>
        <w:spacing w:after="0" w:line="276" w:lineRule="auto"/>
        <w:rPr>
          <w:sz w:val="24"/>
          <w:szCs w:val="24"/>
          <w:lang w:val="ru-RU"/>
        </w:rPr>
      </w:pPr>
    </w:p>
    <w:p w14:paraId="786BE851" w14:textId="76931711" w:rsidR="00104A41" w:rsidRDefault="00104A41" w:rsidP="00104A41">
      <w:pPr>
        <w:spacing w:after="0" w:line="276" w:lineRule="auto"/>
        <w:rPr>
          <w:sz w:val="24"/>
          <w:szCs w:val="24"/>
          <w:lang w:val="ru-RU"/>
        </w:rPr>
      </w:pPr>
      <w:bookmarkStart w:id="6" w:name="_Hlk181670307"/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bookmarkEnd w:id="6"/>
    <w:p w14:paraId="03E8E61C" w14:textId="582C740F" w:rsidR="00104A41" w:rsidRDefault="00104A41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…</w:t>
      </w:r>
      <w:r w:rsidR="00D339C1">
        <w:rPr>
          <w:sz w:val="24"/>
          <w:szCs w:val="24"/>
          <w:lang w:val="ru-RU"/>
        </w:rPr>
        <w:t xml:space="preserve"> (пока </w:t>
      </w:r>
      <w:proofErr w:type="spellStart"/>
      <w:r w:rsidR="00D339C1">
        <w:rPr>
          <w:sz w:val="24"/>
          <w:szCs w:val="24"/>
          <w:lang w:val="ru-RU"/>
        </w:rPr>
        <w:t>хз</w:t>
      </w:r>
      <w:proofErr w:type="spellEnd"/>
      <w:r w:rsidR="00D339C1">
        <w:rPr>
          <w:sz w:val="24"/>
          <w:szCs w:val="24"/>
          <w:lang w:val="ru-RU"/>
        </w:rPr>
        <w:t xml:space="preserve"> как их сформулировать)</w:t>
      </w:r>
    </w:p>
    <w:p w14:paraId="17E32561" w14:textId="049EB2B7" w:rsidR="0090582A" w:rsidRDefault="0090582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73AD26C" w14:textId="22A5AD7F" w:rsidR="00104A41" w:rsidRDefault="0090582A" w:rsidP="00104A41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48FDACE4" w14:textId="09E77618" w:rsidR="0090582A" w:rsidRDefault="00373BD5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необходимо чётко определить объект исследования</w:t>
      </w:r>
    </w:p>
    <w:p w14:paraId="0FAA2135" w14:textId="0CC8A15C" w:rsidR="0020618C" w:rsidRDefault="0020618C" w:rsidP="00104A41">
      <w:pPr>
        <w:spacing w:after="0" w:line="276" w:lineRule="auto"/>
        <w:rPr>
          <w:sz w:val="24"/>
          <w:szCs w:val="24"/>
          <w:lang w:val="ru-RU"/>
        </w:rPr>
      </w:pPr>
    </w:p>
    <w:p w14:paraId="28E7863F" w14:textId="77777777" w:rsidR="0020618C" w:rsidRDefault="0020618C" w:rsidP="0020618C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631069">
        <w:rPr>
          <w:b/>
          <w:bCs/>
          <w:sz w:val="28"/>
          <w:szCs w:val="28"/>
          <w:lang w:val="ru-RU"/>
        </w:rPr>
        <w:t>Структура фермента</w:t>
      </w:r>
    </w:p>
    <w:p w14:paraId="5515EB3D" w14:textId="77777777" w:rsidR="0020618C" w:rsidRDefault="0020618C" w:rsidP="0020618C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07E2F541" w14:textId="63271EF2" w:rsidR="0020618C" w:rsidRPr="0020618C" w:rsidRDefault="0020618C" w:rsidP="00104A41">
      <w:pPr>
        <w:spacing w:after="0" w:line="276" w:lineRule="auto"/>
        <w:rPr>
          <w:sz w:val="24"/>
          <w:szCs w:val="24"/>
          <w:lang w:val="ru-RU"/>
        </w:rPr>
      </w:pPr>
      <w:r w:rsidRPr="0020618C">
        <w:rPr>
          <w:sz w:val="24"/>
          <w:szCs w:val="24"/>
          <w:lang w:val="ru-RU"/>
        </w:rPr>
        <w:t xml:space="preserve">Структура АТФ-синтазы различается у разных организмов, но основные компоненты остаются схожими. Фермент, как правило, состоит из двух основных доменов: </w:t>
      </w:r>
      <w:r w:rsidRPr="0020618C">
        <w:rPr>
          <w:sz w:val="24"/>
          <w:szCs w:val="24"/>
        </w:rPr>
        <w:t>F</w:t>
      </w:r>
      <w:r w:rsidRPr="0020618C">
        <w:rPr>
          <w:sz w:val="24"/>
          <w:szCs w:val="24"/>
          <w:lang w:val="ru-RU"/>
        </w:rPr>
        <w:t xml:space="preserve">0 и </w:t>
      </w:r>
      <w:r w:rsidRPr="0020618C">
        <w:rPr>
          <w:sz w:val="24"/>
          <w:szCs w:val="24"/>
        </w:rPr>
        <w:t>F</w:t>
      </w:r>
      <w:r w:rsidRPr="0020618C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ru-RU"/>
        </w:rPr>
        <w:t>Субъединичный состав может отличаться, однако в нём так же можно выделить консервативные ча</w:t>
      </w:r>
      <w:r w:rsidR="00AF2933">
        <w:rPr>
          <w:sz w:val="24"/>
          <w:szCs w:val="24"/>
          <w:lang w:val="ru-RU"/>
        </w:rPr>
        <w:t>с</w:t>
      </w:r>
      <w:r>
        <w:rPr>
          <w:sz w:val="24"/>
          <w:szCs w:val="24"/>
          <w:lang w:val="ru-RU"/>
        </w:rPr>
        <w:t>ти.</w:t>
      </w:r>
    </w:p>
    <w:p w14:paraId="2DA5AB2B" w14:textId="47A465AA" w:rsidR="0020618C" w:rsidRDefault="0020618C" w:rsidP="00104A41">
      <w:pPr>
        <w:spacing w:after="0" w:line="276" w:lineRule="auto"/>
        <w:rPr>
          <w:sz w:val="24"/>
          <w:szCs w:val="24"/>
          <w:lang w:val="ru-RU"/>
        </w:rPr>
      </w:pPr>
    </w:p>
    <w:p w14:paraId="08DD0AD2" w14:textId="116DB671" w:rsidR="0020618C" w:rsidRDefault="0020618C" w:rsidP="00104A41">
      <w:pPr>
        <w:spacing w:after="0" w:line="276" w:lineRule="auto"/>
        <w:rPr>
          <w:sz w:val="24"/>
          <w:szCs w:val="24"/>
          <w:lang w:val="ru-RU"/>
        </w:rPr>
      </w:pPr>
      <w:r w:rsidRPr="0020618C">
        <w:rPr>
          <w:sz w:val="24"/>
          <w:szCs w:val="24"/>
          <w:lang w:val="ru-RU"/>
        </w:rPr>
        <w:t>В E. coli, домен F1 состоит из пяти различных субъединиц: α, β, γ, δ и ε</w:t>
      </w:r>
      <w:r w:rsidR="00AF2933"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 w:rsidR="00AF2933"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 w:rsidR="00AF2933"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</w:t>
      </w:r>
      <w:proofErr w:type="gramStart"/>
      <w:r w:rsidRPr="0020618C">
        <w:rPr>
          <w:sz w:val="24"/>
          <w:szCs w:val="24"/>
          <w:lang w:val="ru-RU"/>
        </w:rPr>
        <w:t>α :</w:t>
      </w:r>
      <w:proofErr w:type="gramEnd"/>
      <w:r w:rsidRPr="0020618C">
        <w:rPr>
          <w:sz w:val="24"/>
          <w:szCs w:val="24"/>
          <w:lang w:val="ru-RU"/>
        </w:rPr>
        <w:t xml:space="preserve"> 3β : 1γ : 1δ : 1ε. Домен F0, отвечающий за транслокацию протонов через мембрану, включает в себя три дополнительные субъединицы: a, b и c. Соотношение этих субъединиц в E. coli составляет 1a : 2b : 10c.</w:t>
      </w:r>
    </w:p>
    <w:p w14:paraId="38FCB729" w14:textId="520B7CE1" w:rsidR="00FF33FC" w:rsidRDefault="00FF33FC" w:rsidP="00104A41">
      <w:pPr>
        <w:spacing w:after="0" w:line="276" w:lineRule="auto"/>
        <w:rPr>
          <w:sz w:val="24"/>
          <w:szCs w:val="24"/>
          <w:lang w:val="ru-RU"/>
        </w:rPr>
      </w:pPr>
    </w:p>
    <w:p w14:paraId="1DC2AD8A" w14:textId="24461990" w:rsidR="00FF33FC" w:rsidRPr="0020618C" w:rsidRDefault="00FF33FC" w:rsidP="00817D74">
      <w:pPr>
        <w:spacing w:after="0" w:line="276" w:lineRule="auto"/>
        <w:rPr>
          <w:sz w:val="24"/>
          <w:szCs w:val="24"/>
          <w:lang w:val="ru-RU"/>
        </w:rPr>
      </w:pPr>
      <w:r w:rsidRPr="00FF33FC">
        <w:rPr>
          <w:sz w:val="24"/>
          <w:szCs w:val="24"/>
          <w:lang w:val="ru-RU"/>
        </w:rPr>
        <w:t>В отличие от этого, митохондриальный фактор F1 имеет аналогичный состав, но включает в себя дополнительную субъединицу, известную как OSCP (</w:t>
      </w:r>
      <w:r w:rsidR="00817D74" w:rsidRPr="00817D74">
        <w:rPr>
          <w:sz w:val="24"/>
          <w:szCs w:val="24"/>
          <w:lang w:val="ru-RU"/>
        </w:rPr>
        <w:t>ligomycin sensitivity conferring protein</w:t>
      </w:r>
      <w:r w:rsidRPr="00FF33FC">
        <w:rPr>
          <w:sz w:val="24"/>
          <w:szCs w:val="24"/>
          <w:lang w:val="ru-RU"/>
        </w:rPr>
        <w:t xml:space="preserve">). Стехиометрия для митохондриальной АТФ-синтазы </w:t>
      </w:r>
      <w:r>
        <w:rPr>
          <w:sz w:val="24"/>
          <w:szCs w:val="24"/>
          <w:lang w:val="ru-RU"/>
        </w:rPr>
        <w:t>описывается соотношением</w:t>
      </w:r>
      <w:r w:rsidRPr="00FF33FC">
        <w:rPr>
          <w:sz w:val="24"/>
          <w:szCs w:val="24"/>
          <w:lang w:val="ru-RU"/>
        </w:rPr>
        <w:t xml:space="preserve"> 3</w:t>
      </w:r>
      <w:proofErr w:type="gramStart"/>
      <w:r w:rsidRPr="00FF33FC">
        <w:rPr>
          <w:sz w:val="24"/>
          <w:szCs w:val="24"/>
          <w:lang w:val="ru-RU"/>
        </w:rPr>
        <w:t>α :</w:t>
      </w:r>
      <w:proofErr w:type="gramEnd"/>
      <w:r w:rsidRPr="00FF33FC">
        <w:rPr>
          <w:sz w:val="24"/>
          <w:szCs w:val="24"/>
          <w:lang w:val="ru-RU"/>
        </w:rPr>
        <w:t xml:space="preserve"> 3β : 1γ : 1δ : 1ε : 1OSCP.</w:t>
      </w:r>
    </w:p>
    <w:p w14:paraId="4F581BD4" w14:textId="506E1756" w:rsidR="00373BD5" w:rsidRDefault="00373BD5" w:rsidP="00104A41">
      <w:pPr>
        <w:spacing w:after="0" w:line="276" w:lineRule="auto"/>
        <w:rPr>
          <w:sz w:val="24"/>
          <w:szCs w:val="24"/>
          <w:lang w:val="ru-RU"/>
        </w:rPr>
      </w:pPr>
    </w:p>
    <w:p w14:paraId="2A821130" w14:textId="334AA111" w:rsidR="00817D74" w:rsidRDefault="00817D74" w:rsidP="00104A41">
      <w:pPr>
        <w:spacing w:after="0" w:line="276" w:lineRule="auto"/>
        <w:rPr>
          <w:sz w:val="24"/>
          <w:szCs w:val="24"/>
          <w:lang w:val="ru-RU"/>
        </w:rPr>
      </w:pPr>
      <w:r w:rsidRPr="00817D74">
        <w:rPr>
          <w:sz w:val="24"/>
          <w:szCs w:val="24"/>
          <w:lang w:val="ru-RU"/>
        </w:rPr>
        <w:t>В клетках животных структура немного отличается. Общепринятые стехиометрические коэффициенты для АТФ-синтазы в этих клетках следующие: 3</w:t>
      </w:r>
      <w:proofErr w:type="gramStart"/>
      <w:r w:rsidRPr="00817D74">
        <w:rPr>
          <w:sz w:val="24"/>
          <w:szCs w:val="24"/>
          <w:lang w:val="ru-RU"/>
        </w:rPr>
        <w:t>α :</w:t>
      </w:r>
      <w:proofErr w:type="gramEnd"/>
      <w:r w:rsidRPr="00817D74">
        <w:rPr>
          <w:sz w:val="24"/>
          <w:szCs w:val="24"/>
          <w:lang w:val="ru-RU"/>
        </w:rPr>
        <w:t xml:space="preserve"> 3β : 1γ : 1δ : 1ε : 1OSCP : 1a : 1b : 8c.</w:t>
      </w:r>
    </w:p>
    <w:p w14:paraId="5111E7CF" w14:textId="36F6D9D9" w:rsidR="00817D74" w:rsidRDefault="00817D74" w:rsidP="00104A41">
      <w:pPr>
        <w:spacing w:after="0" w:line="276" w:lineRule="auto"/>
        <w:rPr>
          <w:sz w:val="24"/>
          <w:szCs w:val="24"/>
          <w:lang w:val="ru-RU"/>
        </w:rPr>
      </w:pPr>
    </w:p>
    <w:p w14:paraId="37103805" w14:textId="206B5D72" w:rsidR="00817D74" w:rsidRDefault="00817D74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Домен</w:t>
      </w:r>
      <w:r w:rsidRPr="00817D74">
        <w:rPr>
          <w:sz w:val="24"/>
          <w:szCs w:val="24"/>
          <w:lang w:val="ru-RU"/>
        </w:rPr>
        <w:t xml:space="preserve"> F</w:t>
      </w:r>
      <w:r>
        <w:rPr>
          <w:sz w:val="24"/>
          <w:szCs w:val="24"/>
          <w:lang w:val="ru-RU"/>
        </w:rPr>
        <w:t>1</w:t>
      </w:r>
      <w:r w:rsidRPr="00817D74">
        <w:rPr>
          <w:sz w:val="24"/>
          <w:szCs w:val="24"/>
          <w:lang w:val="ru-RU"/>
        </w:rPr>
        <w:t xml:space="preserve"> был широко изучен, и его трехмерная структура была определена с высоким разрешением (2,4 Å) с помощью рентгеновской кристаллографии. Комплекс F₁ преимущественно состоит из трех типов субъединиц: 3</w:t>
      </w:r>
      <w:proofErr w:type="gramStart"/>
      <w:r w:rsidRPr="00817D74">
        <w:rPr>
          <w:sz w:val="24"/>
          <w:szCs w:val="24"/>
          <w:lang w:val="ru-RU"/>
        </w:rPr>
        <w:t>α :</w:t>
      </w:r>
      <w:proofErr w:type="gramEnd"/>
      <w:r w:rsidRPr="00817D74">
        <w:rPr>
          <w:sz w:val="24"/>
          <w:szCs w:val="24"/>
          <w:lang w:val="ru-RU"/>
        </w:rPr>
        <w:t xml:space="preserve"> 3β : 1γ. Центральная часть фермента состоит из длинных α-спиральных сегментов субъединицы γ, которые чередуются с субъединицами </w:t>
      </w:r>
      <w:r w:rsidR="00212E24">
        <w:rPr>
          <w:sz w:val="24"/>
          <w:szCs w:val="24"/>
          <w:lang w:val="ru-RU"/>
        </w:rPr>
        <w:t>альфа</w:t>
      </w:r>
      <w:r w:rsidRPr="00817D74">
        <w:rPr>
          <w:sz w:val="24"/>
          <w:szCs w:val="24"/>
          <w:lang w:val="ru-RU"/>
        </w:rPr>
        <w:t xml:space="preserve"> и </w:t>
      </w:r>
      <w:r w:rsidR="00212E24">
        <w:rPr>
          <w:sz w:val="24"/>
          <w:szCs w:val="24"/>
          <w:lang w:val="ru-RU"/>
        </w:rPr>
        <w:t xml:space="preserve">бета </w:t>
      </w:r>
      <w:r w:rsidR="00212E24" w:rsidRPr="00212E24">
        <w:rPr>
          <w:i/>
          <w:iCs/>
          <w:sz w:val="24"/>
          <w:szCs w:val="24"/>
          <w:lang w:val="ru-RU"/>
        </w:rPr>
        <w:t>[фотка из какой-нибудь статьи]</w:t>
      </w:r>
      <w:r w:rsidRPr="00817D74">
        <w:rPr>
          <w:sz w:val="24"/>
          <w:szCs w:val="24"/>
          <w:lang w:val="ru-RU"/>
        </w:rPr>
        <w:t>.</w:t>
      </w:r>
    </w:p>
    <w:p w14:paraId="11923CB9" w14:textId="32304D10" w:rsidR="00212E24" w:rsidRDefault="00212E24" w:rsidP="00104A41">
      <w:pPr>
        <w:spacing w:after="0" w:line="276" w:lineRule="auto"/>
        <w:rPr>
          <w:sz w:val="24"/>
          <w:szCs w:val="24"/>
          <w:lang w:val="ru-RU"/>
        </w:rPr>
      </w:pPr>
    </w:p>
    <w:p w14:paraId="02094013" w14:textId="1B3E0212" w:rsidR="00212E24" w:rsidRDefault="00212E24" w:rsidP="00104A41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212E24">
        <w:rPr>
          <w:sz w:val="24"/>
          <w:szCs w:val="24"/>
          <w:lang w:val="ru-RU"/>
        </w:rPr>
        <w:t xml:space="preserve">Субъединицы </w:t>
      </w:r>
      <w:r>
        <w:rPr>
          <w:sz w:val="24"/>
          <w:szCs w:val="24"/>
          <w:lang w:val="ru-RU"/>
        </w:rPr>
        <w:t>альфа</w:t>
      </w:r>
      <w:r w:rsidRPr="00817D74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  <w:lang w:val="ru-RU"/>
        </w:rPr>
        <w:t>бета</w:t>
      </w:r>
      <w:r w:rsidRPr="00212E24">
        <w:rPr>
          <w:sz w:val="24"/>
          <w:szCs w:val="24"/>
          <w:lang w:val="ru-RU"/>
        </w:rPr>
        <w:t xml:space="preserve"> каждая содержат сайт связывания нуклеотидов, в то время как субъединица </w:t>
      </w:r>
      <w:r>
        <w:rPr>
          <w:sz w:val="24"/>
          <w:szCs w:val="24"/>
          <w:lang w:val="ru-RU"/>
        </w:rPr>
        <w:t>гамма</w:t>
      </w:r>
      <w:r w:rsidRPr="00212E24">
        <w:rPr>
          <w:sz w:val="24"/>
          <w:szCs w:val="24"/>
          <w:lang w:val="ru-RU"/>
        </w:rPr>
        <w:t xml:space="preserve"> играет решающую структурную роль. Субъединица</w:t>
      </w:r>
      <w:r>
        <w:rPr>
          <w:sz w:val="24"/>
          <w:szCs w:val="24"/>
          <w:lang w:val="ru-RU"/>
        </w:rPr>
        <w:t xml:space="preserve"> гамма располагается </w:t>
      </w:r>
      <w:r w:rsidRPr="00212E24">
        <w:rPr>
          <w:sz w:val="24"/>
          <w:szCs w:val="24"/>
          <w:lang w:val="ru-RU"/>
        </w:rPr>
        <w:t>асимметрично от</w:t>
      </w:r>
      <w:r>
        <w:rPr>
          <w:sz w:val="24"/>
          <w:szCs w:val="24"/>
          <w:lang w:val="ru-RU"/>
        </w:rPr>
        <w:t>носительно</w:t>
      </w:r>
      <w:r w:rsidRPr="00212E24">
        <w:rPr>
          <w:sz w:val="24"/>
          <w:szCs w:val="24"/>
          <w:lang w:val="ru-RU"/>
        </w:rPr>
        <w:t xml:space="preserve"> центра </w:t>
      </w:r>
      <w:r>
        <w:rPr>
          <w:sz w:val="24"/>
          <w:szCs w:val="24"/>
          <w:lang w:val="ru-RU"/>
        </w:rPr>
        <w:t>альфа-бета тримера</w:t>
      </w:r>
      <w:r w:rsidRPr="00212E24">
        <w:rPr>
          <w:sz w:val="24"/>
          <w:szCs w:val="24"/>
          <w:lang w:val="ru-RU"/>
        </w:rPr>
        <w:t>, образуя "стебель", который соединяет F</w:t>
      </w:r>
      <w:r>
        <w:rPr>
          <w:sz w:val="24"/>
          <w:szCs w:val="24"/>
          <w:lang w:val="ru-RU"/>
        </w:rPr>
        <w:t>1</w:t>
      </w:r>
      <w:r w:rsidRPr="00212E24">
        <w:rPr>
          <w:sz w:val="24"/>
          <w:szCs w:val="24"/>
          <w:lang w:val="ru-RU"/>
        </w:rPr>
        <w:t xml:space="preserve"> с доменом F</w:t>
      </w:r>
      <w:r>
        <w:rPr>
          <w:sz w:val="24"/>
          <w:szCs w:val="24"/>
          <w:lang w:val="ru-RU"/>
        </w:rPr>
        <w:t>0</w:t>
      </w:r>
      <w:r w:rsidRPr="00212E24">
        <w:rPr>
          <w:sz w:val="24"/>
          <w:szCs w:val="24"/>
          <w:lang w:val="ru-RU"/>
        </w:rPr>
        <w:t>. Субъединица ε располагается ближе к сектору F</w:t>
      </w:r>
      <w:r>
        <w:rPr>
          <w:sz w:val="24"/>
          <w:szCs w:val="24"/>
          <w:lang w:val="ru-RU"/>
        </w:rPr>
        <w:t>0</w:t>
      </w:r>
      <w:r w:rsidRPr="00212E24">
        <w:rPr>
          <w:sz w:val="24"/>
          <w:szCs w:val="24"/>
          <w:lang w:val="ru-RU"/>
        </w:rPr>
        <w:t xml:space="preserve"> и участвует в регуляции.</w:t>
      </w:r>
      <w:r>
        <w:rPr>
          <w:sz w:val="24"/>
          <w:szCs w:val="24"/>
          <w:lang w:val="ru-RU"/>
        </w:rPr>
        <w:t xml:space="preserve"> </w:t>
      </w:r>
    </w:p>
    <w:p w14:paraId="187E7FC8" w14:textId="47F8E0E4" w:rsidR="00EF3D7F" w:rsidRDefault="00EF3D7F" w:rsidP="00104A41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</w:p>
    <w:p w14:paraId="120A0BF2" w14:textId="7B133FCF" w:rsidR="00EF3D7F" w:rsidRPr="00EF3D7F" w:rsidRDefault="00EF3D7F" w:rsidP="00EF3D7F">
      <w:pPr>
        <w:spacing w:after="0" w:line="276" w:lineRule="auto"/>
        <w:rPr>
          <w:sz w:val="24"/>
          <w:szCs w:val="24"/>
          <w:lang w:val="ru-RU"/>
        </w:rPr>
      </w:pPr>
      <w:r w:rsidRPr="00EF3D7F">
        <w:rPr>
          <w:sz w:val="24"/>
          <w:szCs w:val="24"/>
          <w:lang w:val="ru-RU"/>
        </w:rPr>
        <w:t xml:space="preserve">F0 </w:t>
      </w:r>
      <w:r>
        <w:rPr>
          <w:sz w:val="24"/>
          <w:szCs w:val="24"/>
          <w:lang w:val="ru-RU"/>
        </w:rPr>
        <w:t>домен</w:t>
      </w:r>
      <w:r w:rsidRPr="00EF3D7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образует канал для</w:t>
      </w:r>
      <w:r w:rsidRPr="00EF3D7F">
        <w:rPr>
          <w:sz w:val="24"/>
          <w:szCs w:val="24"/>
          <w:lang w:val="ru-RU"/>
        </w:rPr>
        <w:t xml:space="preserve"> переноса протонов через мембрану. Он состоит из a, b и c типов субъединиц.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EF3D7F">
        <w:rPr>
          <w:sz w:val="24"/>
          <w:szCs w:val="24"/>
          <w:lang w:val="ru-RU"/>
        </w:rPr>
        <w:t xml:space="preserve"> субъединицы образуют олигомерное </w:t>
      </w:r>
      <w:r>
        <w:rPr>
          <w:sz w:val="24"/>
          <w:szCs w:val="24"/>
          <w:lang w:val="ru-RU"/>
        </w:rPr>
        <w:t>кольцо</w:t>
      </w:r>
      <w:r w:rsidRPr="00EF3D7F">
        <w:rPr>
          <w:sz w:val="24"/>
          <w:szCs w:val="24"/>
          <w:lang w:val="ru-RU"/>
        </w:rPr>
        <w:t xml:space="preserve">, в котором количество элементов варьируется </w:t>
      </w:r>
      <w:r>
        <w:rPr>
          <w:sz w:val="24"/>
          <w:szCs w:val="24"/>
          <w:lang w:val="ru-RU"/>
        </w:rPr>
        <w:t xml:space="preserve">в пределах от 8 до 14 </w:t>
      </w:r>
      <w:r w:rsidRPr="00EF3D7F">
        <w:rPr>
          <w:i/>
          <w:iCs/>
          <w:sz w:val="24"/>
          <w:szCs w:val="24"/>
          <w:lang w:val="ru-RU"/>
        </w:rPr>
        <w:t>[ссылка?]</w:t>
      </w:r>
      <w:r w:rsidRPr="00EF3D7F">
        <w:rPr>
          <w:sz w:val="24"/>
          <w:szCs w:val="24"/>
          <w:lang w:val="ru-RU"/>
        </w:rPr>
        <w:t xml:space="preserve">. Например, </w:t>
      </w:r>
      <w:r w:rsidR="000474AF">
        <w:rPr>
          <w:sz w:val="24"/>
          <w:szCs w:val="24"/>
        </w:rPr>
        <w:t>F</w:t>
      </w:r>
      <w:r w:rsidR="000474AF" w:rsidRPr="000474AF">
        <w:rPr>
          <w:sz w:val="24"/>
          <w:szCs w:val="24"/>
          <w:lang w:val="ru-RU"/>
        </w:rPr>
        <w:t xml:space="preserve">0 </w:t>
      </w:r>
      <w:r w:rsidR="000474AF">
        <w:rPr>
          <w:sz w:val="24"/>
          <w:szCs w:val="24"/>
          <w:lang w:val="ru-RU"/>
        </w:rPr>
        <w:t xml:space="preserve">домен АТФ-синтазы в </w:t>
      </w:r>
      <w:r w:rsidRPr="00EF3D7F">
        <w:rPr>
          <w:sz w:val="24"/>
          <w:szCs w:val="24"/>
          <w:lang w:val="ru-RU"/>
        </w:rPr>
        <w:t xml:space="preserve">E. coli обычно содержит 10 c субъединиц. Каждая c субъединица состоит из двух трансмембранных </w:t>
      </w:r>
      <w:r w:rsidR="000474AF">
        <w:rPr>
          <w:sz w:val="24"/>
          <w:szCs w:val="24"/>
          <w:lang w:val="ru-RU"/>
        </w:rPr>
        <w:lastRenderedPageBreak/>
        <w:t>альфа</w:t>
      </w:r>
      <w:r w:rsidRPr="00EF3D7F">
        <w:rPr>
          <w:sz w:val="24"/>
          <w:szCs w:val="24"/>
          <w:lang w:val="ru-RU"/>
        </w:rPr>
        <w:t>-спиралей, соединенных петлей, богатой полярными аминокислотами</w:t>
      </w:r>
      <w:r w:rsidR="000474AF">
        <w:rPr>
          <w:sz w:val="24"/>
          <w:szCs w:val="24"/>
          <w:lang w:val="ru-RU"/>
        </w:rPr>
        <w:t xml:space="preserve">, </w:t>
      </w:r>
      <w:r w:rsidRPr="00EF3D7F">
        <w:rPr>
          <w:sz w:val="24"/>
          <w:szCs w:val="24"/>
          <w:lang w:val="ru-RU"/>
        </w:rPr>
        <w:t>что имеет решающее значение для переноса протонов.</w:t>
      </w:r>
    </w:p>
    <w:p w14:paraId="26790886" w14:textId="2395B168" w:rsidR="00EF3D7F" w:rsidRPr="00EF3D7F" w:rsidRDefault="00E92FA7" w:rsidP="00EF3D7F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EF3D7F" w:rsidRPr="00EF3D7F">
        <w:rPr>
          <w:sz w:val="24"/>
          <w:szCs w:val="24"/>
          <w:lang w:val="ru-RU"/>
        </w:rPr>
        <w:t>убъединица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</w:t>
      </w:r>
      <w:r w:rsidR="00EF3D7F" w:rsidRPr="00EF3D7F">
        <w:rPr>
          <w:sz w:val="24"/>
          <w:szCs w:val="24"/>
          <w:lang w:val="ru-RU"/>
        </w:rPr>
        <w:t xml:space="preserve"> гидрофобна</w:t>
      </w:r>
      <w:r w:rsidR="00980CCC">
        <w:rPr>
          <w:sz w:val="24"/>
          <w:szCs w:val="24"/>
          <w:lang w:val="ru-RU"/>
        </w:rPr>
        <w:t xml:space="preserve">. Она </w:t>
      </w:r>
      <w:r w:rsidR="00EF3D7F" w:rsidRPr="00EF3D7F">
        <w:rPr>
          <w:sz w:val="24"/>
          <w:szCs w:val="24"/>
          <w:lang w:val="ru-RU"/>
        </w:rPr>
        <w:t>образ</w:t>
      </w:r>
      <w:r w:rsidR="00980CCC">
        <w:rPr>
          <w:sz w:val="24"/>
          <w:szCs w:val="24"/>
          <w:lang w:val="ru-RU"/>
        </w:rPr>
        <w:t xml:space="preserve">ована </w:t>
      </w:r>
      <w:r w:rsidR="00EF3D7F" w:rsidRPr="00EF3D7F">
        <w:rPr>
          <w:sz w:val="24"/>
          <w:szCs w:val="24"/>
          <w:lang w:val="ru-RU"/>
        </w:rPr>
        <w:t>нескольк</w:t>
      </w:r>
      <w:r w:rsidR="00980CCC">
        <w:rPr>
          <w:sz w:val="24"/>
          <w:szCs w:val="24"/>
          <w:lang w:val="ru-RU"/>
        </w:rPr>
        <w:t xml:space="preserve">ими </w:t>
      </w:r>
      <w:r w:rsidR="00EF3D7F" w:rsidRPr="00EF3D7F">
        <w:rPr>
          <w:sz w:val="24"/>
          <w:szCs w:val="24"/>
          <w:lang w:val="ru-RU"/>
        </w:rPr>
        <w:t xml:space="preserve">трансмембранных </w:t>
      </w:r>
      <w:r w:rsidR="00980CCC">
        <w:rPr>
          <w:sz w:val="24"/>
          <w:szCs w:val="24"/>
          <w:lang w:val="ru-RU"/>
        </w:rPr>
        <w:t>альфа</w:t>
      </w:r>
      <w:r w:rsidR="00EF3D7F" w:rsidRPr="00EF3D7F">
        <w:rPr>
          <w:sz w:val="24"/>
          <w:szCs w:val="24"/>
          <w:lang w:val="ru-RU"/>
        </w:rPr>
        <w:t>-спиралей</w:t>
      </w:r>
      <w:r w:rsidR="00980CCC">
        <w:rPr>
          <w:sz w:val="24"/>
          <w:szCs w:val="24"/>
          <w:lang w:val="ru-RU"/>
        </w:rPr>
        <w:t xml:space="preserve">, </w:t>
      </w:r>
      <w:r w:rsidR="00EF3D7F" w:rsidRPr="00EF3D7F">
        <w:rPr>
          <w:sz w:val="24"/>
          <w:szCs w:val="24"/>
          <w:lang w:val="ru-RU"/>
        </w:rPr>
        <w:t xml:space="preserve">которые, вероятно, </w:t>
      </w:r>
      <w:r w:rsidR="00980CCC">
        <w:rPr>
          <w:sz w:val="24"/>
          <w:szCs w:val="24"/>
          <w:lang w:val="ru-RU"/>
        </w:rPr>
        <w:t>участвуют</w:t>
      </w:r>
      <w:r w:rsidR="00EF3D7F" w:rsidRPr="00EF3D7F">
        <w:rPr>
          <w:sz w:val="24"/>
          <w:szCs w:val="24"/>
          <w:lang w:val="ru-RU"/>
        </w:rPr>
        <w:t xml:space="preserve"> в образовани</w:t>
      </w:r>
      <w:r w:rsidR="00980CCC">
        <w:rPr>
          <w:sz w:val="24"/>
          <w:szCs w:val="24"/>
          <w:lang w:val="ru-RU"/>
        </w:rPr>
        <w:t>и</w:t>
      </w:r>
      <w:r w:rsidR="00EF3D7F" w:rsidRPr="00EF3D7F">
        <w:rPr>
          <w:sz w:val="24"/>
          <w:szCs w:val="24"/>
          <w:lang w:val="ru-RU"/>
        </w:rPr>
        <w:t xml:space="preserve"> </w:t>
      </w:r>
      <w:r w:rsidR="00980CCC">
        <w:rPr>
          <w:sz w:val="24"/>
          <w:szCs w:val="24"/>
          <w:lang w:val="ru-RU"/>
        </w:rPr>
        <w:t>протонного канала</w:t>
      </w:r>
      <w:r w:rsidR="00EF3D7F" w:rsidRPr="00EF3D7F">
        <w:rPr>
          <w:sz w:val="24"/>
          <w:szCs w:val="24"/>
          <w:lang w:val="ru-RU"/>
        </w:rPr>
        <w:t>.</w:t>
      </w:r>
    </w:p>
    <w:p w14:paraId="31D85E60" w14:textId="34E23F09" w:rsidR="00EF3D7F" w:rsidRDefault="00EF3D7F" w:rsidP="00EF3D7F">
      <w:pPr>
        <w:spacing w:after="0" w:line="276" w:lineRule="auto"/>
        <w:rPr>
          <w:sz w:val="24"/>
          <w:szCs w:val="24"/>
          <w:lang w:val="ru-RU"/>
        </w:rPr>
      </w:pPr>
      <w:r w:rsidRPr="00EF3D7F">
        <w:rPr>
          <w:sz w:val="24"/>
          <w:szCs w:val="24"/>
          <w:lang w:val="ru-RU"/>
        </w:rPr>
        <w:t xml:space="preserve">Напротив, субъединица </w:t>
      </w:r>
      <w:r w:rsidR="00E92FA7">
        <w:rPr>
          <w:sz w:val="24"/>
          <w:szCs w:val="24"/>
        </w:rPr>
        <w:t>b</w:t>
      </w:r>
      <w:r w:rsidR="00E92FA7" w:rsidRPr="00E92FA7">
        <w:rPr>
          <w:sz w:val="24"/>
          <w:szCs w:val="24"/>
          <w:lang w:val="ru-RU"/>
        </w:rPr>
        <w:t xml:space="preserve"> </w:t>
      </w:r>
      <w:r w:rsidRPr="00EF3D7F">
        <w:rPr>
          <w:sz w:val="24"/>
          <w:szCs w:val="24"/>
          <w:lang w:val="ru-RU"/>
        </w:rPr>
        <w:t>выглядит более гидрофильной и способствует стабилизации сборки F1 и F0, образуя «периферическую ножку</w:t>
      </w:r>
      <w:r w:rsidR="00520CE4">
        <w:rPr>
          <w:sz w:val="24"/>
          <w:szCs w:val="24"/>
          <w:lang w:val="ru-RU"/>
        </w:rPr>
        <w:t>»</w:t>
      </w:r>
      <w:r w:rsidRPr="00EF3D7F">
        <w:rPr>
          <w:sz w:val="24"/>
          <w:szCs w:val="24"/>
          <w:lang w:val="ru-RU"/>
        </w:rPr>
        <w:t xml:space="preserve"> АТФ-синтазы.</w:t>
      </w:r>
    </w:p>
    <w:p w14:paraId="66991595" w14:textId="7050AF9F" w:rsidR="00447091" w:rsidRPr="00447091" w:rsidRDefault="00447091" w:rsidP="00EF3D7F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212E24">
        <w:rPr>
          <w:b/>
          <w:bCs/>
          <w:color w:val="FF0000"/>
          <w:sz w:val="24"/>
          <w:szCs w:val="24"/>
          <w:lang w:val="ru-RU"/>
        </w:rPr>
        <w:t>(БОЛЕЕ ПОДРОБНО ОПИСАТЬ РОЛИ СУБЪЕДИНИЦ)</w:t>
      </w:r>
    </w:p>
    <w:p w14:paraId="011DE86D" w14:textId="77777777" w:rsidR="00817D74" w:rsidRDefault="00817D74" w:rsidP="00104A41">
      <w:pPr>
        <w:spacing w:after="0" w:line="276" w:lineRule="auto"/>
        <w:rPr>
          <w:sz w:val="24"/>
          <w:szCs w:val="24"/>
          <w:lang w:val="ru-RU"/>
        </w:rPr>
      </w:pPr>
    </w:p>
    <w:p w14:paraId="180A0FB0" w14:textId="2A33E4B0" w:rsidR="00373BD5" w:rsidRDefault="00373BD5" w:rsidP="00104A41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23D8FECB" w14:textId="77777777" w:rsidR="008E3D1B" w:rsidRPr="00373BD5" w:rsidRDefault="008E3D1B" w:rsidP="00104A41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2EB412D7" w14:textId="756120CA" w:rsidR="00592F24" w:rsidRPr="00AC779F" w:rsidRDefault="00373BD5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</w:t>
      </w:r>
      <w:r w:rsidR="009C194B">
        <w:rPr>
          <w:sz w:val="24"/>
          <w:szCs w:val="24"/>
          <w:lang w:val="ru-RU"/>
        </w:rPr>
        <w:t xml:space="preserve"> – это одна из систем клетки,</w:t>
      </w:r>
      <w:r>
        <w:rPr>
          <w:sz w:val="24"/>
          <w:szCs w:val="24"/>
          <w:lang w:val="ru-RU"/>
        </w:rPr>
        <w:t xml:space="preserve"> </w:t>
      </w:r>
      <w:r w:rsidR="009C194B">
        <w:rPr>
          <w:sz w:val="24"/>
          <w:szCs w:val="24"/>
          <w:lang w:val="ru-RU"/>
        </w:rPr>
        <w:t>ответственна за взаимопревращение</w:t>
      </w:r>
      <w:r>
        <w:rPr>
          <w:sz w:val="24"/>
          <w:szCs w:val="24"/>
          <w:lang w:val="ru-RU"/>
        </w:rPr>
        <w:t xml:space="preserve"> </w:t>
      </w:r>
      <w:r w:rsidR="009C194B">
        <w:rPr>
          <w:sz w:val="24"/>
          <w:szCs w:val="24"/>
          <w:lang w:val="ru-RU"/>
        </w:rPr>
        <w:t xml:space="preserve">двух основных </w:t>
      </w:r>
      <w:r w:rsidR="00592F24">
        <w:rPr>
          <w:sz w:val="24"/>
          <w:szCs w:val="24"/>
          <w:lang w:val="ru-RU"/>
        </w:rPr>
        <w:t xml:space="preserve">энергетических </w:t>
      </w:r>
      <w:r w:rsidR="009C194B">
        <w:rPr>
          <w:sz w:val="24"/>
          <w:szCs w:val="24"/>
          <w:lang w:val="ru-RU"/>
        </w:rPr>
        <w:t>валют: АТФ и разности электрохимического потенциала</w:t>
      </w:r>
      <w:r w:rsidR="00592F24">
        <w:rPr>
          <w:sz w:val="24"/>
          <w:szCs w:val="24"/>
          <w:lang w:val="ru-RU"/>
        </w:rPr>
        <w:t>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8E3D1B">
        <w:rPr>
          <w:sz w:val="24"/>
          <w:szCs w:val="24"/>
          <w:lang w:val="ru-RU"/>
        </w:rPr>
        <w:t xml:space="preserve"> </w:t>
      </w:r>
      <w:r w:rsidR="00AC779F" w:rsidRPr="00AC779F">
        <w:rPr>
          <w:i/>
          <w:iCs/>
          <w:sz w:val="24"/>
          <w:szCs w:val="24"/>
          <w:lang w:val="ru-RU"/>
        </w:rPr>
        <w:t>[какая-нибудь статья про работу АТФ синтазы]</w:t>
      </w:r>
      <w:r w:rsidR="008E3D1B">
        <w:rPr>
          <w:i/>
          <w:iCs/>
          <w:sz w:val="24"/>
          <w:szCs w:val="24"/>
          <w:lang w:val="ru-RU"/>
        </w:rPr>
        <w:t>.</w:t>
      </w:r>
      <w:r w:rsidR="00AC779F"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</w:t>
      </w:r>
      <w:r w:rsidR="008E3D1B">
        <w:rPr>
          <w:sz w:val="24"/>
          <w:szCs w:val="24"/>
          <w:lang w:val="ru-RU"/>
        </w:rPr>
        <w:t xml:space="preserve">вида </w:t>
      </w:r>
      <w:r w:rsidR="00AC779F">
        <w:rPr>
          <w:sz w:val="24"/>
          <w:szCs w:val="24"/>
          <w:lang w:val="ru-RU"/>
        </w:rPr>
        <w:t>превращени</w:t>
      </w:r>
      <w:r w:rsidR="008E3D1B">
        <w:rPr>
          <w:sz w:val="24"/>
          <w:szCs w:val="24"/>
          <w:lang w:val="ru-RU"/>
        </w:rPr>
        <w:t xml:space="preserve">й </w:t>
      </w:r>
      <w:r w:rsidR="00AC779F">
        <w:rPr>
          <w:sz w:val="24"/>
          <w:szCs w:val="24"/>
          <w:lang w:val="ru-RU"/>
        </w:rPr>
        <w:t xml:space="preserve">могут осуществляться одним и тем же </w:t>
      </w:r>
      <w:r w:rsidR="008E3D1B">
        <w:rPr>
          <w:sz w:val="24"/>
          <w:szCs w:val="24"/>
          <w:lang w:val="ru-RU"/>
        </w:rPr>
        <w:t xml:space="preserve">белковым </w:t>
      </w:r>
      <w:r w:rsidR="00AC779F">
        <w:rPr>
          <w:sz w:val="24"/>
          <w:szCs w:val="24"/>
          <w:lang w:val="ru-RU"/>
        </w:rPr>
        <w:t>комплексом</w:t>
      </w:r>
      <w:r w:rsidR="008E3D1B">
        <w:rPr>
          <w:sz w:val="24"/>
          <w:szCs w:val="24"/>
          <w:lang w:val="ru-RU"/>
        </w:rPr>
        <w:t xml:space="preserve">, а направление реакции зависит от физиологических условий в клетке </w:t>
      </w:r>
      <w:r w:rsidR="008E3D1B" w:rsidRPr="008E3D1B">
        <w:rPr>
          <w:i/>
          <w:iCs/>
          <w:sz w:val="24"/>
          <w:szCs w:val="24"/>
          <w:lang w:val="ru-RU"/>
        </w:rPr>
        <w:t>[статья Зубаревой</w:t>
      </w:r>
      <w:r w:rsidR="008E3D1B">
        <w:rPr>
          <w:i/>
          <w:iCs/>
          <w:sz w:val="24"/>
          <w:szCs w:val="24"/>
          <w:lang w:val="ru-RU"/>
        </w:rPr>
        <w:t>, см её источники</w:t>
      </w:r>
      <w:r w:rsidR="008E3D1B" w:rsidRPr="008E3D1B">
        <w:rPr>
          <w:i/>
          <w:iCs/>
          <w:sz w:val="24"/>
          <w:szCs w:val="24"/>
          <w:lang w:val="ru-RU"/>
        </w:rPr>
        <w:t>]</w:t>
      </w:r>
      <w:r w:rsidR="008E3D1B">
        <w:rPr>
          <w:sz w:val="24"/>
          <w:szCs w:val="24"/>
          <w:lang w:val="ru-RU"/>
        </w:rPr>
        <w:t xml:space="preserve">. </w:t>
      </w:r>
    </w:p>
    <w:p w14:paraId="08945C15" w14:textId="0FD1B919" w:rsidR="00592F24" w:rsidRDefault="00592F24" w:rsidP="00104A41">
      <w:pPr>
        <w:spacing w:after="0" w:line="276" w:lineRule="auto"/>
        <w:rPr>
          <w:sz w:val="24"/>
          <w:szCs w:val="24"/>
          <w:lang w:val="ru-RU"/>
        </w:rPr>
      </w:pPr>
    </w:p>
    <w:p w14:paraId="5AB54A0A" w14:textId="37C17B88" w:rsidR="008B7324" w:rsidRDefault="00373BD5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</w:t>
      </w:r>
      <w:r w:rsidR="008E3D1B">
        <w:rPr>
          <w:sz w:val="24"/>
          <w:szCs w:val="24"/>
          <w:lang w:val="ru-RU"/>
        </w:rPr>
        <w:t xml:space="preserve">типов: </w:t>
      </w:r>
      <w:r w:rsidR="008E3D1B">
        <w:rPr>
          <w:sz w:val="24"/>
          <w:szCs w:val="24"/>
        </w:rPr>
        <w:t>F</w:t>
      </w:r>
      <w:r w:rsidR="008E3D1B" w:rsidRPr="008E3D1B">
        <w:rPr>
          <w:sz w:val="24"/>
          <w:szCs w:val="24"/>
          <w:lang w:val="ru-RU"/>
        </w:rPr>
        <w:t xml:space="preserve">-, </w:t>
      </w:r>
      <w:r w:rsidR="008E3D1B">
        <w:rPr>
          <w:sz w:val="24"/>
          <w:szCs w:val="24"/>
        </w:rPr>
        <w:t>V</w:t>
      </w:r>
      <w:r w:rsidR="008E3D1B" w:rsidRPr="008E3D1B">
        <w:rPr>
          <w:sz w:val="24"/>
          <w:szCs w:val="24"/>
          <w:lang w:val="ru-RU"/>
        </w:rPr>
        <w:t xml:space="preserve">- </w:t>
      </w:r>
      <w:r w:rsidR="008E3D1B">
        <w:rPr>
          <w:sz w:val="24"/>
          <w:szCs w:val="24"/>
          <w:lang w:val="ru-RU"/>
        </w:rPr>
        <w:t xml:space="preserve">и </w:t>
      </w:r>
      <w:r w:rsidR="008E3D1B">
        <w:rPr>
          <w:sz w:val="24"/>
          <w:szCs w:val="24"/>
        </w:rPr>
        <w:t>A</w:t>
      </w:r>
      <w:r w:rsidR="008E3D1B" w:rsidRPr="008E3D1B">
        <w:rPr>
          <w:sz w:val="24"/>
          <w:szCs w:val="24"/>
          <w:lang w:val="ru-RU"/>
        </w:rPr>
        <w:t>-</w:t>
      </w:r>
      <w:r w:rsidR="008E3D1B">
        <w:rPr>
          <w:sz w:val="24"/>
          <w:szCs w:val="24"/>
          <w:lang w:val="ru-RU"/>
        </w:rPr>
        <w:t xml:space="preserve">АТФ-синтазы. </w:t>
      </w:r>
      <w:r w:rsidR="005C33EF">
        <w:rPr>
          <w:sz w:val="24"/>
          <w:szCs w:val="24"/>
          <w:lang w:val="ru-RU"/>
        </w:rPr>
        <w:t xml:space="preserve">Все АТФ-синтазы имеют высокую структурную гомологию и гомологию последовательностей </w:t>
      </w:r>
      <w:r w:rsidR="005C33EF" w:rsidRPr="005C33EF">
        <w:rPr>
          <w:i/>
          <w:iCs/>
          <w:sz w:val="24"/>
          <w:szCs w:val="24"/>
          <w:lang w:val="ru-RU"/>
        </w:rPr>
        <w:t>[ссылка?]</w:t>
      </w:r>
      <w:r w:rsidR="005C33EF">
        <w:rPr>
          <w:sz w:val="24"/>
          <w:szCs w:val="24"/>
          <w:lang w:val="ru-RU"/>
        </w:rPr>
        <w:t>, что означает, что они произошли от общего предка, обладавшего всеми базовыми структурами для синтеза АТФ и ионного транспорта.</w:t>
      </w:r>
    </w:p>
    <w:p w14:paraId="14ACD27F" w14:textId="45140D8E" w:rsidR="008B7324" w:rsidRDefault="008B7324" w:rsidP="00104A41">
      <w:pPr>
        <w:spacing w:after="0" w:line="276" w:lineRule="auto"/>
        <w:rPr>
          <w:sz w:val="24"/>
          <w:szCs w:val="24"/>
          <w:lang w:val="ru-RU"/>
        </w:rPr>
      </w:pPr>
    </w:p>
    <w:p w14:paraId="2D58DC00" w14:textId="453E4412" w:rsidR="008B7324" w:rsidRDefault="008B7324" w:rsidP="00104A41">
      <w:p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характеризуются относительно простой структурой, включающей гидрофильный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1-субкомплекс и гидрофобный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0-субкомплекс.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>1-часть содержит кольцо, образованное чередующимися</w:t>
      </w:r>
      <w:r w:rsidR="000B0840">
        <w:rPr>
          <w:sz w:val="24"/>
          <w:szCs w:val="24"/>
          <w:lang w:val="ru-RU"/>
        </w:rPr>
        <w:t xml:space="preserve"> альфа-</w:t>
      </w:r>
      <w:r w:rsidRPr="008B7324">
        <w:rPr>
          <w:sz w:val="24"/>
          <w:szCs w:val="24"/>
          <w:lang w:val="ru-RU"/>
        </w:rPr>
        <w:t xml:space="preserve"> и </w:t>
      </w:r>
      <w:r w:rsidR="000B0840">
        <w:rPr>
          <w:sz w:val="24"/>
          <w:szCs w:val="24"/>
          <w:lang w:val="ru-RU"/>
        </w:rPr>
        <w:t>бета-</w:t>
      </w:r>
      <w:r w:rsidRPr="008B7324">
        <w:rPr>
          <w:sz w:val="24"/>
          <w:szCs w:val="24"/>
          <w:lang w:val="ru-RU"/>
        </w:rPr>
        <w:t xml:space="preserve">субъединицами, где находятся </w:t>
      </w:r>
      <w:r w:rsidR="000B0840">
        <w:rPr>
          <w:sz w:val="24"/>
          <w:szCs w:val="24"/>
          <w:lang w:val="ru-RU"/>
        </w:rPr>
        <w:t>сайты</w:t>
      </w:r>
      <w:r w:rsidRPr="008B7324">
        <w:rPr>
          <w:sz w:val="24"/>
          <w:szCs w:val="24"/>
          <w:lang w:val="ru-RU"/>
        </w:rPr>
        <w:t xml:space="preserve"> связывания нуклеотидов. Центральный стержень, состоящий из </w:t>
      </w:r>
      <w:r w:rsidR="000B0840">
        <w:rPr>
          <w:sz w:val="24"/>
          <w:szCs w:val="24"/>
          <w:lang w:val="ru-RU"/>
        </w:rPr>
        <w:t>гамма</w:t>
      </w:r>
      <w:r w:rsidRPr="008B7324">
        <w:rPr>
          <w:sz w:val="24"/>
          <w:szCs w:val="24"/>
          <w:lang w:val="ru-RU"/>
        </w:rPr>
        <w:t xml:space="preserve">-субъединицы, соединяет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1 и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>0 комплексы</w:t>
      </w:r>
      <w:r w:rsidR="000B0840">
        <w:rPr>
          <w:sz w:val="24"/>
          <w:szCs w:val="24"/>
          <w:lang w:val="ru-RU"/>
        </w:rPr>
        <w:t xml:space="preserve"> и производит </w:t>
      </w:r>
      <w:r w:rsidRPr="008B7324">
        <w:rPr>
          <w:sz w:val="24"/>
          <w:szCs w:val="24"/>
          <w:lang w:val="ru-RU"/>
        </w:rPr>
        <w:t>вращательное движение</w:t>
      </w:r>
      <w:r w:rsidR="000B0840">
        <w:rPr>
          <w:sz w:val="24"/>
          <w:szCs w:val="24"/>
          <w:lang w:val="ru-RU"/>
        </w:rPr>
        <w:t>, необходимое для передачи энергии, затрачиваемой на</w:t>
      </w:r>
      <w:r w:rsidRPr="008B7324">
        <w:rPr>
          <w:sz w:val="24"/>
          <w:szCs w:val="24"/>
          <w:lang w:val="ru-RU"/>
        </w:rPr>
        <w:t xml:space="preserve"> синтез АТФ. Примечательно, что АТФ-синтазы </w:t>
      </w:r>
      <w:r w:rsidR="000B0840" w:rsidRPr="008B7324">
        <w:rPr>
          <w:sz w:val="24"/>
          <w:szCs w:val="24"/>
        </w:rPr>
        <w:t>F</w:t>
      </w:r>
      <w:r w:rsidR="000B0840" w:rsidRPr="008B7324">
        <w:rPr>
          <w:sz w:val="24"/>
          <w:szCs w:val="24"/>
          <w:lang w:val="ru-RU"/>
        </w:rPr>
        <w:t xml:space="preserve">-типа </w:t>
      </w:r>
      <w:r w:rsidRPr="008B7324">
        <w:rPr>
          <w:sz w:val="24"/>
          <w:szCs w:val="24"/>
          <w:lang w:val="ru-RU"/>
        </w:rPr>
        <w:t xml:space="preserve">от разных организмов (например, бактерий и хлоропластов) демонстрируют небольшие структурные различия, сохраняя консервативную </w:t>
      </w:r>
      <w:r w:rsidR="000B0840"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субъединиц, которая имеет </w:t>
      </w:r>
      <w:r w:rsidR="000B0840">
        <w:rPr>
          <w:sz w:val="24"/>
          <w:szCs w:val="24"/>
          <w:lang w:val="ru-RU"/>
        </w:rPr>
        <w:t>ключевое</w:t>
      </w:r>
      <w:r w:rsidRPr="008B7324">
        <w:rPr>
          <w:sz w:val="24"/>
          <w:szCs w:val="24"/>
          <w:lang w:val="ru-RU"/>
        </w:rPr>
        <w:t xml:space="preserve"> значение для </w:t>
      </w:r>
      <w:r w:rsidR="000B0840">
        <w:rPr>
          <w:sz w:val="24"/>
          <w:szCs w:val="24"/>
          <w:lang w:val="ru-RU"/>
        </w:rPr>
        <w:t>осуществления</w:t>
      </w:r>
      <w:r w:rsidRPr="008B7324">
        <w:rPr>
          <w:sz w:val="24"/>
          <w:szCs w:val="24"/>
          <w:lang w:val="ru-RU"/>
        </w:rPr>
        <w:t xml:space="preserve"> каталитическ</w:t>
      </w:r>
      <w:r w:rsidR="000B0840">
        <w:rPr>
          <w:sz w:val="24"/>
          <w:szCs w:val="24"/>
          <w:lang w:val="ru-RU"/>
        </w:rPr>
        <w:t>их</w:t>
      </w:r>
      <w:r w:rsidRPr="008B7324">
        <w:rPr>
          <w:sz w:val="24"/>
          <w:szCs w:val="24"/>
          <w:lang w:val="ru-RU"/>
        </w:rPr>
        <w:t xml:space="preserve"> функци</w:t>
      </w:r>
      <w:r w:rsidR="000B0840">
        <w:rPr>
          <w:sz w:val="24"/>
          <w:szCs w:val="24"/>
          <w:lang w:val="ru-RU"/>
        </w:rPr>
        <w:t>й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="000B0840" w:rsidRPr="000B0840">
        <w:rPr>
          <w:sz w:val="24"/>
          <w:szCs w:val="24"/>
          <w:lang w:val="ru-RU"/>
        </w:rPr>
        <w:t xml:space="preserve"> </w:t>
      </w:r>
      <w:r w:rsidR="000B0840" w:rsidRPr="008B7324">
        <w:rPr>
          <w:sz w:val="24"/>
          <w:szCs w:val="24"/>
        </w:rPr>
        <w:t>F</w:t>
      </w:r>
      <w:r w:rsidR="000B0840" w:rsidRPr="008B7324">
        <w:rPr>
          <w:sz w:val="24"/>
          <w:szCs w:val="24"/>
          <w:lang w:val="ru-RU"/>
        </w:rPr>
        <w:t>-типа</w:t>
      </w:r>
      <w:r w:rsidRPr="008B7324">
        <w:rPr>
          <w:sz w:val="24"/>
          <w:szCs w:val="24"/>
          <w:lang w:val="ru-RU"/>
        </w:rPr>
        <w:t xml:space="preserve">, однако, </w:t>
      </w:r>
      <w:r w:rsidR="000B0840"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 w:rsidR="000B0840"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0B0840">
        <w:rPr>
          <w:sz w:val="24"/>
          <w:szCs w:val="24"/>
          <w:lang w:val="ru-RU"/>
        </w:rPr>
        <w:t xml:space="preserve"> </w:t>
      </w:r>
      <w:r w:rsidR="000B0840" w:rsidRPr="000B0840">
        <w:rPr>
          <w:i/>
          <w:iCs/>
          <w:sz w:val="24"/>
          <w:szCs w:val="24"/>
          <w:lang w:val="ru-RU"/>
        </w:rPr>
        <w:t>[всё та же статья Зубаревой]</w:t>
      </w:r>
      <w:r w:rsidRPr="008B7324">
        <w:rPr>
          <w:sz w:val="24"/>
          <w:szCs w:val="24"/>
          <w:lang w:val="ru-RU"/>
        </w:rPr>
        <w:t>.</w:t>
      </w:r>
    </w:p>
    <w:p w14:paraId="00C63106" w14:textId="4E53556C" w:rsidR="000B0840" w:rsidRDefault="000B0840" w:rsidP="00104A41">
      <w:pPr>
        <w:spacing w:after="0" w:line="276" w:lineRule="auto"/>
        <w:rPr>
          <w:sz w:val="24"/>
          <w:szCs w:val="24"/>
          <w:lang w:val="ru-RU"/>
        </w:rPr>
      </w:pPr>
    </w:p>
    <w:p w14:paraId="6E00EA72" w14:textId="6E602F9B" w:rsidR="000B0840" w:rsidRDefault="00DF3D0F" w:rsidP="00104A41">
      <w:pPr>
        <w:spacing w:after="0" w:line="276" w:lineRule="auto"/>
        <w:rPr>
          <w:sz w:val="24"/>
          <w:szCs w:val="24"/>
          <w:lang w:val="ru-RU"/>
        </w:rPr>
      </w:pPr>
      <w:r w:rsidRPr="00DF3D0F">
        <w:rPr>
          <w:sz w:val="24"/>
          <w:szCs w:val="24"/>
          <w:lang w:val="ru-RU"/>
        </w:rPr>
        <w:t xml:space="preserve">АТФ-синтазы </w:t>
      </w:r>
      <w:r w:rsidRPr="00DF3D0F">
        <w:rPr>
          <w:sz w:val="24"/>
          <w:szCs w:val="24"/>
        </w:rPr>
        <w:t>V</w:t>
      </w:r>
      <w:r w:rsidRPr="00DF3D0F">
        <w:rPr>
          <w:sz w:val="24"/>
          <w:szCs w:val="24"/>
          <w:lang w:val="ru-RU"/>
        </w:rPr>
        <w:t>-тип</w:t>
      </w:r>
      <w:r>
        <w:rPr>
          <w:sz w:val="24"/>
          <w:szCs w:val="24"/>
          <w:lang w:val="ru-RU"/>
        </w:rPr>
        <w:t xml:space="preserve">а </w:t>
      </w:r>
      <w:r w:rsidRPr="00DF3D0F">
        <w:rPr>
          <w:sz w:val="24"/>
          <w:szCs w:val="24"/>
          <w:lang w:val="ru-RU"/>
        </w:rPr>
        <w:t xml:space="preserve">значительно отличаются по структуре от ферментов </w:t>
      </w:r>
      <w:r w:rsidRPr="00DF3D0F">
        <w:rPr>
          <w:sz w:val="24"/>
          <w:szCs w:val="24"/>
        </w:rPr>
        <w:t>F</w:t>
      </w:r>
      <w:r w:rsidRPr="00DF3D0F">
        <w:rPr>
          <w:sz w:val="24"/>
          <w:szCs w:val="24"/>
          <w:lang w:val="ru-RU"/>
        </w:rPr>
        <w:t xml:space="preserve">-типа. Они имеют </w:t>
      </w:r>
      <w:r w:rsidR="00EA5EB7">
        <w:rPr>
          <w:sz w:val="24"/>
          <w:szCs w:val="24"/>
          <w:lang w:val="ru-RU"/>
        </w:rPr>
        <w:t>три</w:t>
      </w:r>
      <w:r w:rsidRPr="00DF3D0F">
        <w:rPr>
          <w:sz w:val="24"/>
          <w:szCs w:val="24"/>
          <w:lang w:val="ru-RU"/>
        </w:rPr>
        <w:t xml:space="preserve"> периферических стебл</w:t>
      </w:r>
      <w:r w:rsidR="00EA5EB7">
        <w:rPr>
          <w:sz w:val="24"/>
          <w:szCs w:val="24"/>
          <w:lang w:val="ru-RU"/>
        </w:rPr>
        <w:t xml:space="preserve">я, </w:t>
      </w:r>
      <w:r w:rsidRPr="00DF3D0F">
        <w:rPr>
          <w:sz w:val="24"/>
          <w:szCs w:val="24"/>
          <w:lang w:val="ru-RU"/>
        </w:rPr>
        <w:t xml:space="preserve">каждый из которых состоит из двух субъединиц (е и </w:t>
      </w:r>
      <w:r w:rsidRPr="00DF3D0F">
        <w:rPr>
          <w:sz w:val="24"/>
          <w:szCs w:val="24"/>
        </w:rPr>
        <w:t>g</w:t>
      </w:r>
      <w:r w:rsidRPr="00DF3D0F">
        <w:rPr>
          <w:sz w:val="24"/>
          <w:szCs w:val="24"/>
          <w:lang w:val="ru-RU"/>
        </w:rPr>
        <w:t>)</w:t>
      </w:r>
      <w:r w:rsidR="00EA5EB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и расположены в эукариотических клетках</w:t>
      </w:r>
      <w:r w:rsidRPr="00DF3D0F">
        <w:rPr>
          <w:sz w:val="24"/>
          <w:szCs w:val="24"/>
          <w:lang w:val="ru-RU"/>
        </w:rPr>
        <w:t>. Эт</w:t>
      </w:r>
      <w:r>
        <w:rPr>
          <w:sz w:val="24"/>
          <w:szCs w:val="24"/>
          <w:lang w:val="ru-RU"/>
        </w:rPr>
        <w:t>и</w:t>
      </w:r>
      <w:r w:rsidRPr="00DF3D0F">
        <w:rPr>
          <w:sz w:val="24"/>
          <w:szCs w:val="24"/>
          <w:lang w:val="ru-RU"/>
        </w:rPr>
        <w:t xml:space="preserve"> структурн</w:t>
      </w:r>
      <w:r>
        <w:rPr>
          <w:sz w:val="24"/>
          <w:szCs w:val="24"/>
          <w:lang w:val="ru-RU"/>
        </w:rPr>
        <w:t>ые отличия задают специфику их работы:</w:t>
      </w:r>
      <w:r w:rsidRPr="00DF3D0F">
        <w:rPr>
          <w:sz w:val="24"/>
          <w:szCs w:val="24"/>
          <w:lang w:val="ru-RU"/>
        </w:rPr>
        <w:t xml:space="preserve"> АТФ-синтазы </w:t>
      </w:r>
      <w:r w:rsidRPr="00DF3D0F">
        <w:rPr>
          <w:sz w:val="24"/>
          <w:szCs w:val="24"/>
        </w:rPr>
        <w:t>V</w:t>
      </w:r>
      <w:r w:rsidRPr="00DF3D0F">
        <w:rPr>
          <w:sz w:val="24"/>
          <w:szCs w:val="24"/>
          <w:lang w:val="ru-RU"/>
        </w:rPr>
        <w:t>-тип</w:t>
      </w:r>
      <w:r>
        <w:rPr>
          <w:sz w:val="24"/>
          <w:szCs w:val="24"/>
          <w:lang w:val="ru-RU"/>
        </w:rPr>
        <w:t>а</w:t>
      </w:r>
      <w:r w:rsidRPr="00DF3D0F">
        <w:rPr>
          <w:sz w:val="24"/>
          <w:szCs w:val="24"/>
          <w:lang w:val="ru-RU"/>
        </w:rPr>
        <w:t xml:space="preserve"> преимущественно функционируют как протонные </w:t>
      </w:r>
      <w:r>
        <w:rPr>
          <w:sz w:val="24"/>
          <w:szCs w:val="24"/>
          <w:lang w:val="ru-RU"/>
        </w:rPr>
        <w:t>помпы</w:t>
      </w:r>
      <w:r w:rsidRPr="00DF3D0F">
        <w:rPr>
          <w:sz w:val="24"/>
          <w:szCs w:val="24"/>
          <w:lang w:val="ru-RU"/>
        </w:rPr>
        <w:t xml:space="preserve">, а не </w:t>
      </w:r>
      <w:r w:rsidRPr="00DF3D0F">
        <w:rPr>
          <w:sz w:val="24"/>
          <w:szCs w:val="24"/>
          <w:lang w:val="ru-RU"/>
        </w:rPr>
        <w:lastRenderedPageBreak/>
        <w:t xml:space="preserve">как </w:t>
      </w:r>
      <w:r>
        <w:rPr>
          <w:sz w:val="24"/>
          <w:szCs w:val="24"/>
          <w:lang w:val="ru-RU"/>
        </w:rPr>
        <w:t>катализаторы АТФ-синтазной реакции</w:t>
      </w:r>
      <w:r w:rsidRPr="00DF3D0F">
        <w:rPr>
          <w:sz w:val="24"/>
          <w:szCs w:val="24"/>
          <w:lang w:val="ru-RU"/>
        </w:rPr>
        <w:t xml:space="preserve">. Центральный стебель в </w:t>
      </w:r>
      <w:r w:rsidRPr="00DF3D0F">
        <w:rPr>
          <w:sz w:val="24"/>
          <w:szCs w:val="24"/>
        </w:rPr>
        <w:t>V</w:t>
      </w:r>
      <w:r w:rsidRPr="00DF3D0F">
        <w:rPr>
          <w:sz w:val="24"/>
          <w:szCs w:val="24"/>
          <w:lang w:val="ru-RU"/>
        </w:rPr>
        <w:t xml:space="preserve">-тип ферментах содержит дополнительные уникальные субъединицы, которые </w:t>
      </w:r>
      <w:r>
        <w:rPr>
          <w:sz w:val="24"/>
          <w:szCs w:val="24"/>
          <w:lang w:val="ru-RU"/>
        </w:rPr>
        <w:t>участвуют в</w:t>
      </w:r>
      <w:r w:rsidRPr="00DF3D0F">
        <w:rPr>
          <w:sz w:val="24"/>
          <w:szCs w:val="24"/>
          <w:lang w:val="ru-RU"/>
        </w:rPr>
        <w:t xml:space="preserve"> прикреплени</w:t>
      </w:r>
      <w:r>
        <w:rPr>
          <w:sz w:val="24"/>
          <w:szCs w:val="24"/>
          <w:lang w:val="ru-RU"/>
        </w:rPr>
        <w:t>и</w:t>
      </w:r>
      <w:r w:rsidRPr="00DF3D0F">
        <w:rPr>
          <w:sz w:val="24"/>
          <w:szCs w:val="24"/>
          <w:lang w:val="ru-RU"/>
        </w:rPr>
        <w:t xml:space="preserve"> субъединицы </w:t>
      </w:r>
      <w:r w:rsidRPr="00DF3D0F">
        <w:rPr>
          <w:sz w:val="24"/>
          <w:szCs w:val="24"/>
        </w:rPr>
        <w:t>d</w:t>
      </w:r>
      <w:r w:rsidR="006E07E3">
        <w:rPr>
          <w:sz w:val="24"/>
          <w:szCs w:val="24"/>
          <w:lang w:val="ru-RU"/>
        </w:rPr>
        <w:t xml:space="preserve"> к </w:t>
      </w:r>
      <w:r w:rsidR="006E07E3">
        <w:rPr>
          <w:sz w:val="24"/>
          <w:szCs w:val="24"/>
        </w:rPr>
        <w:t>c</w:t>
      </w:r>
      <w:r w:rsidR="006E07E3" w:rsidRPr="006E07E3">
        <w:rPr>
          <w:sz w:val="24"/>
          <w:szCs w:val="24"/>
          <w:lang w:val="ru-RU"/>
        </w:rPr>
        <w:t>-</w:t>
      </w:r>
      <w:r w:rsidR="006E07E3">
        <w:rPr>
          <w:sz w:val="24"/>
          <w:szCs w:val="24"/>
          <w:lang w:val="ru-RU"/>
        </w:rPr>
        <w:t>кольцу</w:t>
      </w:r>
      <w:r w:rsidRPr="00DF3D0F">
        <w:rPr>
          <w:sz w:val="24"/>
          <w:szCs w:val="24"/>
          <w:lang w:val="ru-RU"/>
        </w:rPr>
        <w:t xml:space="preserve">, которая отсутствует в АТФ-синтазах </w:t>
      </w:r>
      <w:r w:rsidRPr="00DF3D0F">
        <w:rPr>
          <w:sz w:val="24"/>
          <w:szCs w:val="24"/>
        </w:rPr>
        <w:t>F</w:t>
      </w:r>
      <w:r w:rsidRPr="00DF3D0F">
        <w:rPr>
          <w:sz w:val="24"/>
          <w:szCs w:val="24"/>
          <w:lang w:val="ru-RU"/>
        </w:rPr>
        <w:t>-тип</w:t>
      </w:r>
      <w:r>
        <w:rPr>
          <w:sz w:val="24"/>
          <w:szCs w:val="24"/>
          <w:lang w:val="ru-RU"/>
        </w:rPr>
        <w:t>а</w:t>
      </w:r>
      <w:r w:rsidR="006E07E3">
        <w:rPr>
          <w:sz w:val="24"/>
          <w:szCs w:val="24"/>
          <w:lang w:val="ru-RU"/>
        </w:rPr>
        <w:t xml:space="preserve"> и является функциональным аналогом их гамма-субъединицы</w:t>
      </w:r>
      <w:r w:rsidRPr="00DF3D0F">
        <w:rPr>
          <w:sz w:val="24"/>
          <w:szCs w:val="24"/>
          <w:lang w:val="ru-RU"/>
        </w:rPr>
        <w:t xml:space="preserve">. </w:t>
      </w:r>
      <w:r w:rsidR="006E07E3">
        <w:rPr>
          <w:sz w:val="24"/>
          <w:szCs w:val="24"/>
          <w:lang w:val="ru-RU"/>
        </w:rPr>
        <w:t>А</w:t>
      </w:r>
      <w:r w:rsidRPr="00DF3D0F">
        <w:rPr>
          <w:sz w:val="24"/>
          <w:szCs w:val="24"/>
          <w:lang w:val="ru-RU"/>
        </w:rPr>
        <w:t xml:space="preserve"> гидрофильн</w:t>
      </w:r>
      <w:r w:rsidR="006E07E3">
        <w:rPr>
          <w:sz w:val="24"/>
          <w:szCs w:val="24"/>
          <w:lang w:val="ru-RU"/>
        </w:rPr>
        <w:t xml:space="preserve">ый </w:t>
      </w:r>
      <w:r w:rsidRPr="00DF3D0F">
        <w:rPr>
          <w:sz w:val="24"/>
          <w:szCs w:val="24"/>
          <w:lang w:val="ru-RU"/>
        </w:rPr>
        <w:t>домен</w:t>
      </w:r>
      <w:r w:rsidR="006E07E3">
        <w:rPr>
          <w:sz w:val="24"/>
          <w:szCs w:val="24"/>
          <w:lang w:val="ru-RU"/>
        </w:rPr>
        <w:t xml:space="preserve"> </w:t>
      </w:r>
      <w:r w:rsidRPr="00DF3D0F">
        <w:rPr>
          <w:sz w:val="24"/>
          <w:szCs w:val="24"/>
          <w:lang w:val="ru-RU"/>
        </w:rPr>
        <w:t xml:space="preserve">в субъединице </w:t>
      </w:r>
      <w:r w:rsidRPr="00DF3D0F">
        <w:rPr>
          <w:sz w:val="24"/>
          <w:szCs w:val="24"/>
        </w:rPr>
        <w:t>a</w:t>
      </w:r>
      <w:r w:rsidRPr="00DF3D0F">
        <w:rPr>
          <w:sz w:val="24"/>
          <w:szCs w:val="24"/>
          <w:lang w:val="ru-RU"/>
        </w:rPr>
        <w:t xml:space="preserve"> способствует прикреплению периферических стеблей.</w:t>
      </w:r>
    </w:p>
    <w:p w14:paraId="0A312CA3" w14:textId="23967A28" w:rsidR="006E07E3" w:rsidRDefault="006E07E3" w:rsidP="00104A41">
      <w:pPr>
        <w:spacing w:after="0" w:line="276" w:lineRule="auto"/>
        <w:rPr>
          <w:sz w:val="24"/>
          <w:szCs w:val="24"/>
          <w:lang w:val="ru-RU"/>
        </w:rPr>
      </w:pPr>
    </w:p>
    <w:p w14:paraId="5ED91DA2" w14:textId="40B145B3" w:rsidR="005055F7" w:rsidRDefault="00364C5C" w:rsidP="00104A41">
      <w:pPr>
        <w:spacing w:after="0" w:line="276" w:lineRule="auto"/>
        <w:rPr>
          <w:sz w:val="24"/>
          <w:szCs w:val="24"/>
          <w:lang w:val="ru-RU"/>
        </w:rPr>
      </w:pPr>
      <w:r w:rsidRPr="00364C5C">
        <w:rPr>
          <w:sz w:val="24"/>
          <w:szCs w:val="24"/>
          <w:lang w:val="ru-RU"/>
        </w:rPr>
        <w:t xml:space="preserve">А-тип АТФ-синтазы имеют </w:t>
      </w:r>
      <w:r>
        <w:rPr>
          <w:sz w:val="24"/>
          <w:szCs w:val="24"/>
          <w:lang w:val="ru-RU"/>
        </w:rPr>
        <w:t>функциональное</w:t>
      </w:r>
      <w:r w:rsidRPr="00364C5C">
        <w:rPr>
          <w:sz w:val="24"/>
          <w:szCs w:val="24"/>
          <w:lang w:val="ru-RU"/>
        </w:rPr>
        <w:t xml:space="preserve"> сходств</w:t>
      </w:r>
      <w:r>
        <w:rPr>
          <w:sz w:val="24"/>
          <w:szCs w:val="24"/>
          <w:lang w:val="ru-RU"/>
        </w:rPr>
        <w:t xml:space="preserve">о </w:t>
      </w:r>
      <w:r w:rsidRPr="00364C5C">
        <w:rPr>
          <w:sz w:val="24"/>
          <w:szCs w:val="24"/>
          <w:lang w:val="ru-RU"/>
        </w:rPr>
        <w:t xml:space="preserve">с </w:t>
      </w:r>
      <w:r>
        <w:rPr>
          <w:sz w:val="24"/>
          <w:szCs w:val="24"/>
          <w:lang w:val="ru-RU"/>
        </w:rPr>
        <w:t xml:space="preserve">ферментами </w:t>
      </w:r>
      <w:r w:rsidRPr="00364C5C">
        <w:rPr>
          <w:sz w:val="24"/>
          <w:szCs w:val="24"/>
        </w:rPr>
        <w:t>F</w:t>
      </w:r>
      <w:r w:rsidRPr="00364C5C">
        <w:rPr>
          <w:sz w:val="24"/>
          <w:szCs w:val="24"/>
          <w:lang w:val="ru-RU"/>
        </w:rPr>
        <w:t>-типа</w:t>
      </w:r>
      <w:r>
        <w:rPr>
          <w:sz w:val="24"/>
          <w:szCs w:val="24"/>
          <w:lang w:val="ru-RU"/>
        </w:rPr>
        <w:t>. В</w:t>
      </w:r>
      <w:r w:rsidRPr="00364C5C">
        <w:rPr>
          <w:sz w:val="24"/>
          <w:szCs w:val="24"/>
          <w:lang w:val="ru-RU"/>
        </w:rPr>
        <w:t xml:space="preserve"> основном </w:t>
      </w:r>
      <w:r>
        <w:rPr>
          <w:sz w:val="24"/>
          <w:szCs w:val="24"/>
          <w:lang w:val="ru-RU"/>
        </w:rPr>
        <w:t xml:space="preserve">они </w:t>
      </w:r>
      <w:r w:rsidRPr="00364C5C">
        <w:rPr>
          <w:sz w:val="24"/>
          <w:szCs w:val="24"/>
          <w:lang w:val="ru-RU"/>
        </w:rPr>
        <w:t xml:space="preserve">встречаются у архей и некоторых бактерий. </w:t>
      </w:r>
      <w:r>
        <w:rPr>
          <w:sz w:val="24"/>
          <w:szCs w:val="24"/>
          <w:lang w:val="ru-RU"/>
        </w:rPr>
        <w:t>О</w:t>
      </w:r>
      <w:r w:rsidRPr="00364C5C">
        <w:rPr>
          <w:sz w:val="24"/>
          <w:szCs w:val="24"/>
          <w:lang w:val="ru-RU"/>
        </w:rPr>
        <w:t>ни имеют два периферических стержня и</w:t>
      </w:r>
      <w:r>
        <w:rPr>
          <w:sz w:val="24"/>
          <w:szCs w:val="24"/>
          <w:lang w:val="ru-RU"/>
        </w:rPr>
        <w:t xml:space="preserve"> один</w:t>
      </w:r>
      <w:r w:rsidRPr="00364C5C">
        <w:rPr>
          <w:sz w:val="24"/>
          <w:szCs w:val="24"/>
          <w:lang w:val="ru-RU"/>
        </w:rPr>
        <w:t xml:space="preserve"> центральный стержень, который соединяется с</w:t>
      </w:r>
      <w:r>
        <w:rPr>
          <w:sz w:val="24"/>
          <w:szCs w:val="24"/>
          <w:lang w:val="ru-RU"/>
        </w:rPr>
        <w:t xml:space="preserve"> альфа-бета тримером</w:t>
      </w:r>
      <w:r w:rsidRPr="00364C5C">
        <w:rPr>
          <w:sz w:val="24"/>
          <w:szCs w:val="24"/>
          <w:lang w:val="ru-RU"/>
        </w:rPr>
        <w:t xml:space="preserve">. Считается, что структурные компоненты ферментов типа А эволюционировали из предковых форм, общих с АТФ-синтазами типа </w:t>
      </w:r>
      <w:r w:rsidRPr="00364C5C">
        <w:rPr>
          <w:sz w:val="24"/>
          <w:szCs w:val="24"/>
        </w:rPr>
        <w:t>V</w:t>
      </w:r>
      <w:r>
        <w:rPr>
          <w:sz w:val="24"/>
          <w:szCs w:val="24"/>
          <w:lang w:val="ru-RU"/>
        </w:rPr>
        <w:t>.</w:t>
      </w:r>
    </w:p>
    <w:p w14:paraId="58B55AAF" w14:textId="5D88A473" w:rsidR="00364C5C" w:rsidRPr="00324D1C" w:rsidRDefault="00324D1C" w:rsidP="00104A41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324D1C">
        <w:rPr>
          <w:b/>
          <w:bCs/>
          <w:color w:val="FF0000"/>
          <w:sz w:val="24"/>
          <w:szCs w:val="24"/>
          <w:lang w:val="ru-RU"/>
        </w:rPr>
        <w:t>РАССКАЗАТЬ ПРО НАТРИЕВЫЕ АТФ-СИНТАЗЫ</w:t>
      </w:r>
    </w:p>
    <w:p w14:paraId="754C814C" w14:textId="2E2887C2" w:rsidR="00364C5C" w:rsidRDefault="00631069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обзоре будут рассмотрены</w:t>
      </w:r>
      <w:r w:rsidR="0032676B">
        <w:rPr>
          <w:sz w:val="24"/>
          <w:szCs w:val="24"/>
          <w:lang w:val="ru-RU"/>
        </w:rPr>
        <w:t xml:space="preserve"> эпсилон субъединицы</w:t>
      </w:r>
      <w:r>
        <w:rPr>
          <w:sz w:val="24"/>
          <w:szCs w:val="24"/>
          <w:lang w:val="ru-RU"/>
        </w:rPr>
        <w:t xml:space="preserve"> прокариотически</w:t>
      </w:r>
      <w:r w:rsidR="0032676B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 xml:space="preserve"> АТФ-синтаз</w:t>
      </w:r>
      <w:r w:rsidR="003267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</w:t>
      </w:r>
      <w:r w:rsidR="0032676B">
        <w:rPr>
          <w:sz w:val="24"/>
          <w:szCs w:val="24"/>
          <w:lang w:val="ru-RU"/>
        </w:rPr>
        <w:t>.</w:t>
      </w:r>
    </w:p>
    <w:p w14:paraId="5925CF74" w14:textId="773F6ED2" w:rsidR="00631069" w:rsidRDefault="00631069" w:rsidP="00104A41">
      <w:pPr>
        <w:spacing w:after="0" w:line="276" w:lineRule="auto"/>
        <w:rPr>
          <w:sz w:val="24"/>
          <w:szCs w:val="24"/>
          <w:lang w:val="ru-RU"/>
        </w:rPr>
      </w:pPr>
    </w:p>
    <w:p w14:paraId="79075CFE" w14:textId="6ED7F20E" w:rsidR="00EF3D7F" w:rsidRDefault="00EF3D7F" w:rsidP="00104A41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6D6DE9CF" w14:textId="02303786" w:rsidR="00EF3D7F" w:rsidRDefault="00EF3D7F" w:rsidP="00104A41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14DE3B24" w14:textId="77777777" w:rsidR="004C7069" w:rsidRDefault="004C7069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1AC5D373" w14:textId="77777777" w:rsidR="004C7069" w:rsidRDefault="004C7069" w:rsidP="00104A41">
      <w:pPr>
        <w:spacing w:after="0" w:line="276" w:lineRule="auto"/>
        <w:rPr>
          <w:sz w:val="24"/>
          <w:szCs w:val="24"/>
          <w:lang w:val="ru-RU"/>
        </w:rPr>
      </w:pPr>
    </w:p>
    <w:p w14:paraId="0ECEBAC4" w14:textId="419D1CAE" w:rsidR="00906FFD" w:rsidRPr="00B478B8" w:rsidRDefault="00B478B8" w:rsidP="00104A41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t xml:space="preserve">АТФ-синтаза интегрирована </w:t>
      </w:r>
      <w:r>
        <w:rPr>
          <w:sz w:val="24"/>
          <w:szCs w:val="24"/>
          <w:lang w:val="ru-RU"/>
        </w:rPr>
        <w:t>в</w:t>
      </w:r>
      <w:r w:rsidR="004C7069">
        <w:rPr>
          <w:sz w:val="24"/>
          <w:szCs w:val="24"/>
          <w:lang w:val="ru-RU"/>
        </w:rPr>
        <w:t>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 w:rsidR="004C7069"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 w:rsidR="004C7069"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 w:rsidR="004C7069"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цепью. Протоны (H+) возвращаются в матрикс митохондрий через </w:t>
      </w:r>
      <w:r w:rsidR="004C7069"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АТФ-синтазы.</w:t>
      </w:r>
      <w:r w:rsidR="004C7069">
        <w:rPr>
          <w:sz w:val="24"/>
          <w:szCs w:val="24"/>
          <w:lang w:val="ru-RU"/>
        </w:rPr>
        <w:t xml:space="preserve"> </w:t>
      </w:r>
      <w:r w:rsidR="004C7069" w:rsidRPr="004C7069">
        <w:rPr>
          <w:b/>
          <w:bCs/>
          <w:color w:val="FF0000"/>
          <w:sz w:val="24"/>
          <w:szCs w:val="24"/>
          <w:lang w:val="ru-RU"/>
        </w:rPr>
        <w:t>ПОДРОБНЕЕ + КАРТИНКА</w:t>
      </w:r>
    </w:p>
    <w:p w14:paraId="6A570118" w14:textId="436229C3" w:rsidR="00EF3D7F" w:rsidRDefault="00EF3D7F" w:rsidP="00104A41">
      <w:pPr>
        <w:spacing w:after="0" w:line="276" w:lineRule="auto"/>
        <w:rPr>
          <w:sz w:val="24"/>
          <w:szCs w:val="24"/>
          <w:lang w:val="ru-RU"/>
        </w:rPr>
      </w:pPr>
    </w:p>
    <w:p w14:paraId="3AF6BF87" w14:textId="4308AB35" w:rsidR="004C7069" w:rsidRPr="004C7069" w:rsidRDefault="004C7069" w:rsidP="004C7069">
      <w:pPr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 w:rsidR="009B071D"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 w:rsidR="009B071D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 w:rsidR="009B071D">
        <w:rPr>
          <w:sz w:val="24"/>
          <w:szCs w:val="24"/>
          <w:lang w:val="ru-RU"/>
        </w:rPr>
        <w:t xml:space="preserve">, </w:t>
      </w:r>
      <w:r w:rsidR="009B071D" w:rsidRPr="009B071D">
        <w:rPr>
          <w:b/>
          <w:bCs/>
          <w:color w:val="FF0000"/>
          <w:sz w:val="24"/>
          <w:szCs w:val="24"/>
          <w:lang w:val="ru-RU"/>
        </w:rPr>
        <w:t>ОСТАЛЬНЫЕ ВИДЫ</w:t>
      </w:r>
      <w:r w:rsidRPr="004C7069">
        <w:rPr>
          <w:sz w:val="24"/>
          <w:szCs w:val="24"/>
          <w:lang w:val="ru-RU"/>
        </w:rPr>
        <w:t xml:space="preserve">. </w:t>
      </w:r>
    </w:p>
    <w:p w14:paraId="27E8EAF1" w14:textId="14CF9507" w:rsidR="004C7069" w:rsidRPr="009B071D" w:rsidRDefault="009B071D" w:rsidP="00104A41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9B071D">
        <w:rPr>
          <w:b/>
          <w:bCs/>
          <w:color w:val="FF0000"/>
          <w:sz w:val="24"/>
          <w:szCs w:val="24"/>
          <w:lang w:val="ru-RU"/>
        </w:rPr>
        <w:t xml:space="preserve">ВРАЩЕНИЕ </w:t>
      </w:r>
      <w:r w:rsidRPr="009B071D">
        <w:rPr>
          <w:b/>
          <w:bCs/>
          <w:color w:val="FF0000"/>
          <w:sz w:val="24"/>
          <w:szCs w:val="24"/>
        </w:rPr>
        <w:t>C</w:t>
      </w:r>
      <w:r w:rsidRPr="0053648B">
        <w:rPr>
          <w:b/>
          <w:bCs/>
          <w:color w:val="FF0000"/>
          <w:sz w:val="24"/>
          <w:szCs w:val="24"/>
          <w:lang w:val="ru-RU"/>
        </w:rPr>
        <w:t>-</w:t>
      </w:r>
      <w:r w:rsidRPr="009B071D">
        <w:rPr>
          <w:b/>
          <w:bCs/>
          <w:color w:val="FF0000"/>
          <w:sz w:val="24"/>
          <w:szCs w:val="24"/>
          <w:lang w:val="ru-RU"/>
        </w:rPr>
        <w:t>КОЛЬЦА</w:t>
      </w:r>
    </w:p>
    <w:p w14:paraId="7A94F446" w14:textId="3F6C0D40" w:rsidR="009B071D" w:rsidRPr="009B071D" w:rsidRDefault="009B071D" w:rsidP="00104A41">
      <w:pPr>
        <w:spacing w:after="0" w:line="276" w:lineRule="auto"/>
        <w:rPr>
          <w:lang w:val="ru-RU"/>
        </w:rPr>
      </w:pPr>
    </w:p>
    <w:p w14:paraId="4B47A681" w14:textId="2219C97E" w:rsidR="009B071D" w:rsidRPr="009B071D" w:rsidRDefault="009B071D" w:rsidP="009B071D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АТФ.</w:t>
      </w:r>
    </w:p>
    <w:p w14:paraId="4B20299F" w14:textId="31DF3AE7" w:rsidR="009B071D" w:rsidRDefault="009B071D" w:rsidP="009B071D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 xml:space="preserve">: последовательно сменяющие друг друга конформации </w:t>
      </w:r>
      <w:r w:rsidRPr="009B071D">
        <w:rPr>
          <w:sz w:val="24"/>
          <w:szCs w:val="24"/>
          <w:lang w:val="ru-RU"/>
        </w:rPr>
        <w:t>«рыхл</w:t>
      </w:r>
      <w:r w:rsidR="00F14D3E">
        <w:rPr>
          <w:sz w:val="24"/>
          <w:szCs w:val="24"/>
          <w:lang w:val="ru-RU"/>
        </w:rPr>
        <w:t>ая</w:t>
      </w:r>
      <w:r w:rsidRPr="009B071D">
        <w:rPr>
          <w:sz w:val="24"/>
          <w:szCs w:val="24"/>
          <w:lang w:val="ru-RU"/>
        </w:rPr>
        <w:t>», «туг</w:t>
      </w:r>
      <w:r w:rsidR="00F14D3E">
        <w:rPr>
          <w:sz w:val="24"/>
          <w:szCs w:val="24"/>
          <w:lang w:val="ru-RU"/>
        </w:rPr>
        <w:t>ая</w:t>
      </w:r>
      <w:r w:rsidRPr="009B071D">
        <w:rPr>
          <w:sz w:val="24"/>
          <w:szCs w:val="24"/>
          <w:lang w:val="ru-RU"/>
        </w:rPr>
        <w:t>» и «открыт</w:t>
      </w:r>
      <w:r w:rsidR="00F14D3E">
        <w:rPr>
          <w:sz w:val="24"/>
          <w:szCs w:val="24"/>
          <w:lang w:val="ru-RU"/>
        </w:rPr>
        <w:t>ая</w:t>
      </w:r>
      <w:r w:rsidRPr="009B071D">
        <w:rPr>
          <w:sz w:val="24"/>
          <w:szCs w:val="24"/>
          <w:lang w:val="ru-RU"/>
        </w:rPr>
        <w:t>»</w:t>
      </w:r>
      <w:r w:rsidR="00F14D3E">
        <w:rPr>
          <w:sz w:val="24"/>
          <w:szCs w:val="24"/>
          <w:lang w:val="ru-RU"/>
        </w:rPr>
        <w:t>, в каждой из которых бета-субъединица имеет различную аффинность к АТФ. 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 w:rsidR="00F14D3E"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 w:rsidR="00F14D3E">
        <w:rPr>
          <w:sz w:val="24"/>
          <w:szCs w:val="24"/>
          <w:lang w:val="ru-RU"/>
        </w:rPr>
        <w:t>действие</w:t>
      </w:r>
      <w:r w:rsidRPr="009B071D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lastRenderedPageBreak/>
        <w:t xml:space="preserve">механической энергией </w:t>
      </w:r>
      <w:r w:rsidR="00F14D3E">
        <w:rPr>
          <w:sz w:val="24"/>
          <w:szCs w:val="24"/>
          <w:lang w:val="ru-RU"/>
        </w:rPr>
        <w:t>вращения гамма</w:t>
      </w:r>
      <w:r w:rsidRPr="009B071D">
        <w:rPr>
          <w:sz w:val="24"/>
          <w:szCs w:val="24"/>
          <w:lang w:val="ru-RU"/>
        </w:rPr>
        <w:t>-субъединицы, получаемой от</w:t>
      </w:r>
      <w:r w:rsidR="00F14D3E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Pr="009B071D">
        <w:rPr>
          <w:sz w:val="24"/>
          <w:szCs w:val="24"/>
          <w:lang w:val="ru-RU"/>
        </w:rPr>
        <w:t>.</w:t>
      </w:r>
      <w:r w:rsidR="00F14D3E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гамма-субъединицы.</w:t>
      </w:r>
    </w:p>
    <w:p w14:paraId="5BE37D51" w14:textId="414B7E9E" w:rsidR="00857CB0" w:rsidRDefault="00857CB0" w:rsidP="009B071D">
      <w:pPr>
        <w:rPr>
          <w:sz w:val="24"/>
          <w:szCs w:val="24"/>
          <w:lang w:val="ru-RU"/>
        </w:rPr>
      </w:pPr>
    </w:p>
    <w:p w14:paraId="08454659" w14:textId="48FB7C3A" w:rsidR="00857CB0" w:rsidRPr="00857CB0" w:rsidRDefault="00857CB0" w:rsidP="009B071D">
      <w:pPr>
        <w:rPr>
          <w:b/>
          <w:bCs/>
          <w:sz w:val="28"/>
          <w:szCs w:val="28"/>
          <w:lang w:val="ru-RU"/>
        </w:rPr>
      </w:pPr>
      <w:r w:rsidRPr="00857CB0">
        <w:rPr>
          <w:b/>
          <w:bCs/>
          <w:sz w:val="28"/>
          <w:szCs w:val="28"/>
          <w:lang w:val="ru-RU"/>
        </w:rPr>
        <w:t>Катализ АТФ синтазной реакции</w:t>
      </w:r>
    </w:p>
    <w:p w14:paraId="2F4538C7" w14:textId="72D9999B" w:rsidR="009B071D" w:rsidRDefault="009B071D" w:rsidP="00104A41">
      <w:pPr>
        <w:spacing w:after="0" w:line="276" w:lineRule="auto"/>
        <w:rPr>
          <w:sz w:val="24"/>
          <w:szCs w:val="24"/>
          <w:lang w:val="ru-RU"/>
        </w:rPr>
      </w:pPr>
    </w:p>
    <w:p w14:paraId="48AF9C6F" w14:textId="77777777" w:rsidR="00856C4C" w:rsidRDefault="00856C4C" w:rsidP="00104A41">
      <w:pPr>
        <w:spacing w:after="0" w:line="276" w:lineRule="auto"/>
        <w:rPr>
          <w:sz w:val="24"/>
          <w:szCs w:val="24"/>
          <w:lang w:val="ru-RU"/>
        </w:rPr>
      </w:pPr>
      <w:r w:rsidRPr="00856C4C">
        <w:rPr>
          <w:sz w:val="24"/>
          <w:szCs w:val="24"/>
          <w:lang w:val="ru-RU"/>
        </w:rPr>
        <w:t xml:space="preserve">У всех роторных </w:t>
      </w:r>
      <w:proofErr w:type="spellStart"/>
      <w:r w:rsidRPr="00856C4C">
        <w:rPr>
          <w:sz w:val="24"/>
          <w:szCs w:val="24"/>
          <w:lang w:val="ru-RU"/>
        </w:rPr>
        <w:t>АТФаз</w:t>
      </w:r>
      <w:proofErr w:type="spellEnd"/>
      <w:r w:rsidRPr="00856C4C">
        <w:rPr>
          <w:sz w:val="24"/>
          <w:szCs w:val="24"/>
          <w:lang w:val="ru-RU"/>
        </w:rPr>
        <w:t xml:space="preserve"> имеется три каталитических сайта, образованных в основном остатками </w:t>
      </w:r>
      <w:r w:rsidRPr="00856C4C">
        <w:rPr>
          <w:sz w:val="24"/>
          <w:szCs w:val="24"/>
        </w:rPr>
        <w:t>β</w:t>
      </w:r>
      <w:r w:rsidRPr="00856C4C">
        <w:rPr>
          <w:sz w:val="24"/>
          <w:szCs w:val="24"/>
          <w:lang w:val="ru-RU"/>
        </w:rPr>
        <w:t xml:space="preserve">-субъединиц у </w:t>
      </w:r>
      <w:r w:rsidRPr="00856C4C">
        <w:rPr>
          <w:sz w:val="24"/>
          <w:szCs w:val="24"/>
        </w:rPr>
        <w:t>F</w:t>
      </w:r>
      <w:r w:rsidRPr="00856C4C">
        <w:rPr>
          <w:sz w:val="24"/>
          <w:szCs w:val="24"/>
          <w:lang w:val="ru-RU"/>
        </w:rPr>
        <w:t>-</w:t>
      </w:r>
      <w:proofErr w:type="spellStart"/>
      <w:r w:rsidRPr="00856C4C">
        <w:rPr>
          <w:sz w:val="24"/>
          <w:szCs w:val="24"/>
          <w:lang w:val="ru-RU"/>
        </w:rPr>
        <w:t>АТФаз</w:t>
      </w:r>
      <w:proofErr w:type="spellEnd"/>
      <w:r w:rsidRPr="00856C4C">
        <w:rPr>
          <w:sz w:val="24"/>
          <w:szCs w:val="24"/>
          <w:lang w:val="ru-RU"/>
        </w:rPr>
        <w:t>. Эти сайты имеют консервативную структуру и участвуют в связывании магниевых комплексов нуклеотидов, что критично для процесса катализ</w:t>
      </w:r>
      <w:r>
        <w:rPr>
          <w:sz w:val="24"/>
          <w:szCs w:val="24"/>
          <w:lang w:val="ru-RU"/>
        </w:rPr>
        <w:t>а</w:t>
      </w:r>
      <w:r w:rsidRPr="00856C4C">
        <w:rPr>
          <w:sz w:val="24"/>
          <w:szCs w:val="24"/>
          <w:lang w:val="ru-RU"/>
        </w:rPr>
        <w:t xml:space="preserve">. </w:t>
      </w:r>
    </w:p>
    <w:p w14:paraId="20E6B5AA" w14:textId="1304C537" w:rsidR="00857CB0" w:rsidRDefault="00856C4C" w:rsidP="00104A4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</w:t>
      </w:r>
      <w:r w:rsidRPr="00856C4C">
        <w:rPr>
          <w:sz w:val="24"/>
          <w:szCs w:val="24"/>
          <w:lang w:val="ru-RU"/>
        </w:rPr>
        <w:t>Важно отметить, что без магния нуклеотиды связываются с ферментом, но не происходит гидролиза или синтеза</w:t>
      </w:r>
      <w:r>
        <w:rPr>
          <w:sz w:val="24"/>
          <w:szCs w:val="24"/>
          <w:lang w:val="ru-RU"/>
        </w:rPr>
        <w:t>)</w:t>
      </w:r>
    </w:p>
    <w:p w14:paraId="390E9471" w14:textId="7F617522" w:rsidR="00856C4C" w:rsidRDefault="00856C4C" w:rsidP="00104A41">
      <w:pPr>
        <w:spacing w:after="0" w:line="276" w:lineRule="auto"/>
        <w:rPr>
          <w:sz w:val="24"/>
          <w:szCs w:val="24"/>
          <w:lang w:val="ru-RU"/>
        </w:rPr>
      </w:pPr>
    </w:p>
    <w:p w14:paraId="58D7A17F" w14:textId="7F7AF5CA" w:rsidR="00856C4C" w:rsidRDefault="00856C4C" w:rsidP="00104A41">
      <w:pPr>
        <w:spacing w:after="0" w:line="276" w:lineRule="auto"/>
        <w:rPr>
          <w:sz w:val="24"/>
          <w:szCs w:val="24"/>
          <w:lang w:val="ru-RU"/>
        </w:rPr>
      </w:pPr>
      <w:r w:rsidRPr="00856C4C">
        <w:rPr>
          <w:sz w:val="24"/>
          <w:szCs w:val="24"/>
          <w:lang w:val="ru-RU"/>
        </w:rPr>
        <w:t>Синтез АТФ осуществляется посредством механизма чередования изменяющегося сродства. В разные моменты времени каталитические сайты имеют различное сродство к субстратам и продуктам реакции. Это означает, что события в одном сайте влияют на конфигурацию других. При каждом обороте γ-субъединицы происходит изменение конформации β-субъединиц, что приводит к синтезу или гидролизу трех молекул АТФ</w:t>
      </w:r>
      <w:r>
        <w:rPr>
          <w:sz w:val="24"/>
          <w:szCs w:val="24"/>
          <w:lang w:val="ru-RU"/>
        </w:rPr>
        <w:t>.</w:t>
      </w:r>
    </w:p>
    <w:p w14:paraId="2B343B1F" w14:textId="0DCCEE1B" w:rsidR="00856C4C" w:rsidRDefault="00856C4C" w:rsidP="00104A41">
      <w:pPr>
        <w:spacing w:after="0" w:line="276" w:lineRule="auto"/>
        <w:rPr>
          <w:sz w:val="24"/>
          <w:szCs w:val="24"/>
          <w:lang w:val="ru-RU"/>
        </w:rPr>
      </w:pPr>
    </w:p>
    <w:p w14:paraId="7039BB89" w14:textId="68E68DE7" w:rsidR="00856C4C" w:rsidRPr="00856C4C" w:rsidRDefault="00856C4C" w:rsidP="00856C4C">
      <w:pPr>
        <w:spacing w:after="0" w:line="276" w:lineRule="auto"/>
        <w:rPr>
          <w:sz w:val="24"/>
          <w:szCs w:val="24"/>
          <w:lang w:val="ru-RU"/>
        </w:rPr>
      </w:pPr>
      <w:r w:rsidRPr="00856C4C">
        <w:rPr>
          <w:sz w:val="24"/>
          <w:szCs w:val="24"/>
          <w:lang w:val="ru-RU"/>
        </w:rPr>
        <w:t xml:space="preserve">Каждая </w:t>
      </w:r>
      <w:r>
        <w:rPr>
          <w:sz w:val="24"/>
          <w:szCs w:val="24"/>
          <w:lang w:val="ru-RU"/>
        </w:rPr>
        <w:t>бета</w:t>
      </w:r>
      <w:r w:rsidRPr="00856C4C">
        <w:rPr>
          <w:sz w:val="24"/>
          <w:szCs w:val="24"/>
          <w:lang w:val="ru-RU"/>
        </w:rPr>
        <w:t>-субъединица может находиться в одной из трех конформаций:</w:t>
      </w:r>
    </w:p>
    <w:p w14:paraId="71DC72C6" w14:textId="55D494BF" w:rsidR="00856C4C" w:rsidRPr="00856C4C" w:rsidRDefault="00856C4C" w:rsidP="00856C4C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 w:rsidRPr="00856C4C">
        <w:rPr>
          <w:sz w:val="24"/>
          <w:szCs w:val="24"/>
          <w:lang w:val="ru-RU"/>
        </w:rPr>
        <w:t>Loose (L): связывает АДФ и фосфат.</w:t>
      </w:r>
    </w:p>
    <w:p w14:paraId="312C0773" w14:textId="499384EF" w:rsidR="00856C4C" w:rsidRPr="00856C4C" w:rsidRDefault="00856C4C" w:rsidP="00856C4C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 w:rsidRPr="00856C4C">
        <w:rPr>
          <w:sz w:val="24"/>
          <w:szCs w:val="24"/>
          <w:lang w:val="ru-RU"/>
        </w:rPr>
        <w:t>Tight (T): "прижимает" молекулы АДФ и фосфат, что приводит к образованию АТФ.</w:t>
      </w:r>
    </w:p>
    <w:p w14:paraId="09D72D1F" w14:textId="3B113280" w:rsidR="00856C4C" w:rsidRPr="00856C4C" w:rsidRDefault="00856C4C" w:rsidP="00856C4C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 w:rsidRPr="00856C4C">
        <w:rPr>
          <w:sz w:val="24"/>
          <w:szCs w:val="24"/>
          <w:lang w:val="ru-RU"/>
        </w:rPr>
        <w:t>Open (O): высвобождает АТФ и захватывает новые молекулы АДФ и фосфата</w:t>
      </w:r>
    </w:p>
    <w:p w14:paraId="571F3D31" w14:textId="77777777" w:rsidR="00857CB0" w:rsidRPr="00857CB0" w:rsidRDefault="00857CB0" w:rsidP="00104A41">
      <w:pPr>
        <w:spacing w:after="0" w:line="276" w:lineRule="auto"/>
        <w:rPr>
          <w:sz w:val="24"/>
          <w:szCs w:val="24"/>
          <w:lang w:val="ru-RU"/>
        </w:rPr>
      </w:pPr>
    </w:p>
    <w:p w14:paraId="10CF0F20" w14:textId="5513FE87" w:rsidR="00314242" w:rsidRDefault="00314242" w:rsidP="00104A41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14242">
        <w:rPr>
          <w:b/>
          <w:bCs/>
          <w:sz w:val="28"/>
          <w:szCs w:val="28"/>
          <w:lang w:val="ru-RU"/>
        </w:rPr>
        <w:t>Регуляция работы АТФ синтазы</w:t>
      </w:r>
    </w:p>
    <w:p w14:paraId="7B185BC7" w14:textId="7085E038" w:rsidR="00314242" w:rsidRDefault="00314242" w:rsidP="00104A41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5AF7B928" w14:textId="1F2DC3F1" w:rsidR="00314242" w:rsidRDefault="00314242" w:rsidP="00314242">
      <w:pPr>
        <w:spacing w:after="0" w:line="276" w:lineRule="auto"/>
        <w:rPr>
          <w:sz w:val="24"/>
          <w:szCs w:val="24"/>
          <w:lang w:val="ru-RU"/>
        </w:rPr>
      </w:pPr>
      <w:r w:rsidRPr="00314242">
        <w:rPr>
          <w:sz w:val="24"/>
          <w:szCs w:val="24"/>
          <w:lang w:val="ru-RU"/>
        </w:rPr>
        <w:t xml:space="preserve">Механизм </w:t>
      </w:r>
      <w:r w:rsidR="00767E24">
        <w:rPr>
          <w:sz w:val="24"/>
          <w:szCs w:val="24"/>
          <w:lang w:val="ru-RU"/>
        </w:rPr>
        <w:t>регулирования</w:t>
      </w:r>
      <w:r w:rsidRPr="00314242">
        <w:rPr>
          <w:sz w:val="24"/>
          <w:szCs w:val="24"/>
          <w:lang w:val="ru-RU"/>
        </w:rPr>
        <w:t xml:space="preserve"> АТФ-синтазы АДФ в основном связан с неконкурентным ингибированием АДФ при его связывании с каталитическим центром фермента в отсутствие неорганического фосфата.</w:t>
      </w:r>
    </w:p>
    <w:p w14:paraId="12CF88CE" w14:textId="37C5038B" w:rsidR="00770EDB" w:rsidRDefault="00770EDB" w:rsidP="00314242">
      <w:pPr>
        <w:spacing w:after="0" w:line="276" w:lineRule="auto"/>
        <w:rPr>
          <w:sz w:val="24"/>
          <w:szCs w:val="24"/>
          <w:lang w:val="ru-RU"/>
        </w:rPr>
      </w:pPr>
    </w:p>
    <w:p w14:paraId="1C25AD96" w14:textId="145177B7" w:rsidR="00E43D58" w:rsidRDefault="008E691B" w:rsidP="008E691B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>Когда АДФ связывается с каталитическим сайтом комплекса F0F1, он может вызывать конформационные изменения в ферменте. Это связывание происходит в отсутствие неорганического фосфата.</w:t>
      </w:r>
      <w:r w:rsidR="00C50B7A">
        <w:rPr>
          <w:sz w:val="24"/>
          <w:szCs w:val="24"/>
          <w:lang w:val="ru-RU"/>
        </w:rPr>
        <w:t xml:space="preserve"> </w:t>
      </w:r>
      <w:r w:rsidRPr="008E691B">
        <w:rPr>
          <w:sz w:val="24"/>
          <w:szCs w:val="24"/>
          <w:lang w:val="ru-RU"/>
        </w:rPr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АДФ. Это инактивирует фермент, предотвращая дальнейший синтез АТФ и приводя к состоянию, при котором может происходить</w:t>
      </w:r>
      <w:r w:rsidR="00876EE5">
        <w:rPr>
          <w:sz w:val="24"/>
          <w:szCs w:val="24"/>
          <w:lang w:val="ru-RU"/>
        </w:rPr>
        <w:t xml:space="preserve"> обратная реакция – гидролиз </w:t>
      </w:r>
      <w:r w:rsidRPr="008E691B">
        <w:rPr>
          <w:sz w:val="24"/>
          <w:szCs w:val="24"/>
          <w:lang w:val="ru-RU"/>
        </w:rPr>
        <w:t>АТФ.</w:t>
      </w:r>
      <w:r w:rsidR="00C50B7A">
        <w:rPr>
          <w:sz w:val="24"/>
          <w:szCs w:val="24"/>
          <w:lang w:val="ru-RU"/>
        </w:rPr>
        <w:t xml:space="preserve"> </w:t>
      </w: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 w:rsidR="00876EE5">
        <w:rPr>
          <w:sz w:val="24"/>
          <w:szCs w:val="24"/>
          <w:lang w:val="ru-RU"/>
        </w:rPr>
        <w:t>происходит</w:t>
      </w:r>
      <w:r w:rsidRPr="008E691B">
        <w:rPr>
          <w:sz w:val="24"/>
          <w:szCs w:val="24"/>
          <w:lang w:val="ru-RU"/>
        </w:rPr>
        <w:t xml:space="preserve">, </w:t>
      </w:r>
      <w:r w:rsidR="00876EE5">
        <w:rPr>
          <w:sz w:val="24"/>
          <w:szCs w:val="24"/>
          <w:lang w:val="ru-RU"/>
        </w:rPr>
        <w:t xml:space="preserve">если </w:t>
      </w:r>
      <w:r w:rsidRPr="008E691B">
        <w:rPr>
          <w:sz w:val="24"/>
          <w:szCs w:val="24"/>
          <w:lang w:val="ru-RU"/>
        </w:rPr>
        <w:t>протонная сила</w:t>
      </w:r>
      <w:r w:rsidR="00876EE5">
        <w:rPr>
          <w:sz w:val="24"/>
          <w:szCs w:val="24"/>
          <w:lang w:val="ru-RU"/>
        </w:rPr>
        <w:t xml:space="preserve"> </w:t>
      </w:r>
      <w:r w:rsidR="00876EE5" w:rsidRPr="008E691B">
        <w:rPr>
          <w:sz w:val="24"/>
          <w:szCs w:val="24"/>
          <w:lang w:val="ru-RU"/>
        </w:rPr>
        <w:t>достаточна</w:t>
      </w:r>
      <w:r w:rsidRPr="008E691B">
        <w:rPr>
          <w:sz w:val="24"/>
          <w:szCs w:val="24"/>
          <w:lang w:val="ru-RU"/>
        </w:rPr>
        <w:t>. Однако порог для реактивации часто выше, чем тот, который необходим для синтеза АТФ, что указывает на то, что при низко</w:t>
      </w:r>
      <w:r w:rsidR="00D2381A">
        <w:rPr>
          <w:sz w:val="24"/>
          <w:szCs w:val="24"/>
          <w:lang w:val="ru-RU"/>
        </w:rPr>
        <w:t xml:space="preserve">й трансмембранной разности потенциала </w:t>
      </w:r>
      <w:r w:rsidRPr="008E691B">
        <w:rPr>
          <w:sz w:val="24"/>
          <w:szCs w:val="24"/>
          <w:lang w:val="ru-RU"/>
        </w:rPr>
        <w:t>фермент остается неактивным</w:t>
      </w:r>
      <w:r w:rsidR="00D2381A">
        <w:rPr>
          <w:sz w:val="24"/>
          <w:szCs w:val="24"/>
          <w:lang w:val="ru-RU"/>
        </w:rPr>
        <w:t xml:space="preserve">. </w:t>
      </w:r>
      <w:r w:rsidR="00D2381A">
        <w:rPr>
          <w:sz w:val="24"/>
          <w:szCs w:val="24"/>
          <w:lang w:val="ru-RU"/>
        </w:rPr>
        <w:lastRenderedPageBreak/>
        <w:t>Повышение электрического заряда на</w:t>
      </w:r>
      <w:r w:rsidRPr="008E691B">
        <w:rPr>
          <w:sz w:val="24"/>
          <w:szCs w:val="24"/>
          <w:lang w:val="ru-RU"/>
        </w:rPr>
        <w:t xml:space="preserve"> мембран</w:t>
      </w:r>
      <w:r w:rsidR="00D2381A">
        <w:rPr>
          <w:sz w:val="24"/>
          <w:szCs w:val="24"/>
          <w:lang w:val="ru-RU"/>
        </w:rPr>
        <w:t>е</w:t>
      </w:r>
      <w:r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самым снижая вероятность присутствия АДФ без него. Этот механизм помогает предотвратить переход в </w:t>
      </w:r>
      <w:r w:rsidR="00D2381A">
        <w:rPr>
          <w:sz w:val="24"/>
          <w:szCs w:val="24"/>
          <w:lang w:val="ru-RU"/>
        </w:rPr>
        <w:t xml:space="preserve">инактивированное </w:t>
      </w:r>
      <w:r w:rsidRPr="008E691B">
        <w:rPr>
          <w:sz w:val="24"/>
          <w:szCs w:val="24"/>
          <w:lang w:val="ru-RU"/>
        </w:rPr>
        <w:t>состояние.</w:t>
      </w:r>
    </w:p>
    <w:p w14:paraId="45773648" w14:textId="6E1BD85A" w:rsidR="00D2381A" w:rsidRDefault="00D2381A" w:rsidP="008E691B">
      <w:pPr>
        <w:spacing w:after="0" w:line="276" w:lineRule="auto"/>
        <w:rPr>
          <w:sz w:val="24"/>
          <w:szCs w:val="24"/>
          <w:lang w:val="ru-RU"/>
        </w:rPr>
      </w:pPr>
    </w:p>
    <w:p w14:paraId="4FB39511" w14:textId="4C89260C" w:rsidR="007F4C65" w:rsidRDefault="0053648B" w:rsidP="007F4C65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также проявляет ингибирующую активность. Однако </w:t>
      </w:r>
      <w:r w:rsidR="00C50B7A">
        <w:rPr>
          <w:sz w:val="24"/>
          <w:szCs w:val="24"/>
          <w:lang w:val="ru-RU"/>
        </w:rPr>
        <w:t xml:space="preserve">подробности </w:t>
      </w:r>
      <w:r>
        <w:rPr>
          <w:sz w:val="24"/>
          <w:szCs w:val="24"/>
          <w:lang w:val="ru-RU"/>
        </w:rPr>
        <w:t>механизм</w:t>
      </w:r>
      <w:r w:rsidR="00C50B7A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этого явления оста</w:t>
      </w:r>
      <w:r w:rsidR="00C50B7A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>тся не до конца ясным</w:t>
      </w:r>
      <w:r w:rsidR="00C50B7A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. </w:t>
      </w:r>
      <w:r w:rsidR="007F4C65">
        <w:rPr>
          <w:sz w:val="24"/>
          <w:szCs w:val="24"/>
          <w:lang w:val="ru-RU"/>
        </w:rPr>
        <w:t>По состоянию на текущий момент, м</w:t>
      </w:r>
      <w:r w:rsidR="007F4C65" w:rsidRPr="007F4C65">
        <w:rPr>
          <w:sz w:val="24"/>
          <w:szCs w:val="24"/>
          <w:lang w:val="ru-RU"/>
        </w:rPr>
        <w:t>еханизм ингибирующей активности АТФ-синтазы, осуществляемой её эпсилон-субъединицей, заключается в том, что эта субъединица стабилизирует ингибированное состояние фермента, препятствуя его активации.</w:t>
      </w:r>
    </w:p>
    <w:p w14:paraId="0D574FCB" w14:textId="77777777" w:rsid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</w:p>
    <w:p w14:paraId="0636F62F" w14:textId="415853B1" w:rsidR="007F4C65" w:rsidRP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  <w:r w:rsidRPr="007F4C65">
        <w:rPr>
          <w:sz w:val="24"/>
          <w:szCs w:val="24"/>
          <w:lang w:val="ru-RU"/>
        </w:rPr>
        <w:t>В экспериментах на молекулах α3β3γε комплекса из цианобактерии Thermosynecoccus elongatus было установлено, что при ингибировании АТФ-синтазы субъединицей ε угловое положение γ-субъединицы совпадает с состоянием АДФ-ингибирования и «каталитической паузы». Аналогичные результаты были получены при исследовании комплекса из термофильной бактерии Bacillus sp. PS3, где при низких концентрациях АТФ (200 нМ) субъединица ε увеличивала время нахождения фермента в АДФ-ингибированном состоянии в 6 раз, не влияя при этом на вероятность ингибирования активного фермента.</w:t>
      </w:r>
    </w:p>
    <w:p w14:paraId="058F1B81" w14:textId="77777777" w:rsidR="007F4C65" w:rsidRP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</w:p>
    <w:p w14:paraId="5E1EE0B4" w14:textId="0ED932C5" w:rsidR="007F4C65" w:rsidRP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  <w:r w:rsidRPr="007F4C65">
        <w:rPr>
          <w:sz w:val="24"/>
          <w:szCs w:val="24"/>
          <w:lang w:val="ru-RU"/>
        </w:rPr>
        <w:t>Дополнительные эксперименты с использованием флуоресцентного резонансного переноса энергии (FRET) показали, что структура фермента с субъединицей ε в вытянутой ингибирующей конформации соответствует паузе ожидания АТФ, а не каталитической паузе. Это создаёт противоречие с предыдущими данными, которое требует дальнейшего изучения.</w:t>
      </w:r>
    </w:p>
    <w:p w14:paraId="619F461C" w14:textId="77777777" w:rsidR="007F4C65" w:rsidRP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</w:p>
    <w:p w14:paraId="36518F84" w14:textId="19DF1BEB" w:rsidR="007F4C65" w:rsidRP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  <w:r w:rsidRPr="007F4C65">
        <w:rPr>
          <w:sz w:val="24"/>
          <w:szCs w:val="24"/>
          <w:lang w:val="ru-RU"/>
        </w:rPr>
        <w:t xml:space="preserve">Эксперименты по манипуляции единичными молекулами показали, что активация α3β3γ-комплекса в состоянии АДФ-ингибирования происходит при меньшем угле поворота и требует меньшей силы по сравнению с α3β3γε-комплексом [1][3]. Это указывает на роль субъединицы ε в стабилизации ингибированного состояния фермента. Также было показано, что активация гидролиза АТФ в ответ на </w:t>
      </w:r>
      <w:proofErr w:type="spellStart"/>
      <w:r w:rsidRPr="007F4C65">
        <w:rPr>
          <w:sz w:val="24"/>
          <w:szCs w:val="24"/>
          <w:lang w:val="ru-RU"/>
        </w:rPr>
        <w:t>энергизацию</w:t>
      </w:r>
      <w:proofErr w:type="spellEnd"/>
      <w:r w:rsidRPr="007F4C65">
        <w:rPr>
          <w:sz w:val="24"/>
          <w:szCs w:val="24"/>
          <w:lang w:val="ru-RU"/>
        </w:rPr>
        <w:t xml:space="preserve"> мембраны отсутствует у F0F1 дикого типа, но наблюдается у фермента без C-концевого ингибиторного домена субъединицы ε.</w:t>
      </w:r>
    </w:p>
    <w:p w14:paraId="71FB91A4" w14:textId="77777777" w:rsidR="007F4C65" w:rsidRP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</w:p>
    <w:p w14:paraId="462CF754" w14:textId="77777777" w:rsidR="00245450" w:rsidRDefault="007F4C65" w:rsidP="007F4C65">
      <w:pPr>
        <w:spacing w:after="0" w:line="276" w:lineRule="auto"/>
        <w:rPr>
          <w:sz w:val="24"/>
          <w:szCs w:val="24"/>
          <w:lang w:val="ru-RU"/>
        </w:rPr>
      </w:pPr>
      <w:r w:rsidRPr="007F4C65">
        <w:rPr>
          <w:sz w:val="24"/>
          <w:szCs w:val="24"/>
          <w:lang w:val="ru-RU"/>
        </w:rPr>
        <w:t>В дополнение к этому, эксперименты на α3β3γδ-комплексе из *E. coli* продемонстрировали, что добавление субъединицы ε увеличивает длительность остановки вращения γ-субъединицы в положении «каталитической паузы».</w:t>
      </w:r>
    </w:p>
    <w:p w14:paraId="5B0F46D9" w14:textId="239EB81C" w:rsidR="007F4C65" w:rsidRPr="00245450" w:rsidRDefault="00245450" w:rsidP="007F4C65">
      <w:pPr>
        <w:spacing w:after="0" w:line="276" w:lineRule="auto"/>
        <w:rPr>
          <w:b/>
          <w:bCs/>
          <w:sz w:val="24"/>
          <w:szCs w:val="24"/>
          <w:lang w:val="ru-RU"/>
        </w:rPr>
      </w:pPr>
      <w:r w:rsidRPr="00245450">
        <w:rPr>
          <w:b/>
          <w:bCs/>
          <w:color w:val="FF0000"/>
          <w:sz w:val="24"/>
          <w:szCs w:val="24"/>
          <w:lang w:val="ru-RU"/>
        </w:rPr>
        <w:t>ОБЪЕДИНИТЬ ВСЕ ЭКСПЕРИМЕНТЫ В СПИСОК</w:t>
      </w:r>
      <w:r w:rsidR="007F4C65" w:rsidRPr="00245450">
        <w:rPr>
          <w:b/>
          <w:bCs/>
          <w:sz w:val="24"/>
          <w:szCs w:val="24"/>
          <w:lang w:val="ru-RU"/>
        </w:rPr>
        <w:t xml:space="preserve"> </w:t>
      </w:r>
    </w:p>
    <w:p w14:paraId="741DDFDA" w14:textId="77777777" w:rsidR="007F4C65" w:rsidRP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</w:p>
    <w:p w14:paraId="3921930D" w14:textId="2D798BAA" w:rsidR="007F4C65" w:rsidRDefault="007F4C65" w:rsidP="007F4C65">
      <w:pPr>
        <w:spacing w:after="0" w:line="276" w:lineRule="auto"/>
        <w:rPr>
          <w:sz w:val="24"/>
          <w:szCs w:val="24"/>
          <w:lang w:val="ru-RU"/>
        </w:rPr>
      </w:pPr>
      <w:r w:rsidRPr="007F4C65">
        <w:rPr>
          <w:sz w:val="24"/>
          <w:szCs w:val="24"/>
          <w:lang w:val="ru-RU"/>
        </w:rPr>
        <w:t xml:space="preserve">Таким образом, механизм ингибирования </w:t>
      </w:r>
      <w:proofErr w:type="spellStart"/>
      <w:r w:rsidRPr="007F4C65">
        <w:rPr>
          <w:sz w:val="24"/>
          <w:szCs w:val="24"/>
          <w:lang w:val="ru-RU"/>
        </w:rPr>
        <w:t>АТФазной</w:t>
      </w:r>
      <w:proofErr w:type="spellEnd"/>
      <w:r w:rsidRPr="007F4C65">
        <w:rPr>
          <w:sz w:val="24"/>
          <w:szCs w:val="24"/>
          <w:lang w:val="ru-RU"/>
        </w:rPr>
        <w:t xml:space="preserve"> активности фермента Bacillus sp. PS3</w:t>
      </w:r>
      <w:r w:rsidR="00245450">
        <w:rPr>
          <w:sz w:val="24"/>
          <w:szCs w:val="24"/>
          <w:lang w:val="ru-RU"/>
        </w:rPr>
        <w:t xml:space="preserve">, </w:t>
      </w:r>
      <w:r w:rsidRPr="007F4C65">
        <w:rPr>
          <w:sz w:val="24"/>
          <w:szCs w:val="24"/>
          <w:lang w:val="ru-RU"/>
        </w:rPr>
        <w:t>вероятно</w:t>
      </w:r>
      <w:r w:rsidR="00245450">
        <w:rPr>
          <w:sz w:val="24"/>
          <w:szCs w:val="24"/>
          <w:lang w:val="ru-RU"/>
        </w:rPr>
        <w:t>,</w:t>
      </w:r>
      <w:r w:rsidRPr="007F4C65">
        <w:rPr>
          <w:sz w:val="24"/>
          <w:szCs w:val="24"/>
          <w:lang w:val="ru-RU"/>
        </w:rPr>
        <w:t xml:space="preserve"> реализуется через электростатические взаимодействия между положительно заряженными остатками C-концевого домена субъединицы ε и отрицательно заряженными остатками участка βDELSEED. Это подтверждается результатами мутагенезов, где замена </w:t>
      </w:r>
      <w:r w:rsidRPr="007F4C65">
        <w:rPr>
          <w:sz w:val="24"/>
          <w:szCs w:val="24"/>
          <w:lang w:val="ru-RU"/>
        </w:rPr>
        <w:lastRenderedPageBreak/>
        <w:t xml:space="preserve">кислых остатков на аланины приводит к исчезновению способности субъединицы ε ингибировать активность фермента </w:t>
      </w:r>
      <w:r w:rsidRPr="007F4C65">
        <w:rPr>
          <w:i/>
          <w:iCs/>
          <w:sz w:val="24"/>
          <w:szCs w:val="24"/>
          <w:lang w:val="ru-RU"/>
        </w:rPr>
        <w:t>[Вся эта секция из Лапашиной (стр</w:t>
      </w:r>
      <w:r>
        <w:rPr>
          <w:i/>
          <w:iCs/>
          <w:sz w:val="24"/>
          <w:szCs w:val="24"/>
          <w:lang w:val="ru-RU"/>
        </w:rPr>
        <w:t>.</w:t>
      </w:r>
      <w:r w:rsidRPr="007F4C65">
        <w:rPr>
          <w:i/>
          <w:iCs/>
          <w:sz w:val="24"/>
          <w:szCs w:val="24"/>
          <w:lang w:val="ru-RU"/>
        </w:rPr>
        <w:t xml:space="preserve"> 15)]</w:t>
      </w:r>
      <w:r w:rsidRPr="007F4C65">
        <w:rPr>
          <w:sz w:val="24"/>
          <w:szCs w:val="24"/>
          <w:lang w:val="ru-RU"/>
        </w:rPr>
        <w:t>.</w:t>
      </w:r>
    </w:p>
    <w:p w14:paraId="2AEFD3F2" w14:textId="4F4787E8" w:rsidR="00245450" w:rsidRPr="00245450" w:rsidRDefault="00245450" w:rsidP="007F4C65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245450">
        <w:rPr>
          <w:b/>
          <w:bCs/>
          <w:color w:val="FF0000"/>
          <w:sz w:val="24"/>
          <w:szCs w:val="24"/>
          <w:lang w:val="ru-RU"/>
        </w:rPr>
        <w:t>ПЕРЕФРАЗИРОВАТЬ НЕЭСПЕРИМЕНТАЛЬНУЮ ЧАСТЬ</w:t>
      </w:r>
    </w:p>
    <w:p w14:paraId="722495F4" w14:textId="77777777" w:rsidR="0053648B" w:rsidRDefault="0053648B" w:rsidP="008E691B">
      <w:pPr>
        <w:spacing w:after="0" w:line="276" w:lineRule="auto"/>
        <w:rPr>
          <w:sz w:val="24"/>
          <w:szCs w:val="24"/>
          <w:lang w:val="ru-RU"/>
        </w:rPr>
      </w:pPr>
    </w:p>
    <w:p w14:paraId="4E4FCFD7" w14:textId="268D7B65" w:rsidR="00D2381A" w:rsidRDefault="00D339C1" w:rsidP="008E691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D339C1">
        <w:rPr>
          <w:b/>
          <w:bCs/>
          <w:sz w:val="28"/>
          <w:szCs w:val="28"/>
          <w:lang w:val="ru-RU"/>
        </w:rPr>
        <w:t>Субъединица Эпсилон</w:t>
      </w:r>
    </w:p>
    <w:p w14:paraId="1CC38C96" w14:textId="14F5277E" w:rsidR="00D339C1" w:rsidRPr="00D61D03" w:rsidRDefault="00D339C1" w:rsidP="008E691B">
      <w:pPr>
        <w:spacing w:after="0" w:line="276" w:lineRule="auto"/>
        <w:rPr>
          <w:b/>
          <w:bCs/>
          <w:sz w:val="28"/>
          <w:szCs w:val="28"/>
        </w:rPr>
      </w:pPr>
    </w:p>
    <w:p w14:paraId="1BF8CDD0" w14:textId="4697D457" w:rsidR="00D339C1" w:rsidRPr="00A26A3C" w:rsidRDefault="00A26A3C" w:rsidP="008E691B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A26A3C">
        <w:rPr>
          <w:b/>
          <w:bCs/>
          <w:color w:val="FF0000"/>
          <w:sz w:val="24"/>
          <w:szCs w:val="24"/>
          <w:lang w:val="ru-RU"/>
        </w:rPr>
        <w:t>ОПИСАНИЕ СУБЪЕДИНИЦЫ ЭПСИЛОН</w:t>
      </w:r>
    </w:p>
    <w:sectPr w:rsidR="00D339C1" w:rsidRPr="00A26A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AAB"/>
    <w:multiLevelType w:val="hybridMultilevel"/>
    <w:tmpl w:val="F8F2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B3942"/>
    <w:multiLevelType w:val="hybridMultilevel"/>
    <w:tmpl w:val="6E88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6510"/>
    <w:multiLevelType w:val="hybridMultilevel"/>
    <w:tmpl w:val="8F06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FC"/>
    <w:rsid w:val="000474AF"/>
    <w:rsid w:val="000B0840"/>
    <w:rsid w:val="00104A41"/>
    <w:rsid w:val="001C4692"/>
    <w:rsid w:val="001E62E2"/>
    <w:rsid w:val="0020618C"/>
    <w:rsid w:val="00212E24"/>
    <w:rsid w:val="00245450"/>
    <w:rsid w:val="00314242"/>
    <w:rsid w:val="00324D1C"/>
    <w:rsid w:val="0032676B"/>
    <w:rsid w:val="00364C5C"/>
    <w:rsid w:val="00373BD5"/>
    <w:rsid w:val="003872EF"/>
    <w:rsid w:val="004232E7"/>
    <w:rsid w:val="00447091"/>
    <w:rsid w:val="004C7069"/>
    <w:rsid w:val="005055F7"/>
    <w:rsid w:val="00520CE4"/>
    <w:rsid w:val="0053648B"/>
    <w:rsid w:val="00592F24"/>
    <w:rsid w:val="005A57D6"/>
    <w:rsid w:val="005C33EF"/>
    <w:rsid w:val="005C6CE6"/>
    <w:rsid w:val="00631069"/>
    <w:rsid w:val="00647D8D"/>
    <w:rsid w:val="0065292B"/>
    <w:rsid w:val="006738D7"/>
    <w:rsid w:val="006868D8"/>
    <w:rsid w:val="006E07E3"/>
    <w:rsid w:val="00767E24"/>
    <w:rsid w:val="00770EDB"/>
    <w:rsid w:val="007F4C65"/>
    <w:rsid w:val="00817D74"/>
    <w:rsid w:val="00856C4C"/>
    <w:rsid w:val="00857CB0"/>
    <w:rsid w:val="00876EE5"/>
    <w:rsid w:val="008A06C6"/>
    <w:rsid w:val="008B7324"/>
    <w:rsid w:val="008E3D1B"/>
    <w:rsid w:val="008E691B"/>
    <w:rsid w:val="0090582A"/>
    <w:rsid w:val="00906FFD"/>
    <w:rsid w:val="00980CCC"/>
    <w:rsid w:val="009B071D"/>
    <w:rsid w:val="009B7FB2"/>
    <w:rsid w:val="009C194B"/>
    <w:rsid w:val="009C5DD8"/>
    <w:rsid w:val="00A26A3C"/>
    <w:rsid w:val="00A820E8"/>
    <w:rsid w:val="00AC779F"/>
    <w:rsid w:val="00AF2933"/>
    <w:rsid w:val="00B0112C"/>
    <w:rsid w:val="00B478B8"/>
    <w:rsid w:val="00BD6897"/>
    <w:rsid w:val="00BE2EF1"/>
    <w:rsid w:val="00C06D4F"/>
    <w:rsid w:val="00C50B7A"/>
    <w:rsid w:val="00CE23E9"/>
    <w:rsid w:val="00D164C7"/>
    <w:rsid w:val="00D2381A"/>
    <w:rsid w:val="00D339C1"/>
    <w:rsid w:val="00D61D03"/>
    <w:rsid w:val="00D64703"/>
    <w:rsid w:val="00DF3D0F"/>
    <w:rsid w:val="00E43D58"/>
    <w:rsid w:val="00E92FA7"/>
    <w:rsid w:val="00EA5EB7"/>
    <w:rsid w:val="00EF00FC"/>
    <w:rsid w:val="00EF3D7F"/>
    <w:rsid w:val="00F14D3E"/>
    <w:rsid w:val="00F33A70"/>
    <w:rsid w:val="00FE0CF6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0481"/>
  <w15:chartTrackingRefBased/>
  <w15:docId w15:val="{3F40AFAF-BE42-47DE-8728-714341A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3388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32</cp:revision>
  <dcterms:created xsi:type="dcterms:W3CDTF">2024-11-03T19:53:00Z</dcterms:created>
  <dcterms:modified xsi:type="dcterms:W3CDTF">2024-11-05T00:46:00Z</dcterms:modified>
</cp:coreProperties>
</file>