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6DF1A" w14:textId="5E8A6C5F" w:rsidR="00C24343" w:rsidRDefault="00B94A8C" w:rsidP="00B94A8C">
      <w:pPr>
        <w:rPr>
          <w:rFonts w:ascii="Inter-Regular" w:hAnsi="Inter-Regular" w:cs="Inter-Regular"/>
          <w:b/>
          <w:bCs/>
          <w:kern w:val="0"/>
          <w:sz w:val="32"/>
          <w:szCs w:val="32"/>
        </w:rPr>
      </w:pPr>
      <w:r w:rsidRPr="00B94A8C">
        <w:rPr>
          <w:rFonts w:ascii="Inter-Regular" w:hAnsi="Inter-Regular" w:cs="Inter-Regular"/>
          <w:b/>
          <w:bCs/>
          <w:kern w:val="0"/>
          <w:sz w:val="36"/>
          <w:szCs w:val="36"/>
        </w:rPr>
        <w:t xml:space="preserve">Hauptvisualisierungen für </w:t>
      </w:r>
      <w:proofErr w:type="spellStart"/>
      <w:r w:rsidRPr="00B94A8C">
        <w:rPr>
          <w:rFonts w:ascii="Inter-Regular" w:hAnsi="Inter-Regular" w:cs="Inter-Regular"/>
          <w:b/>
          <w:bCs/>
          <w:kern w:val="0"/>
          <w:sz w:val="36"/>
          <w:szCs w:val="36"/>
        </w:rPr>
        <w:t>Streamlit</w:t>
      </w:r>
      <w:proofErr w:type="spellEnd"/>
      <w:r w:rsidRPr="00B94A8C">
        <w:rPr>
          <w:rFonts w:ascii="Inter-Regular" w:hAnsi="Inter-Regular" w:cs="Inter-Regular"/>
          <w:b/>
          <w:bCs/>
          <w:kern w:val="0"/>
          <w:sz w:val="36"/>
          <w:szCs w:val="36"/>
        </w:rPr>
        <w:t>-App</w:t>
      </w:r>
      <w:r w:rsidRPr="00B94A8C">
        <w:rPr>
          <w:rFonts w:ascii="Inter-Regular" w:hAnsi="Inter-Regular" w:cs="Inter-Regular"/>
          <w:b/>
          <w:bCs/>
          <w:kern w:val="0"/>
          <w:sz w:val="32"/>
          <w:szCs w:val="32"/>
        </w:rPr>
        <w:br/>
      </w:r>
      <w:r w:rsidRPr="00B94A8C">
        <w:rPr>
          <w:rFonts w:ascii="Inter-Regular" w:hAnsi="Inter-Regular" w:cs="Inter-Regular"/>
          <w:b/>
          <w:bCs/>
          <w:kern w:val="0"/>
          <w:sz w:val="32"/>
          <w:szCs w:val="32"/>
        </w:rPr>
        <w:br/>
      </w:r>
      <w:r w:rsidRPr="00B94A8C">
        <w:rPr>
          <w:rFonts w:ascii="Inter-Regular" w:hAnsi="Inter-Regular" w:cs="Inter-Regular"/>
          <w:b/>
          <w:bCs/>
          <w:kern w:val="0"/>
          <w:sz w:val="32"/>
          <w:szCs w:val="32"/>
        </w:rPr>
        <w:t>Visualisierung 1: Geografische Verteilung nach Jahreszeiten</w:t>
      </w:r>
    </w:p>
    <w:p w14:paraId="0DA8523F" w14:textId="75D553FB" w:rsidR="00B94A8C" w:rsidRDefault="00B94A8C" w:rsidP="00B94A8C">
      <w:pPr>
        <w:rPr>
          <w:rFonts w:ascii="Inter-Regular" w:hAnsi="Inter-Regular" w:cs="Inter-Regular"/>
          <w:kern w:val="0"/>
        </w:rPr>
      </w:pPr>
      <w:r w:rsidRPr="00B94A8C">
        <w:rPr>
          <w:rFonts w:ascii="Inter-Regular" w:hAnsi="Inter-Regular" w:cs="Inter-Regular"/>
          <w:kern w:val="0"/>
        </w:rPr>
        <w:t>Diese Karte zeigt die Verteilung aller Zebra-Standorte über den gesamten Beobachtungszeitraum (2007-2009), eingefärbt nach Jahreszeit. Die unterschiedlichen Farben verdeutlichen, wie sich die Aufenthaltsorte zwischen Regen- und Trockenzeit unterscheiden und ermöglichen Rückschlüsse auf saisonale Wanderungsmuster der Zebras.</w:t>
      </w:r>
    </w:p>
    <w:p w14:paraId="42E993BA" w14:textId="48EDDE5A" w:rsidR="00B94A8C" w:rsidRDefault="00B94A8C" w:rsidP="00B94A8C">
      <w:pPr>
        <w:rPr>
          <w:rFonts w:ascii="Inter-Regular" w:hAnsi="Inter-Regular" w:cs="Inter-Regular"/>
          <w:kern w:val="0"/>
        </w:rPr>
      </w:pPr>
      <w:r>
        <w:rPr>
          <w:rFonts w:ascii="Inter-Regular" w:hAnsi="Inter-Regular" w:cs="Inter-Regular"/>
          <w:noProof/>
          <w:kern w:val="0"/>
        </w:rPr>
        <w:drawing>
          <wp:inline distT="0" distB="0" distL="0" distR="0" wp14:anchorId="6877EF45" wp14:editId="58E9E1F1">
            <wp:extent cx="5760720" cy="5110480"/>
            <wp:effectExtent l="0" t="0" r="5080" b="0"/>
            <wp:docPr id="1658722637" name="Grafik 1" descr="Ein Bild, das Karte, Text, Diagramm, Atla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22637" name="Grafik 1" descr="Ein Bild, das Karte, Text, Diagramm, Atlas enthält.&#10;&#10;KI-generierte Inhalte können fehlerhaft sein."/>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5110480"/>
                    </a:xfrm>
                    <a:prstGeom prst="rect">
                      <a:avLst/>
                    </a:prstGeom>
                  </pic:spPr>
                </pic:pic>
              </a:graphicData>
            </a:graphic>
          </wp:inline>
        </w:drawing>
      </w:r>
    </w:p>
    <w:p w14:paraId="2BEA5216" w14:textId="77777777" w:rsidR="00B94A8C" w:rsidRDefault="00B94A8C" w:rsidP="00B94A8C">
      <w:pPr>
        <w:rPr>
          <w:b/>
          <w:bCs/>
          <w:sz w:val="18"/>
          <w:szCs w:val="18"/>
        </w:rPr>
      </w:pPr>
    </w:p>
    <w:p w14:paraId="52EFA451" w14:textId="77777777" w:rsidR="00B94A8C" w:rsidRDefault="00B94A8C" w:rsidP="00B94A8C">
      <w:pPr>
        <w:rPr>
          <w:rFonts w:ascii="Inter-Regular" w:hAnsi="Inter-Regular" w:cs="Inter-Regular"/>
          <w:b/>
          <w:bCs/>
          <w:kern w:val="0"/>
          <w:sz w:val="32"/>
          <w:szCs w:val="32"/>
        </w:rPr>
      </w:pPr>
    </w:p>
    <w:p w14:paraId="6C9B9185" w14:textId="77777777" w:rsidR="00B94A8C" w:rsidRDefault="00B94A8C" w:rsidP="00B94A8C">
      <w:pPr>
        <w:rPr>
          <w:rFonts w:ascii="Inter-Regular" w:hAnsi="Inter-Regular" w:cs="Inter-Regular"/>
          <w:b/>
          <w:bCs/>
          <w:kern w:val="0"/>
          <w:sz w:val="32"/>
          <w:szCs w:val="32"/>
        </w:rPr>
      </w:pPr>
    </w:p>
    <w:p w14:paraId="2FF29E69" w14:textId="77777777" w:rsidR="00B94A8C" w:rsidRDefault="00B94A8C" w:rsidP="00B94A8C">
      <w:pPr>
        <w:rPr>
          <w:rFonts w:ascii="Inter-Regular" w:hAnsi="Inter-Regular" w:cs="Inter-Regular"/>
          <w:b/>
          <w:bCs/>
          <w:kern w:val="0"/>
          <w:sz w:val="32"/>
          <w:szCs w:val="32"/>
        </w:rPr>
      </w:pPr>
    </w:p>
    <w:p w14:paraId="278EDB39" w14:textId="77777777" w:rsidR="00B94A8C" w:rsidRDefault="00B94A8C" w:rsidP="00B94A8C">
      <w:pPr>
        <w:rPr>
          <w:rFonts w:ascii="Inter-Regular" w:hAnsi="Inter-Regular" w:cs="Inter-Regular"/>
          <w:b/>
          <w:bCs/>
          <w:kern w:val="0"/>
          <w:sz w:val="32"/>
          <w:szCs w:val="32"/>
        </w:rPr>
      </w:pPr>
    </w:p>
    <w:p w14:paraId="425F9C41" w14:textId="272A947A" w:rsidR="00B94A8C" w:rsidRDefault="00B94A8C" w:rsidP="00B94A8C">
      <w:pPr>
        <w:rPr>
          <w:rFonts w:ascii="Inter-Regular" w:hAnsi="Inter-Regular" w:cs="Inter-Regular"/>
          <w:b/>
          <w:bCs/>
          <w:kern w:val="0"/>
          <w:sz w:val="32"/>
          <w:szCs w:val="32"/>
        </w:rPr>
      </w:pPr>
      <w:r w:rsidRPr="00B94A8C">
        <w:rPr>
          <w:rFonts w:ascii="Inter-Regular" w:hAnsi="Inter-Regular" w:cs="Inter-Regular"/>
          <w:b/>
          <w:bCs/>
          <w:kern w:val="0"/>
          <w:sz w:val="32"/>
          <w:szCs w:val="32"/>
        </w:rPr>
        <w:lastRenderedPageBreak/>
        <w:t>Visualisierung 2: Zeitliche Entwicklung der Bewegungsaktivität</w:t>
      </w:r>
    </w:p>
    <w:p w14:paraId="21AFA18C" w14:textId="77777777" w:rsidR="006D6285" w:rsidRDefault="006D6285">
      <w:pPr>
        <w:rPr>
          <w:rFonts w:ascii="Inter-Regular" w:hAnsi="Inter-Regular" w:cs="Inter-Regular"/>
          <w:kern w:val="0"/>
        </w:rPr>
      </w:pPr>
      <w:r w:rsidRPr="006D6285">
        <w:rPr>
          <w:rFonts w:ascii="Inter-Regular" w:hAnsi="Inter-Regular" w:cs="Inter-Regular"/>
          <w:kern w:val="0"/>
        </w:rPr>
        <w:t>Dieses Zeitreihen-Diagramm zeigt die täglich zurückgelegte Strecke von Zebra Z3866 im Jahr 2008. Wir haben dieses Zebra ausgewählt, weil es das einzige Tier ist, das über einen längeren Zeitraum innerhalb eines Jahres kontinuierlich getrackt wurde - mit über 10.000 Datenpunkten allein im Jahr 2008. Die graue Linie zeigt die täglichen Werte, während die blaue Linie einen 7-Tage-Durchschnitt darstellt, der saisonale Trends besser sichtbar macht. Die farbigen Hintergrundbereiche markieren Regen- und Trockenzeit und zeigen, wie sich die Bewegungsaktivität je nach Jahreszeit verändert.</w:t>
      </w:r>
    </w:p>
    <w:p w14:paraId="158BF30E" w14:textId="13D30691" w:rsidR="00B94A8C" w:rsidRPr="00B94A8C" w:rsidRDefault="00B94A8C">
      <w:pPr>
        <w:rPr>
          <w:b/>
          <w:bCs/>
          <w:sz w:val="11"/>
          <w:szCs w:val="11"/>
        </w:rPr>
      </w:pPr>
      <w:r>
        <w:rPr>
          <w:b/>
          <w:bCs/>
          <w:noProof/>
          <w:sz w:val="11"/>
          <w:szCs w:val="11"/>
        </w:rPr>
        <w:drawing>
          <wp:inline distT="0" distB="0" distL="0" distR="0" wp14:anchorId="04C1E904" wp14:editId="7D9504E6">
            <wp:extent cx="5760720" cy="2854325"/>
            <wp:effectExtent l="0" t="0" r="5080" b="3175"/>
            <wp:docPr id="1086135725" name="Grafik 2"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35725" name="Grafik 2" descr="Ein Bild, das Text, Screenshot, Diagramm, Reihe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854325"/>
                    </a:xfrm>
                    <a:prstGeom prst="rect">
                      <a:avLst/>
                    </a:prstGeom>
                  </pic:spPr>
                </pic:pic>
              </a:graphicData>
            </a:graphic>
          </wp:inline>
        </w:drawing>
      </w:r>
    </w:p>
    <w:p w14:paraId="58AE9188" w14:textId="77777777" w:rsidR="00B94A8C" w:rsidRDefault="00B94A8C">
      <w:pPr>
        <w:rPr>
          <w:rFonts w:ascii="Inter-Regular" w:hAnsi="Inter-Regular" w:cs="Inter-Regular"/>
          <w:b/>
          <w:bCs/>
          <w:kern w:val="0"/>
          <w:sz w:val="32"/>
          <w:szCs w:val="32"/>
        </w:rPr>
      </w:pPr>
      <w:r>
        <w:rPr>
          <w:rFonts w:ascii="Inter-Regular" w:hAnsi="Inter-Regular" w:cs="Inter-Regular"/>
          <w:b/>
          <w:bCs/>
          <w:kern w:val="0"/>
          <w:sz w:val="32"/>
          <w:szCs w:val="32"/>
        </w:rPr>
        <w:br w:type="page"/>
      </w:r>
    </w:p>
    <w:p w14:paraId="01BE8679" w14:textId="09B3FAF0" w:rsidR="00B94A8C" w:rsidRDefault="00B94A8C" w:rsidP="00B94A8C">
      <w:pPr>
        <w:rPr>
          <w:rFonts w:ascii="Inter-Regular" w:hAnsi="Inter-Regular" w:cs="Inter-Regular"/>
          <w:b/>
          <w:bCs/>
          <w:kern w:val="0"/>
          <w:sz w:val="32"/>
          <w:szCs w:val="32"/>
        </w:rPr>
      </w:pPr>
      <w:r w:rsidRPr="00B94A8C">
        <w:rPr>
          <w:rFonts w:ascii="Inter-Regular" w:hAnsi="Inter-Regular" w:cs="Inter-Regular"/>
          <w:b/>
          <w:bCs/>
          <w:kern w:val="0"/>
          <w:sz w:val="32"/>
          <w:szCs w:val="32"/>
        </w:rPr>
        <w:lastRenderedPageBreak/>
        <w:t>Visualisierung 3: Statistische Analyse nach Jahreszeiten</w:t>
      </w:r>
    </w:p>
    <w:p w14:paraId="3A54D920" w14:textId="640A593B" w:rsidR="00B94A8C" w:rsidRDefault="00B94A8C" w:rsidP="00B94A8C">
      <w:pPr>
        <w:rPr>
          <w:rFonts w:ascii="Inter-Regular" w:hAnsi="Inter-Regular" w:cs="Inter-Regular"/>
          <w:kern w:val="0"/>
        </w:rPr>
      </w:pPr>
      <w:r w:rsidRPr="00B94A8C">
        <w:rPr>
          <w:rFonts w:ascii="Inter-Regular" w:hAnsi="Inter-Regular" w:cs="Inter-Regular"/>
          <w:kern w:val="0"/>
        </w:rPr>
        <w:t xml:space="preserve">Dieser Boxplot vergleicht die tägliche Bewegungsaktivität zwischen Regen- und Trockenzeit. Die Boxen zeigen die </w:t>
      </w:r>
      <w:proofErr w:type="spellStart"/>
      <w:r w:rsidRPr="00B94A8C">
        <w:rPr>
          <w:rFonts w:ascii="Inter-Regular" w:hAnsi="Inter-Regular" w:cs="Inter-Regular"/>
          <w:kern w:val="0"/>
        </w:rPr>
        <w:t>Quartile</w:t>
      </w:r>
      <w:proofErr w:type="spellEnd"/>
      <w:r w:rsidRPr="00B94A8C">
        <w:rPr>
          <w:rFonts w:ascii="Inter-Regular" w:hAnsi="Inter-Regular" w:cs="Inter-Regular"/>
          <w:kern w:val="0"/>
        </w:rPr>
        <w:t xml:space="preserve"> und Medianwerte, während die Whisker die Spannweite der Daten darstellen. Die Visualisierung macht deutlich, ob und wie sich das Bewegungsverhalten der Zebras zwischen den Jahreszeiten unterscheidet.</w:t>
      </w:r>
    </w:p>
    <w:p w14:paraId="2C2A4BF4" w14:textId="08EBC5DF" w:rsidR="00B94A8C" w:rsidRPr="00B94A8C" w:rsidRDefault="00B94A8C" w:rsidP="00B94A8C">
      <w:pPr>
        <w:rPr>
          <w:b/>
          <w:bCs/>
          <w:sz w:val="18"/>
          <w:szCs w:val="18"/>
        </w:rPr>
      </w:pPr>
      <w:r>
        <w:rPr>
          <w:b/>
          <w:bCs/>
          <w:noProof/>
          <w:sz w:val="18"/>
          <w:szCs w:val="18"/>
        </w:rPr>
        <w:drawing>
          <wp:inline distT="0" distB="0" distL="0" distR="0" wp14:anchorId="5812A8D1" wp14:editId="5CF351C6">
            <wp:extent cx="5760720" cy="4007485"/>
            <wp:effectExtent l="0" t="0" r="5080" b="5715"/>
            <wp:docPr id="1329494053" name="Grafik 3"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94053" name="Grafik 3" descr="Ein Bild, das Text, Screenshot, Reihe, Diagramm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4007485"/>
                    </a:xfrm>
                    <a:prstGeom prst="rect">
                      <a:avLst/>
                    </a:prstGeom>
                  </pic:spPr>
                </pic:pic>
              </a:graphicData>
            </a:graphic>
          </wp:inline>
        </w:drawing>
      </w:r>
    </w:p>
    <w:sectPr w:rsidR="00B94A8C" w:rsidRPr="00B94A8C">
      <w:headerReference w:type="default" r:id="rId9"/>
      <w:footerReference w:type="even"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11F05" w14:textId="77777777" w:rsidR="007025EC" w:rsidRDefault="007025EC" w:rsidP="00B94A8C">
      <w:pPr>
        <w:spacing w:after="0" w:line="240" w:lineRule="auto"/>
      </w:pPr>
      <w:r>
        <w:separator/>
      </w:r>
    </w:p>
  </w:endnote>
  <w:endnote w:type="continuationSeparator" w:id="0">
    <w:p w14:paraId="5CDD5263" w14:textId="77777777" w:rsidR="007025EC" w:rsidRDefault="007025EC" w:rsidP="00B94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ter-Regular">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42228410"/>
      <w:docPartObj>
        <w:docPartGallery w:val="Page Numbers (Bottom of Page)"/>
        <w:docPartUnique/>
      </w:docPartObj>
    </w:sdtPr>
    <w:sdtContent>
      <w:p w14:paraId="292AFB89" w14:textId="3851E08D" w:rsidR="00B94A8C" w:rsidRDefault="00B94A8C" w:rsidP="0055159A">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0FB00C98" w14:textId="77777777" w:rsidR="00B94A8C" w:rsidRDefault="00B94A8C" w:rsidP="00B94A8C">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796070662"/>
      <w:docPartObj>
        <w:docPartGallery w:val="Page Numbers (Bottom of Page)"/>
        <w:docPartUnique/>
      </w:docPartObj>
    </w:sdtPr>
    <w:sdtContent>
      <w:p w14:paraId="0EE11AD3" w14:textId="4D056015" w:rsidR="00B94A8C" w:rsidRDefault="00B94A8C" w:rsidP="0055159A">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3</w:t>
        </w:r>
        <w:r>
          <w:rPr>
            <w:rStyle w:val="Seitenzahl"/>
          </w:rPr>
          <w:fldChar w:fldCharType="end"/>
        </w:r>
      </w:p>
    </w:sdtContent>
  </w:sdt>
  <w:p w14:paraId="7941FC13" w14:textId="77777777" w:rsidR="00B94A8C" w:rsidRDefault="00B94A8C" w:rsidP="00B94A8C">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33DF2" w14:textId="77777777" w:rsidR="007025EC" w:rsidRDefault="007025EC" w:rsidP="00B94A8C">
      <w:pPr>
        <w:spacing w:after="0" w:line="240" w:lineRule="auto"/>
      </w:pPr>
      <w:r>
        <w:separator/>
      </w:r>
    </w:p>
  </w:footnote>
  <w:footnote w:type="continuationSeparator" w:id="0">
    <w:p w14:paraId="281FB8E8" w14:textId="77777777" w:rsidR="007025EC" w:rsidRDefault="007025EC" w:rsidP="00B94A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24E44" w14:textId="5B987BB3" w:rsidR="00B94A8C" w:rsidRPr="00B94A8C" w:rsidRDefault="00B94A8C">
    <w:pPr>
      <w:pStyle w:val="Kopfzeile"/>
      <w:rPr>
        <w:sz w:val="20"/>
        <w:szCs w:val="20"/>
      </w:rPr>
    </w:pPr>
    <w:r w:rsidRPr="00B94A8C">
      <w:rPr>
        <w:sz w:val="20"/>
        <w:szCs w:val="20"/>
      </w:rPr>
      <w:t>Yazan Bouadakji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A8C"/>
    <w:rsid w:val="006D6285"/>
    <w:rsid w:val="007025EC"/>
    <w:rsid w:val="00A14F5F"/>
    <w:rsid w:val="00B94A8C"/>
    <w:rsid w:val="00C24343"/>
    <w:rsid w:val="00F074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9099BE4"/>
  <w15:chartTrackingRefBased/>
  <w15:docId w15:val="{1AD7AF5E-38A3-FC49-A73E-351966D16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94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94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94A8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94A8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94A8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94A8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94A8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94A8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94A8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94A8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94A8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94A8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94A8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94A8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94A8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94A8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94A8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94A8C"/>
    <w:rPr>
      <w:rFonts w:eastAsiaTheme="majorEastAsia" w:cstheme="majorBidi"/>
      <w:color w:val="272727" w:themeColor="text1" w:themeTint="D8"/>
    </w:rPr>
  </w:style>
  <w:style w:type="paragraph" w:styleId="Titel">
    <w:name w:val="Title"/>
    <w:basedOn w:val="Standard"/>
    <w:next w:val="Standard"/>
    <w:link w:val="TitelZchn"/>
    <w:uiPriority w:val="10"/>
    <w:qFormat/>
    <w:rsid w:val="00B94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94A8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94A8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94A8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94A8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94A8C"/>
    <w:rPr>
      <w:i/>
      <w:iCs/>
      <w:color w:val="404040" w:themeColor="text1" w:themeTint="BF"/>
    </w:rPr>
  </w:style>
  <w:style w:type="paragraph" w:styleId="Listenabsatz">
    <w:name w:val="List Paragraph"/>
    <w:basedOn w:val="Standard"/>
    <w:uiPriority w:val="34"/>
    <w:qFormat/>
    <w:rsid w:val="00B94A8C"/>
    <w:pPr>
      <w:ind w:left="720"/>
      <w:contextualSpacing/>
    </w:pPr>
  </w:style>
  <w:style w:type="character" w:styleId="IntensiveHervorhebung">
    <w:name w:val="Intense Emphasis"/>
    <w:basedOn w:val="Absatz-Standardschriftart"/>
    <w:uiPriority w:val="21"/>
    <w:qFormat/>
    <w:rsid w:val="00B94A8C"/>
    <w:rPr>
      <w:i/>
      <w:iCs/>
      <w:color w:val="0F4761" w:themeColor="accent1" w:themeShade="BF"/>
    </w:rPr>
  </w:style>
  <w:style w:type="paragraph" w:styleId="IntensivesZitat">
    <w:name w:val="Intense Quote"/>
    <w:basedOn w:val="Standard"/>
    <w:next w:val="Standard"/>
    <w:link w:val="IntensivesZitatZchn"/>
    <w:uiPriority w:val="30"/>
    <w:qFormat/>
    <w:rsid w:val="00B94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94A8C"/>
    <w:rPr>
      <w:i/>
      <w:iCs/>
      <w:color w:val="0F4761" w:themeColor="accent1" w:themeShade="BF"/>
    </w:rPr>
  </w:style>
  <w:style w:type="character" w:styleId="IntensiverVerweis">
    <w:name w:val="Intense Reference"/>
    <w:basedOn w:val="Absatz-Standardschriftart"/>
    <w:uiPriority w:val="32"/>
    <w:qFormat/>
    <w:rsid w:val="00B94A8C"/>
    <w:rPr>
      <w:b/>
      <w:bCs/>
      <w:smallCaps/>
      <w:color w:val="0F4761" w:themeColor="accent1" w:themeShade="BF"/>
      <w:spacing w:val="5"/>
    </w:rPr>
  </w:style>
  <w:style w:type="paragraph" w:styleId="Kopfzeile">
    <w:name w:val="header"/>
    <w:basedOn w:val="Standard"/>
    <w:link w:val="KopfzeileZchn"/>
    <w:uiPriority w:val="99"/>
    <w:unhideWhenUsed/>
    <w:rsid w:val="00B94A8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94A8C"/>
  </w:style>
  <w:style w:type="paragraph" w:styleId="Fuzeile">
    <w:name w:val="footer"/>
    <w:basedOn w:val="Standard"/>
    <w:link w:val="FuzeileZchn"/>
    <w:uiPriority w:val="99"/>
    <w:unhideWhenUsed/>
    <w:rsid w:val="00B94A8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94A8C"/>
  </w:style>
  <w:style w:type="character" w:styleId="Seitenzahl">
    <w:name w:val="page number"/>
    <w:basedOn w:val="Absatz-Standardschriftart"/>
    <w:uiPriority w:val="99"/>
    <w:semiHidden/>
    <w:unhideWhenUsed/>
    <w:rsid w:val="00B94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201</Words>
  <Characters>1268</Characters>
  <Application>Microsoft Office Word</Application>
  <DocSecurity>0</DocSecurity>
  <Lines>10</Lines>
  <Paragraphs>2</Paragraphs>
  <ScaleCrop>false</ScaleCrop>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Bouadakji, Yazan</dc:creator>
  <cp:keywords/>
  <dc:description/>
  <cp:lastModifiedBy>Bouadakji, Yazan</cp:lastModifiedBy>
  <cp:revision>3</cp:revision>
  <cp:lastPrinted>2025-12-14T21:07:00Z</cp:lastPrinted>
  <dcterms:created xsi:type="dcterms:W3CDTF">2025-12-14T21:07:00Z</dcterms:created>
  <dcterms:modified xsi:type="dcterms:W3CDTF">2025-12-14T21:13:00Z</dcterms:modified>
</cp:coreProperties>
</file>